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93" w:rsidRPr="00B811AD" w:rsidRDefault="00B34893" w:rsidP="00B811AD">
      <w:pPr>
        <w:rPr>
          <w:rFonts w:ascii="Times New Roman" w:eastAsia="Times New Roman" w:hAnsi="Times New Roman" w:cs="Times New Roman"/>
          <w:b/>
          <w:color w:val="000000"/>
          <w:sz w:val="28"/>
          <w:szCs w:val="28"/>
        </w:rPr>
      </w:pPr>
      <w:r w:rsidRPr="00B811AD">
        <w:rPr>
          <w:b/>
          <w:iCs/>
          <w:sz w:val="28"/>
          <w:szCs w:val="28"/>
        </w:rPr>
        <w:t xml:space="preserve">The Two </w:t>
      </w:r>
      <w:r w:rsidR="00B811AD" w:rsidRPr="00B811AD">
        <w:rPr>
          <w:b/>
          <w:iCs/>
          <w:sz w:val="28"/>
          <w:szCs w:val="28"/>
        </w:rPr>
        <w:t>D</w:t>
      </w:r>
      <w:r w:rsidRPr="00B811AD">
        <w:rPr>
          <w:b/>
          <w:iCs/>
          <w:sz w:val="28"/>
          <w:szCs w:val="28"/>
        </w:rPr>
        <w:t>estructions</w:t>
      </w:r>
      <w:r w:rsidRPr="00B811AD">
        <w:rPr>
          <w:b/>
          <w:sz w:val="28"/>
          <w:szCs w:val="28"/>
        </w:rPr>
        <w:t xml:space="preserve"> of the </w:t>
      </w:r>
      <w:r w:rsidR="00B811AD" w:rsidRPr="00B811AD">
        <w:rPr>
          <w:b/>
          <w:sz w:val="28"/>
          <w:szCs w:val="28"/>
        </w:rPr>
        <w:t>N</w:t>
      </w:r>
      <w:r w:rsidRPr="00B811AD">
        <w:rPr>
          <w:b/>
          <w:sz w:val="28"/>
          <w:szCs w:val="28"/>
        </w:rPr>
        <w:t xml:space="preserve">ations </w:t>
      </w:r>
      <w:r w:rsidR="00B811AD" w:rsidRPr="00B811AD">
        <w:rPr>
          <w:b/>
          <w:sz w:val="28"/>
          <w:szCs w:val="28"/>
        </w:rPr>
        <w:t>Co</w:t>
      </w:r>
      <w:r w:rsidRPr="00B811AD">
        <w:rPr>
          <w:b/>
          <w:sz w:val="28"/>
          <w:szCs w:val="28"/>
        </w:rPr>
        <w:t xml:space="preserve">ming </w:t>
      </w:r>
      <w:r w:rsidR="00B811AD" w:rsidRPr="00B811AD">
        <w:rPr>
          <w:b/>
          <w:sz w:val="28"/>
          <w:szCs w:val="28"/>
        </w:rPr>
        <w:t>A</w:t>
      </w:r>
      <w:r w:rsidRPr="00B811AD">
        <w:rPr>
          <w:b/>
          <w:sz w:val="28"/>
          <w:szCs w:val="28"/>
        </w:rPr>
        <w:t>gainst Christ and Israel</w:t>
      </w:r>
    </w:p>
    <w:p w:rsidR="00B34893" w:rsidRPr="00CB6330" w:rsidRDefault="00CB6330" w:rsidP="00B811AD">
      <w:pPr>
        <w:rPr>
          <w:b/>
        </w:rPr>
      </w:pPr>
      <w:r w:rsidRPr="00CB6330">
        <w:rPr>
          <w:rFonts w:eastAsia="Times New Roman"/>
          <w:b/>
          <w:color w:val="000000"/>
        </w:rPr>
        <w:t>By Arlen Chitwood</w:t>
      </w:r>
    </w:p>
    <w:p w:rsidR="00B811AD" w:rsidRDefault="00B811AD" w:rsidP="00B811AD">
      <w:pPr>
        <w:rPr>
          <w:b/>
          <w:i/>
        </w:rPr>
      </w:pPr>
    </w:p>
    <w:p w:rsidR="00B811AD" w:rsidRPr="00CB6330" w:rsidRDefault="00B811AD" w:rsidP="00B811AD">
      <w:pPr>
        <w:rPr>
          <w:rFonts w:eastAsia="Times New Roman"/>
          <w:b/>
          <w:color w:val="000000"/>
        </w:rPr>
      </w:pPr>
      <w:r w:rsidRPr="00CB6330">
        <w:rPr>
          <w:b/>
        </w:rPr>
        <w:t xml:space="preserve">The First Destruction - </w:t>
      </w:r>
      <w:r w:rsidRPr="00CB6330">
        <w:rPr>
          <w:rFonts w:eastAsia="Times New Roman"/>
          <w:b/>
          <w:color w:val="000000"/>
        </w:rPr>
        <w:t>The Great Supper of God</w:t>
      </w:r>
    </w:p>
    <w:p w:rsidR="00B811AD" w:rsidRDefault="00B811AD" w:rsidP="00B811AD">
      <w:pPr>
        <w:rPr>
          <w:rFonts w:eastAsia="Times New Roman"/>
          <w:b/>
          <w:i/>
          <w:color w:val="000000"/>
        </w:rPr>
      </w:pPr>
    </w:p>
    <w:p w:rsidR="0096408F" w:rsidRDefault="0096408F" w:rsidP="007F0CE0">
      <w:pPr>
        <w:ind w:left="288"/>
        <w:rPr>
          <w:rFonts w:eastAsia="Times New Roman"/>
          <w:color w:val="000000"/>
        </w:rPr>
      </w:pPr>
      <w:r w:rsidRPr="00AE416A">
        <w:rPr>
          <w:rFonts w:eastAsia="Times New Roman"/>
          <w:i/>
          <w:iCs/>
          <w:color w:val="000000"/>
        </w:rPr>
        <w:t>Then I saw an angel standing in the sun</w:t>
      </w:r>
      <w:r w:rsidRPr="00AE416A">
        <w:rPr>
          <w:rFonts w:eastAsia="Times New Roman"/>
          <w:color w:val="000000"/>
        </w:rPr>
        <w:t xml:space="preserve">; </w:t>
      </w:r>
      <w:r w:rsidRPr="00AE416A">
        <w:rPr>
          <w:rFonts w:eastAsia="Times New Roman"/>
          <w:i/>
          <w:iCs/>
          <w:color w:val="000000"/>
        </w:rPr>
        <w:t>and he cried with a loud voice</w:t>
      </w:r>
      <w:r w:rsidRPr="00AE416A">
        <w:rPr>
          <w:rFonts w:eastAsia="Times New Roman"/>
          <w:color w:val="000000"/>
        </w:rPr>
        <w:t xml:space="preserve">, </w:t>
      </w:r>
      <w:r w:rsidRPr="00AE416A">
        <w:rPr>
          <w:rFonts w:eastAsia="Times New Roman"/>
          <w:i/>
          <w:iCs/>
          <w:color w:val="000000"/>
        </w:rPr>
        <w:t>saying to all the birds that fly in the midst of heaven</w:t>
      </w:r>
      <w:r w:rsidRPr="00AE416A">
        <w:rPr>
          <w:rFonts w:eastAsia="Times New Roman"/>
          <w:color w:val="000000"/>
        </w:rPr>
        <w:t>, “</w:t>
      </w:r>
      <w:r w:rsidRPr="00AE416A">
        <w:rPr>
          <w:rFonts w:eastAsia="Times New Roman"/>
          <w:i/>
          <w:iCs/>
          <w:color w:val="000000"/>
        </w:rPr>
        <w:t>Come and gather together for the supper of the great God</w:t>
      </w:r>
      <w:r w:rsidRPr="00AE416A">
        <w:rPr>
          <w:rFonts w:eastAsia="Times New Roman"/>
          <w:color w:val="000000"/>
        </w:rPr>
        <w:t>,</w:t>
      </w:r>
    </w:p>
    <w:p w:rsidR="00AE416A" w:rsidRPr="00AE416A" w:rsidRDefault="00AE416A" w:rsidP="007F0CE0">
      <w:pPr>
        <w:ind w:left="288"/>
        <w:rPr>
          <w:rFonts w:eastAsia="Times New Roman"/>
          <w:color w:val="000000"/>
        </w:rPr>
      </w:pPr>
    </w:p>
    <w:p w:rsidR="0096408F" w:rsidRDefault="0096408F" w:rsidP="007F0CE0">
      <w:pPr>
        <w:ind w:left="288"/>
        <w:rPr>
          <w:rFonts w:eastAsia="Times New Roman"/>
          <w:color w:val="000000"/>
        </w:rPr>
      </w:pPr>
      <w:proofErr w:type="gramStart"/>
      <w:r w:rsidRPr="00AE416A">
        <w:rPr>
          <w:rFonts w:eastAsia="Times New Roman"/>
          <w:i/>
          <w:iCs/>
          <w:color w:val="000000"/>
        </w:rPr>
        <w:t>that</w:t>
      </w:r>
      <w:proofErr w:type="gramEnd"/>
      <w:r w:rsidRPr="00AE416A">
        <w:rPr>
          <w:rFonts w:eastAsia="Times New Roman"/>
          <w:i/>
          <w:iCs/>
          <w:color w:val="000000"/>
        </w:rPr>
        <w:t xml:space="preserve"> you may eat the flesh of kings</w:t>
      </w:r>
      <w:r w:rsidRPr="00AE416A">
        <w:rPr>
          <w:rFonts w:eastAsia="Times New Roman"/>
          <w:color w:val="000000"/>
        </w:rPr>
        <w:t>,</w:t>
      </w:r>
      <w:r w:rsidRPr="00AE416A">
        <w:rPr>
          <w:rFonts w:eastAsia="Times New Roman"/>
          <w:i/>
          <w:iCs/>
          <w:color w:val="000000"/>
        </w:rPr>
        <w:t xml:space="preserve"> the flesh of captains</w:t>
      </w:r>
      <w:r w:rsidRPr="00AE416A">
        <w:rPr>
          <w:rFonts w:eastAsia="Times New Roman"/>
          <w:color w:val="000000"/>
        </w:rPr>
        <w:t xml:space="preserve">, </w:t>
      </w:r>
      <w:r w:rsidRPr="00AE416A">
        <w:rPr>
          <w:rFonts w:eastAsia="Times New Roman"/>
          <w:i/>
          <w:iCs/>
          <w:color w:val="000000"/>
        </w:rPr>
        <w:t>the flesh of mighty men</w:t>
      </w:r>
      <w:r w:rsidRPr="00AE416A">
        <w:rPr>
          <w:rFonts w:eastAsia="Times New Roman"/>
          <w:color w:val="000000"/>
        </w:rPr>
        <w:t xml:space="preserve">, </w:t>
      </w:r>
      <w:r w:rsidRPr="00AE416A">
        <w:rPr>
          <w:rFonts w:eastAsia="Times New Roman"/>
          <w:i/>
          <w:iCs/>
          <w:color w:val="000000"/>
        </w:rPr>
        <w:t>the flesh of horses and of those who sit on them</w:t>
      </w:r>
      <w:r w:rsidRPr="00AE416A">
        <w:rPr>
          <w:rFonts w:eastAsia="Times New Roman"/>
          <w:color w:val="000000"/>
        </w:rPr>
        <w:t xml:space="preserve">, </w:t>
      </w:r>
      <w:r w:rsidRPr="00AE416A">
        <w:rPr>
          <w:rFonts w:eastAsia="Times New Roman"/>
          <w:i/>
          <w:iCs/>
          <w:color w:val="000000"/>
        </w:rPr>
        <w:t>and the flesh of all people</w:t>
      </w:r>
      <w:r w:rsidRPr="00AE416A">
        <w:rPr>
          <w:rFonts w:eastAsia="Times New Roman"/>
          <w:color w:val="000000"/>
        </w:rPr>
        <w:t xml:space="preserve">, </w:t>
      </w:r>
      <w:r w:rsidRPr="00AE416A">
        <w:rPr>
          <w:rFonts w:eastAsia="Times New Roman"/>
          <w:i/>
          <w:iCs/>
          <w:color w:val="000000"/>
        </w:rPr>
        <w:t>free and slave</w:t>
      </w:r>
      <w:r w:rsidRPr="00AE416A">
        <w:rPr>
          <w:rFonts w:eastAsia="Times New Roman"/>
          <w:color w:val="000000"/>
        </w:rPr>
        <w:t xml:space="preserve">, </w:t>
      </w:r>
      <w:r w:rsidRPr="00AE416A">
        <w:rPr>
          <w:rFonts w:eastAsia="Times New Roman"/>
          <w:i/>
          <w:iCs/>
          <w:color w:val="000000"/>
        </w:rPr>
        <w:t>both small and great</w:t>
      </w:r>
      <w:r w:rsidRPr="00AE416A">
        <w:rPr>
          <w:rFonts w:eastAsia="Times New Roman"/>
          <w:color w:val="000000"/>
        </w:rPr>
        <w:t>.”</w:t>
      </w:r>
    </w:p>
    <w:p w:rsidR="00AE416A" w:rsidRPr="00AE416A" w:rsidRDefault="00AE416A" w:rsidP="007F0CE0">
      <w:pPr>
        <w:ind w:left="288"/>
        <w:rPr>
          <w:rFonts w:eastAsia="Times New Roman"/>
          <w:color w:val="000000"/>
        </w:rPr>
      </w:pPr>
    </w:p>
    <w:p w:rsidR="0096408F" w:rsidRDefault="0096408F" w:rsidP="007F0CE0">
      <w:pPr>
        <w:ind w:left="288"/>
        <w:rPr>
          <w:rFonts w:eastAsia="Times New Roman"/>
          <w:color w:val="000000"/>
        </w:rPr>
      </w:pPr>
      <w:r w:rsidRPr="00AE416A">
        <w:rPr>
          <w:rFonts w:eastAsia="Times New Roman"/>
          <w:i/>
          <w:iCs/>
          <w:color w:val="000000"/>
        </w:rPr>
        <w:t>And I saw the beast</w:t>
      </w:r>
      <w:r w:rsidRPr="00AE416A">
        <w:rPr>
          <w:rFonts w:eastAsia="Times New Roman"/>
          <w:color w:val="000000"/>
        </w:rPr>
        <w:t xml:space="preserve">, </w:t>
      </w:r>
      <w:r w:rsidRPr="00AE416A">
        <w:rPr>
          <w:rFonts w:eastAsia="Times New Roman"/>
          <w:i/>
          <w:iCs/>
          <w:color w:val="000000"/>
        </w:rPr>
        <w:t>the kings of the earth</w:t>
      </w:r>
      <w:r w:rsidRPr="00AE416A">
        <w:rPr>
          <w:rFonts w:eastAsia="Times New Roman"/>
          <w:color w:val="000000"/>
        </w:rPr>
        <w:t xml:space="preserve">, </w:t>
      </w:r>
      <w:r w:rsidRPr="00AE416A">
        <w:rPr>
          <w:rFonts w:eastAsia="Times New Roman"/>
          <w:i/>
          <w:iCs/>
          <w:color w:val="000000"/>
        </w:rPr>
        <w:t>and their armies</w:t>
      </w:r>
      <w:r w:rsidRPr="00AE416A">
        <w:rPr>
          <w:rFonts w:eastAsia="Times New Roman"/>
          <w:color w:val="000000"/>
        </w:rPr>
        <w:t xml:space="preserve">, </w:t>
      </w:r>
      <w:r w:rsidRPr="00AE416A">
        <w:rPr>
          <w:rFonts w:eastAsia="Times New Roman"/>
          <w:i/>
          <w:iCs/>
          <w:color w:val="000000"/>
        </w:rPr>
        <w:t>gathered together to make war against Him who sat on the horse and against His army</w:t>
      </w:r>
      <w:r w:rsidRPr="00AE416A">
        <w:rPr>
          <w:rFonts w:eastAsia="Times New Roman"/>
          <w:color w:val="000000"/>
        </w:rPr>
        <w:t>.</w:t>
      </w:r>
    </w:p>
    <w:p w:rsidR="00AE416A" w:rsidRPr="00AE416A" w:rsidRDefault="00AE416A" w:rsidP="007F0CE0">
      <w:pPr>
        <w:ind w:left="288"/>
        <w:rPr>
          <w:rFonts w:eastAsia="Times New Roman"/>
          <w:color w:val="000000"/>
        </w:rPr>
      </w:pPr>
    </w:p>
    <w:p w:rsidR="0096408F" w:rsidRDefault="0096408F" w:rsidP="007F0CE0">
      <w:pPr>
        <w:ind w:left="288"/>
        <w:rPr>
          <w:rFonts w:eastAsia="Times New Roman"/>
          <w:color w:val="000000"/>
        </w:rPr>
      </w:pPr>
      <w:r w:rsidRPr="00AE416A">
        <w:rPr>
          <w:rFonts w:eastAsia="Times New Roman"/>
          <w:i/>
          <w:iCs/>
          <w:color w:val="000000"/>
        </w:rPr>
        <w:t>Then the beast was captured</w:t>
      </w:r>
      <w:r w:rsidRPr="00AE416A">
        <w:rPr>
          <w:rFonts w:eastAsia="Times New Roman"/>
          <w:color w:val="000000"/>
        </w:rPr>
        <w:t xml:space="preserve">, </w:t>
      </w:r>
      <w:r w:rsidRPr="00AE416A">
        <w:rPr>
          <w:rFonts w:eastAsia="Times New Roman"/>
          <w:i/>
          <w:iCs/>
          <w:color w:val="000000"/>
        </w:rPr>
        <w:t>and with him the false prophet who worked signs in his presence</w:t>
      </w:r>
      <w:r w:rsidRPr="00AE416A">
        <w:rPr>
          <w:rFonts w:eastAsia="Times New Roman"/>
          <w:color w:val="000000"/>
        </w:rPr>
        <w:t xml:space="preserve">, </w:t>
      </w:r>
      <w:r w:rsidRPr="00AE416A">
        <w:rPr>
          <w:rFonts w:eastAsia="Times New Roman"/>
          <w:i/>
          <w:iCs/>
          <w:color w:val="000000"/>
        </w:rPr>
        <w:t>by which he deceived those who received the mark of the beast and those who worshiped his image</w:t>
      </w:r>
      <w:r w:rsidRPr="00AE416A">
        <w:rPr>
          <w:rFonts w:eastAsia="Times New Roman"/>
          <w:color w:val="000000"/>
        </w:rPr>
        <w:t xml:space="preserve">. </w:t>
      </w:r>
      <w:r w:rsidRPr="00AE416A">
        <w:rPr>
          <w:rFonts w:eastAsia="Times New Roman"/>
          <w:i/>
          <w:iCs/>
          <w:color w:val="000000"/>
        </w:rPr>
        <w:t>These two were cast alive into the lake of fire burning with brimstone</w:t>
      </w:r>
      <w:r w:rsidRPr="00AE416A">
        <w:rPr>
          <w:rFonts w:eastAsia="Times New Roman"/>
          <w:color w:val="000000"/>
        </w:rPr>
        <w:t>.</w:t>
      </w:r>
    </w:p>
    <w:p w:rsidR="00AE416A" w:rsidRPr="00AE416A" w:rsidRDefault="00AE416A" w:rsidP="007F0CE0">
      <w:pPr>
        <w:ind w:left="288"/>
        <w:rPr>
          <w:rFonts w:eastAsia="Times New Roman"/>
          <w:color w:val="000000"/>
        </w:rPr>
      </w:pPr>
    </w:p>
    <w:p w:rsidR="0096408F" w:rsidRDefault="0096408F" w:rsidP="007F0CE0">
      <w:pPr>
        <w:ind w:left="288"/>
        <w:rPr>
          <w:rFonts w:eastAsia="Times New Roman"/>
          <w:color w:val="000000"/>
        </w:rPr>
      </w:pPr>
      <w:proofErr w:type="gramStart"/>
      <w:r w:rsidRPr="00AE416A">
        <w:rPr>
          <w:rFonts w:eastAsia="Times New Roman"/>
          <w:i/>
          <w:iCs/>
          <w:color w:val="000000"/>
        </w:rPr>
        <w:t>And</w:t>
      </w:r>
      <w:proofErr w:type="gramEnd"/>
      <w:r w:rsidRPr="00AE416A">
        <w:rPr>
          <w:rFonts w:eastAsia="Times New Roman"/>
          <w:i/>
          <w:iCs/>
          <w:color w:val="000000"/>
        </w:rPr>
        <w:t xml:space="preserve"> the rest were killed with the sword that proceeded from the mouth of Him who sat on the horse</w:t>
      </w:r>
      <w:r w:rsidRPr="00AE416A">
        <w:rPr>
          <w:rFonts w:eastAsia="Times New Roman"/>
          <w:color w:val="000000"/>
        </w:rPr>
        <w:t xml:space="preserve">. </w:t>
      </w:r>
      <w:proofErr w:type="gramStart"/>
      <w:r w:rsidRPr="00AE416A">
        <w:rPr>
          <w:rFonts w:eastAsia="Times New Roman"/>
          <w:i/>
          <w:iCs/>
          <w:color w:val="000000"/>
        </w:rPr>
        <w:t>And</w:t>
      </w:r>
      <w:proofErr w:type="gramEnd"/>
      <w:r w:rsidRPr="00AE416A">
        <w:rPr>
          <w:rFonts w:eastAsia="Times New Roman"/>
          <w:i/>
          <w:iCs/>
          <w:color w:val="000000"/>
        </w:rPr>
        <w:t xml:space="preserve"> all the birds were filled with their flesh</w:t>
      </w:r>
      <w:r w:rsidRPr="00AE416A">
        <w:rPr>
          <w:rFonts w:eastAsia="Times New Roman"/>
          <w:color w:val="000000"/>
        </w:rPr>
        <w:t>. (</w:t>
      </w:r>
      <w:r w:rsidRPr="00AE416A">
        <w:rPr>
          <w:rFonts w:eastAsia="Times New Roman"/>
          <w:bCs/>
          <w:color w:val="000000"/>
        </w:rPr>
        <w:t>Revelation 19:17-21</w:t>
      </w:r>
      <w:r w:rsidRPr="00AE416A">
        <w:rPr>
          <w:rFonts w:eastAsia="Times New Roman"/>
          <w:color w:val="000000"/>
        </w:rPr>
        <w:t>)</w:t>
      </w:r>
    </w:p>
    <w:p w:rsidR="00AE416A" w:rsidRPr="00AE416A" w:rsidRDefault="00AE416A" w:rsidP="007F0CE0">
      <w:pPr>
        <w:rPr>
          <w:rFonts w:eastAsia="Times New Roman"/>
          <w:color w:val="000000"/>
        </w:rPr>
      </w:pPr>
    </w:p>
    <w:p w:rsidR="0096408F" w:rsidRDefault="0096408F" w:rsidP="007F0CE0">
      <w:pPr>
        <w:rPr>
          <w:rFonts w:eastAsia="Times New Roman"/>
          <w:color w:val="000000"/>
        </w:rPr>
      </w:pPr>
      <w:r w:rsidRPr="00AE416A">
        <w:rPr>
          <w:rFonts w:eastAsia="Times New Roman"/>
          <w:bCs/>
          <w:color w:val="000000"/>
        </w:rPr>
        <w:t>Revelation</w:t>
      </w:r>
      <w:r w:rsidRPr="00AE416A">
        <w:rPr>
          <w:rFonts w:eastAsia="Times New Roman"/>
          <w:color w:val="000000"/>
        </w:rPr>
        <w:t xml:space="preserve"> </w:t>
      </w:r>
      <w:r w:rsidR="00AE416A">
        <w:rPr>
          <w:rFonts w:eastAsia="Times New Roman"/>
          <w:color w:val="000000"/>
        </w:rPr>
        <w:t xml:space="preserve">19 </w:t>
      </w:r>
      <w:r w:rsidRPr="00AE416A">
        <w:rPr>
          <w:rFonts w:eastAsia="Times New Roman"/>
          <w:color w:val="000000"/>
        </w:rPr>
        <w:t>presents</w:t>
      </w:r>
      <w:r w:rsidRPr="00AE416A">
        <w:rPr>
          <w:rFonts w:eastAsia="Times New Roman"/>
          <w:i/>
          <w:iCs/>
          <w:color w:val="000000"/>
        </w:rPr>
        <w:t xml:space="preserve"> two suppers</w:t>
      </w:r>
      <w:r w:rsidRPr="00AE416A">
        <w:rPr>
          <w:rFonts w:eastAsia="Times New Roman"/>
          <w:color w:val="000000"/>
        </w:rPr>
        <w:t xml:space="preserve"> that will occur following the close of the Tribulation (</w:t>
      </w:r>
      <w:proofErr w:type="spellStart"/>
      <w:r w:rsidRPr="00AE416A">
        <w:rPr>
          <w:rFonts w:eastAsia="Times New Roman"/>
          <w:i/>
          <w:iCs/>
          <w:color w:val="000000"/>
        </w:rPr>
        <w:t>deipnon</w:t>
      </w:r>
      <w:proofErr w:type="spellEnd"/>
      <w:r w:rsidRPr="00AE416A">
        <w:rPr>
          <w:rFonts w:eastAsia="Times New Roman"/>
          <w:color w:val="000000"/>
        </w:rPr>
        <w:t>, the Greek word translated “supper,” in both instances refers to the principle meal of the day, usually observed toward evening).</w:t>
      </w:r>
    </w:p>
    <w:p w:rsidR="00AE416A" w:rsidRPr="00AE416A" w:rsidRDefault="00AE416A" w:rsidP="007F0CE0">
      <w:pPr>
        <w:rPr>
          <w:rFonts w:eastAsia="Times New Roman"/>
          <w:color w:val="000000"/>
        </w:rPr>
      </w:pPr>
    </w:p>
    <w:p w:rsidR="0096408F" w:rsidRDefault="0096408F" w:rsidP="007F0CE0">
      <w:pPr>
        <w:rPr>
          <w:rFonts w:eastAsia="Times New Roman"/>
          <w:color w:val="000000"/>
        </w:rPr>
      </w:pPr>
      <w:r w:rsidRPr="00AE416A">
        <w:rPr>
          <w:rFonts w:eastAsia="Times New Roman"/>
          <w:color w:val="000000"/>
        </w:rPr>
        <w:t xml:space="preserve">In the first part of the chapter, immediately following the shouts of hallelujah and praise </w:t>
      </w:r>
      <w:r w:rsidRPr="00AE416A">
        <w:rPr>
          <w:rFonts w:eastAsia="Times New Roman"/>
          <w:i/>
          <w:iCs/>
          <w:color w:val="000000"/>
        </w:rPr>
        <w:t>in heaven</w:t>
      </w:r>
      <w:r w:rsidRPr="00AE416A">
        <w:rPr>
          <w:rFonts w:eastAsia="Times New Roman"/>
          <w:color w:val="000000"/>
        </w:rPr>
        <w:t xml:space="preserve"> at the end of the Tribulation (</w:t>
      </w:r>
      <w:r w:rsidR="00AE416A" w:rsidRPr="00AE416A">
        <w:rPr>
          <w:rFonts w:eastAsia="Times New Roman"/>
          <w:bCs/>
          <w:color w:val="000000"/>
        </w:rPr>
        <w:t>Revelation</w:t>
      </w:r>
      <w:r w:rsidR="00AE416A" w:rsidRPr="00AE416A">
        <w:rPr>
          <w:rFonts w:eastAsia="Times New Roman"/>
          <w:color w:val="000000"/>
        </w:rPr>
        <w:t xml:space="preserve"> </w:t>
      </w:r>
      <w:r w:rsidR="00AE416A">
        <w:rPr>
          <w:rFonts w:eastAsia="Times New Roman"/>
          <w:color w:val="000000"/>
        </w:rPr>
        <w:t>19:</w:t>
      </w:r>
      <w:r w:rsidRPr="00AE416A">
        <w:rPr>
          <w:rFonts w:eastAsia="Times New Roman"/>
          <w:bCs/>
          <w:color w:val="000000"/>
        </w:rPr>
        <w:t>1-6</w:t>
      </w:r>
      <w:r w:rsidRPr="00AE416A">
        <w:rPr>
          <w:rFonts w:eastAsia="Times New Roman"/>
          <w:color w:val="000000"/>
        </w:rPr>
        <w:t xml:space="preserve">) — a jubilation, mainly because of Israel’s repentance and the Son’s impending reign — </w:t>
      </w:r>
      <w:r w:rsidRPr="00AE416A">
        <w:rPr>
          <w:rFonts w:eastAsia="Times New Roman"/>
          <w:i/>
          <w:iCs/>
          <w:color w:val="000000"/>
        </w:rPr>
        <w:t>the marriage supper of the Lamb</w:t>
      </w:r>
      <w:r w:rsidRPr="00AE416A">
        <w:rPr>
          <w:rFonts w:eastAsia="Times New Roman"/>
          <w:color w:val="000000"/>
        </w:rPr>
        <w:t xml:space="preserve"> occurs (</w:t>
      </w:r>
      <w:r w:rsidR="00AE416A" w:rsidRPr="00AE416A">
        <w:rPr>
          <w:rFonts w:eastAsia="Times New Roman"/>
          <w:bCs/>
          <w:color w:val="000000"/>
        </w:rPr>
        <w:t>Revelation</w:t>
      </w:r>
      <w:r w:rsidR="00AE416A" w:rsidRPr="00AE416A">
        <w:rPr>
          <w:rFonts w:eastAsia="Times New Roman"/>
          <w:color w:val="000000"/>
        </w:rPr>
        <w:t xml:space="preserve"> 19:</w:t>
      </w:r>
      <w:r w:rsidRPr="00AE416A">
        <w:rPr>
          <w:rFonts w:eastAsia="Times New Roman"/>
          <w:bCs/>
          <w:color w:val="000000"/>
        </w:rPr>
        <w:t>7-9</w:t>
      </w:r>
      <w:r w:rsidRPr="00AE416A">
        <w:rPr>
          <w:rFonts w:eastAsia="Times New Roman"/>
          <w:color w:val="000000"/>
        </w:rPr>
        <w:t xml:space="preserve">). </w:t>
      </w:r>
    </w:p>
    <w:p w:rsidR="00AE416A" w:rsidRPr="00AE416A" w:rsidRDefault="00AE416A" w:rsidP="007F0CE0">
      <w:pPr>
        <w:rPr>
          <w:rFonts w:eastAsia="Times New Roman"/>
          <w:color w:val="000000"/>
        </w:rPr>
      </w:pPr>
    </w:p>
    <w:p w:rsidR="0096408F" w:rsidRDefault="0096408F" w:rsidP="007F0CE0">
      <w:pPr>
        <w:rPr>
          <w:rFonts w:eastAsia="Times New Roman"/>
          <w:color w:val="000000"/>
        </w:rPr>
      </w:pPr>
      <w:r w:rsidRPr="00AE416A">
        <w:rPr>
          <w:rFonts w:eastAsia="Times New Roman"/>
          <w:color w:val="000000"/>
        </w:rPr>
        <w:t>Then immediately afterwards the heavens are opened, and Christ, as “</w:t>
      </w:r>
      <w:r w:rsidRPr="00AE416A">
        <w:rPr>
          <w:rFonts w:eastAsia="Times New Roman"/>
          <w:i/>
          <w:iCs/>
          <w:color w:val="000000"/>
        </w:rPr>
        <w:t>King of kings</w:t>
      </w:r>
      <w:r w:rsidRPr="00AE416A">
        <w:rPr>
          <w:rFonts w:eastAsia="Times New Roman"/>
          <w:color w:val="000000"/>
        </w:rPr>
        <w:t xml:space="preserve">, </w:t>
      </w:r>
      <w:r w:rsidRPr="00AE416A">
        <w:rPr>
          <w:rFonts w:eastAsia="Times New Roman"/>
          <w:i/>
          <w:iCs/>
          <w:color w:val="000000"/>
        </w:rPr>
        <w:t>and Lord of lords</w:t>
      </w:r>
      <w:r w:rsidRPr="00AE416A">
        <w:rPr>
          <w:rFonts w:eastAsia="Times New Roman"/>
          <w:color w:val="000000"/>
        </w:rPr>
        <w:t>,” comes forth with His armies to tread “</w:t>
      </w:r>
      <w:r w:rsidRPr="00AE416A">
        <w:rPr>
          <w:rFonts w:eastAsia="Times New Roman"/>
          <w:i/>
          <w:iCs/>
          <w:color w:val="000000"/>
        </w:rPr>
        <w:t>the winepress of the fierceness and wrath of Almighty God</w:t>
      </w:r>
      <w:r w:rsidRPr="00AE416A">
        <w:rPr>
          <w:rFonts w:eastAsia="Times New Roman"/>
          <w:color w:val="000000"/>
        </w:rPr>
        <w:t xml:space="preserve">.” </w:t>
      </w:r>
      <w:proofErr w:type="gramStart"/>
      <w:r w:rsidRPr="00AE416A">
        <w:rPr>
          <w:rFonts w:eastAsia="Times New Roman"/>
          <w:color w:val="000000"/>
        </w:rPr>
        <w:t>And</w:t>
      </w:r>
      <w:proofErr w:type="gramEnd"/>
      <w:r w:rsidRPr="00AE416A">
        <w:rPr>
          <w:rFonts w:eastAsia="Times New Roman"/>
          <w:color w:val="000000"/>
        </w:rPr>
        <w:t xml:space="preserve"> this treading of the winepress</w:t>
      </w:r>
      <w:r w:rsidRPr="00AE416A">
        <w:rPr>
          <w:rFonts w:eastAsia="Times New Roman"/>
          <w:i/>
          <w:iCs/>
          <w:color w:val="000000"/>
        </w:rPr>
        <w:t xml:space="preserve"> on earth</w:t>
      </w:r>
      <w:r w:rsidRPr="00AE416A">
        <w:rPr>
          <w:rFonts w:eastAsia="Times New Roman"/>
          <w:color w:val="000000"/>
        </w:rPr>
        <w:t xml:space="preserve"> allows “</w:t>
      </w:r>
      <w:r w:rsidRPr="00AE416A">
        <w:rPr>
          <w:rFonts w:eastAsia="Times New Roman"/>
          <w:i/>
          <w:iCs/>
          <w:color w:val="000000"/>
        </w:rPr>
        <w:t>the supper of the great God</w:t>
      </w:r>
      <w:r w:rsidRPr="00AE416A">
        <w:rPr>
          <w:rFonts w:eastAsia="Times New Roman"/>
          <w:color w:val="000000"/>
        </w:rPr>
        <w:t xml:space="preserve"> [lit., ‘the great supper of God’]” to occur (</w:t>
      </w:r>
      <w:r w:rsidR="00AE416A" w:rsidRPr="00AE416A">
        <w:rPr>
          <w:rFonts w:eastAsia="Times New Roman"/>
          <w:bCs/>
          <w:color w:val="000000"/>
        </w:rPr>
        <w:t>Revelation</w:t>
      </w:r>
      <w:r w:rsidR="00AE416A" w:rsidRPr="00AE416A">
        <w:rPr>
          <w:rFonts w:eastAsia="Times New Roman"/>
          <w:color w:val="000000"/>
        </w:rPr>
        <w:t xml:space="preserve"> </w:t>
      </w:r>
      <w:r w:rsidR="00AE416A">
        <w:rPr>
          <w:rFonts w:eastAsia="Times New Roman"/>
          <w:color w:val="000000"/>
        </w:rPr>
        <w:t>19:</w:t>
      </w:r>
      <w:r w:rsidRPr="00AE416A">
        <w:rPr>
          <w:rFonts w:eastAsia="Times New Roman"/>
          <w:bCs/>
          <w:color w:val="000000"/>
        </w:rPr>
        <w:t>11-21</w:t>
      </w:r>
      <w:r w:rsidRPr="00AE416A">
        <w:rPr>
          <w:rFonts w:eastAsia="Times New Roman"/>
          <w:color w:val="000000"/>
        </w:rPr>
        <w:t>).</w:t>
      </w:r>
    </w:p>
    <w:p w:rsidR="00AE416A" w:rsidRPr="00AE416A" w:rsidRDefault="00AE416A" w:rsidP="007F0CE0">
      <w:pPr>
        <w:rPr>
          <w:rFonts w:eastAsia="Times New Roman"/>
          <w:color w:val="000000"/>
        </w:rPr>
      </w:pPr>
    </w:p>
    <w:p w:rsidR="0096408F" w:rsidRDefault="0096408F" w:rsidP="007F0CE0">
      <w:pPr>
        <w:rPr>
          <w:rFonts w:eastAsia="Times New Roman"/>
          <w:color w:val="000000"/>
        </w:rPr>
      </w:pPr>
      <w:r w:rsidRPr="00AE416A">
        <w:rPr>
          <w:rFonts w:eastAsia="Times New Roman"/>
          <w:color w:val="000000"/>
        </w:rPr>
        <w:t xml:space="preserve">Thus, two successive </w:t>
      </w:r>
      <w:r w:rsidRPr="00AE416A">
        <w:rPr>
          <w:rFonts w:eastAsia="Times New Roman"/>
          <w:i/>
          <w:iCs/>
          <w:color w:val="000000"/>
        </w:rPr>
        <w:t>suppers</w:t>
      </w:r>
      <w:r w:rsidRPr="00AE416A">
        <w:rPr>
          <w:rFonts w:eastAsia="Times New Roman"/>
          <w:color w:val="000000"/>
        </w:rPr>
        <w:t xml:space="preserve"> are seen in chapter </w:t>
      </w:r>
      <w:r w:rsidRPr="00AE416A">
        <w:rPr>
          <w:rFonts w:eastAsia="Times New Roman"/>
          <w:bCs/>
          <w:color w:val="000000"/>
        </w:rPr>
        <w:t>nineteen</w:t>
      </w:r>
      <w:r w:rsidRPr="00AE416A">
        <w:rPr>
          <w:rFonts w:eastAsia="Times New Roman"/>
          <w:color w:val="000000"/>
        </w:rPr>
        <w:t xml:space="preserve"> — </w:t>
      </w:r>
      <w:r w:rsidRPr="00AE416A">
        <w:rPr>
          <w:rFonts w:eastAsia="Times New Roman"/>
          <w:i/>
          <w:iCs/>
          <w:color w:val="000000"/>
        </w:rPr>
        <w:t>one in heaven preceding Christ</w:t>
      </w:r>
      <w:r w:rsidRPr="00AE416A">
        <w:rPr>
          <w:rFonts w:eastAsia="Times New Roman"/>
          <w:color w:val="000000"/>
        </w:rPr>
        <w:t>’</w:t>
      </w:r>
      <w:r w:rsidRPr="00AE416A">
        <w:rPr>
          <w:rFonts w:eastAsia="Times New Roman"/>
          <w:i/>
          <w:iCs/>
          <w:color w:val="000000"/>
        </w:rPr>
        <w:t>s return</w:t>
      </w:r>
      <w:r w:rsidRPr="00AE416A">
        <w:rPr>
          <w:rFonts w:eastAsia="Times New Roman"/>
          <w:color w:val="000000"/>
        </w:rPr>
        <w:t>,</w:t>
      </w:r>
      <w:r w:rsidRPr="00AE416A">
        <w:rPr>
          <w:rFonts w:eastAsia="Times New Roman"/>
          <w:i/>
          <w:iCs/>
          <w:color w:val="000000"/>
        </w:rPr>
        <w:t xml:space="preserve"> and the other on earth following His return</w:t>
      </w:r>
      <w:r w:rsidRPr="00AE416A">
        <w:rPr>
          <w:rFonts w:eastAsia="Times New Roman"/>
          <w:color w:val="000000"/>
        </w:rPr>
        <w:t xml:space="preserve">. </w:t>
      </w:r>
      <w:proofErr w:type="gramStart"/>
      <w:r w:rsidRPr="00AE416A">
        <w:rPr>
          <w:rFonts w:eastAsia="Times New Roman"/>
          <w:color w:val="000000"/>
        </w:rPr>
        <w:t>And</w:t>
      </w:r>
      <w:proofErr w:type="gramEnd"/>
      <w:r w:rsidRPr="00AE416A">
        <w:rPr>
          <w:rFonts w:eastAsia="Times New Roman"/>
          <w:color w:val="000000"/>
        </w:rPr>
        <w:t xml:space="preserve"> the two suppers are completely different in nature, though both are inseparably connected with the Son’s impending reign over the earth.</w:t>
      </w:r>
    </w:p>
    <w:p w:rsidR="00AE416A" w:rsidRPr="00AE416A" w:rsidRDefault="00AE416A" w:rsidP="007F0CE0">
      <w:pPr>
        <w:rPr>
          <w:rFonts w:eastAsia="Times New Roman"/>
          <w:color w:val="000000"/>
        </w:rPr>
      </w:pPr>
    </w:p>
    <w:p w:rsidR="0096408F" w:rsidRDefault="0096408F" w:rsidP="007F0CE0">
      <w:pPr>
        <w:ind w:left="720"/>
        <w:rPr>
          <w:rFonts w:eastAsia="Times New Roman"/>
          <w:color w:val="000000"/>
        </w:rPr>
      </w:pPr>
      <w:r w:rsidRPr="00AE416A">
        <w:rPr>
          <w:rFonts w:eastAsia="Times New Roman"/>
          <w:color w:val="000000"/>
        </w:rPr>
        <w:t xml:space="preserve">(The adjective, “great” [Greek: </w:t>
      </w:r>
      <w:proofErr w:type="spellStart"/>
      <w:r w:rsidRPr="00AE416A">
        <w:rPr>
          <w:rFonts w:eastAsia="Times New Roman"/>
          <w:i/>
          <w:iCs/>
          <w:color w:val="000000"/>
        </w:rPr>
        <w:t>megas</w:t>
      </w:r>
      <w:proofErr w:type="spellEnd"/>
      <w:r w:rsidRPr="00AE416A">
        <w:rPr>
          <w:rFonts w:eastAsia="Times New Roman"/>
          <w:color w:val="000000"/>
        </w:rPr>
        <w:t xml:space="preserve">] in </w:t>
      </w:r>
      <w:r w:rsidRPr="00AE416A">
        <w:rPr>
          <w:rFonts w:eastAsia="Times New Roman"/>
          <w:bCs/>
          <w:color w:val="000000"/>
        </w:rPr>
        <w:t>Revelation 19:17</w:t>
      </w:r>
      <w:r w:rsidRPr="00AE416A">
        <w:rPr>
          <w:rFonts w:eastAsia="Times New Roman"/>
          <w:color w:val="000000"/>
        </w:rPr>
        <w:t xml:space="preserve">, describing </w:t>
      </w:r>
      <w:r w:rsidRPr="00AE416A">
        <w:rPr>
          <w:rFonts w:eastAsia="Times New Roman"/>
          <w:i/>
          <w:iCs/>
          <w:color w:val="000000"/>
        </w:rPr>
        <w:t>a supper</w:t>
      </w:r>
      <w:r w:rsidRPr="00AE416A">
        <w:rPr>
          <w:rFonts w:eastAsia="Times New Roman"/>
          <w:color w:val="000000"/>
        </w:rPr>
        <w:t xml:space="preserve"> [describing </w:t>
      </w:r>
      <w:r w:rsidRPr="00AE416A">
        <w:rPr>
          <w:rFonts w:eastAsia="Times New Roman"/>
          <w:i/>
          <w:iCs/>
          <w:color w:val="000000"/>
        </w:rPr>
        <w:t>God</w:t>
      </w:r>
      <w:r w:rsidRPr="00AE416A">
        <w:rPr>
          <w:rFonts w:eastAsia="Times New Roman"/>
          <w:color w:val="000000"/>
        </w:rPr>
        <w:t xml:space="preserve"> in the KJV] is used eighty-two times in the book of </w:t>
      </w:r>
      <w:r w:rsidRPr="00AE416A">
        <w:rPr>
          <w:rFonts w:eastAsia="Times New Roman"/>
          <w:bCs/>
          <w:color w:val="000000"/>
        </w:rPr>
        <w:t>Revelation</w:t>
      </w:r>
      <w:r w:rsidRPr="00AE416A">
        <w:rPr>
          <w:rFonts w:eastAsia="Times New Roman"/>
          <w:color w:val="000000"/>
        </w:rPr>
        <w:t>, describing numerous things [</w:t>
      </w:r>
      <w:r w:rsidRPr="00AE416A">
        <w:rPr>
          <w:rFonts w:eastAsia="Times New Roman"/>
          <w:i/>
          <w:color w:val="000000"/>
        </w:rPr>
        <w:t>e.g</w:t>
      </w:r>
      <w:r w:rsidRPr="00AE416A">
        <w:rPr>
          <w:rFonts w:eastAsia="Times New Roman"/>
          <w:color w:val="000000"/>
        </w:rPr>
        <w:t xml:space="preserve">., </w:t>
      </w:r>
      <w:r w:rsidR="00AE416A" w:rsidRPr="00AE416A">
        <w:rPr>
          <w:rFonts w:eastAsia="Times New Roman"/>
          <w:bCs/>
          <w:color w:val="000000"/>
        </w:rPr>
        <w:t xml:space="preserve">Revelation </w:t>
      </w:r>
      <w:r w:rsidRPr="00AE416A">
        <w:rPr>
          <w:rFonts w:eastAsia="Times New Roman"/>
          <w:bCs/>
          <w:color w:val="000000"/>
        </w:rPr>
        <w:t>1:10</w:t>
      </w:r>
      <w:r w:rsidRPr="00AE416A">
        <w:rPr>
          <w:rFonts w:eastAsia="Times New Roman"/>
          <w:color w:val="000000"/>
        </w:rPr>
        <w:t xml:space="preserve">; </w:t>
      </w:r>
      <w:r w:rsidRPr="00AE416A">
        <w:rPr>
          <w:rFonts w:eastAsia="Times New Roman"/>
          <w:bCs/>
          <w:color w:val="000000"/>
        </w:rPr>
        <w:t>2:22</w:t>
      </w:r>
      <w:r w:rsidRPr="00AE416A">
        <w:rPr>
          <w:rFonts w:eastAsia="Times New Roman"/>
          <w:color w:val="000000"/>
        </w:rPr>
        <w:t xml:space="preserve">; </w:t>
      </w:r>
      <w:r w:rsidRPr="00AE416A">
        <w:rPr>
          <w:rFonts w:eastAsia="Times New Roman"/>
          <w:bCs/>
          <w:color w:val="000000"/>
        </w:rPr>
        <w:t>5:2</w:t>
      </w:r>
      <w:r w:rsidRPr="00AE416A">
        <w:rPr>
          <w:rFonts w:eastAsia="Times New Roman"/>
          <w:color w:val="000000"/>
        </w:rPr>
        <w:t xml:space="preserve">, </w:t>
      </w:r>
      <w:r w:rsidRPr="00AE416A">
        <w:rPr>
          <w:rFonts w:eastAsia="Times New Roman"/>
          <w:bCs/>
          <w:color w:val="000000"/>
        </w:rPr>
        <w:t>12</w:t>
      </w:r>
      <w:r w:rsidRPr="00AE416A">
        <w:rPr>
          <w:rFonts w:eastAsia="Times New Roman"/>
          <w:color w:val="000000"/>
        </w:rPr>
        <w:t xml:space="preserve">; </w:t>
      </w:r>
      <w:r w:rsidRPr="00AE416A">
        <w:rPr>
          <w:rFonts w:eastAsia="Times New Roman"/>
          <w:bCs/>
          <w:color w:val="000000"/>
        </w:rPr>
        <w:t>6:4</w:t>
      </w:r>
      <w:r w:rsidRPr="00AE416A">
        <w:rPr>
          <w:rFonts w:eastAsia="Times New Roman"/>
          <w:color w:val="000000"/>
        </w:rPr>
        <w:t xml:space="preserve">, </w:t>
      </w:r>
      <w:r w:rsidRPr="00AE416A">
        <w:rPr>
          <w:rFonts w:eastAsia="Times New Roman"/>
          <w:bCs/>
          <w:color w:val="000000"/>
        </w:rPr>
        <w:t>10</w:t>
      </w:r>
      <w:r w:rsidRPr="00AE416A">
        <w:rPr>
          <w:rFonts w:eastAsia="Times New Roman"/>
          <w:color w:val="000000"/>
        </w:rPr>
        <w:t xml:space="preserve">, </w:t>
      </w:r>
      <w:r w:rsidRPr="00AE416A">
        <w:rPr>
          <w:rFonts w:eastAsia="Times New Roman"/>
          <w:bCs/>
          <w:color w:val="000000"/>
        </w:rPr>
        <w:t>12</w:t>
      </w:r>
      <w:r w:rsidR="00AE416A" w:rsidRPr="00AE416A">
        <w:rPr>
          <w:rFonts w:eastAsia="Times New Roman"/>
          <w:color w:val="000000"/>
        </w:rPr>
        <w:t>-</w:t>
      </w:r>
      <w:r w:rsidRPr="00AE416A">
        <w:rPr>
          <w:rFonts w:eastAsia="Times New Roman"/>
          <w:bCs/>
          <w:color w:val="000000"/>
        </w:rPr>
        <w:t>13</w:t>
      </w:r>
      <w:r w:rsidRPr="00AE416A">
        <w:rPr>
          <w:rFonts w:eastAsia="Times New Roman"/>
          <w:color w:val="000000"/>
        </w:rPr>
        <w:t xml:space="preserve">, </w:t>
      </w:r>
      <w:r w:rsidRPr="00AE416A">
        <w:rPr>
          <w:rFonts w:eastAsia="Times New Roman"/>
          <w:bCs/>
          <w:color w:val="000000"/>
        </w:rPr>
        <w:t>17</w:t>
      </w:r>
      <w:r w:rsidRPr="00AE416A">
        <w:rPr>
          <w:rFonts w:eastAsia="Times New Roman"/>
          <w:color w:val="000000"/>
        </w:rPr>
        <w:t xml:space="preserve">]. The word </w:t>
      </w:r>
      <w:proofErr w:type="spellStart"/>
      <w:r w:rsidRPr="00AE416A">
        <w:rPr>
          <w:rFonts w:eastAsia="Times New Roman"/>
          <w:i/>
          <w:iCs/>
          <w:color w:val="000000"/>
        </w:rPr>
        <w:t>megas</w:t>
      </w:r>
      <w:proofErr w:type="spellEnd"/>
      <w:r w:rsidRPr="00AE416A">
        <w:rPr>
          <w:rFonts w:eastAsia="Times New Roman"/>
          <w:color w:val="000000"/>
        </w:rPr>
        <w:t xml:space="preserve"> though is never used to describe God in this book, unless this verse in </w:t>
      </w:r>
      <w:r w:rsidR="00AE416A" w:rsidRPr="00AE416A">
        <w:rPr>
          <w:rFonts w:eastAsia="Times New Roman"/>
          <w:bCs/>
          <w:color w:val="000000"/>
        </w:rPr>
        <w:t>Revelation</w:t>
      </w:r>
      <w:r w:rsidR="00AE416A" w:rsidRPr="00AE416A">
        <w:rPr>
          <w:rFonts w:eastAsia="Times New Roman"/>
          <w:color w:val="000000"/>
        </w:rPr>
        <w:t xml:space="preserve"> </w:t>
      </w:r>
      <w:r w:rsidR="00AE416A">
        <w:rPr>
          <w:rFonts w:eastAsia="Times New Roman"/>
          <w:color w:val="000000"/>
        </w:rPr>
        <w:t xml:space="preserve">19 </w:t>
      </w:r>
      <w:r w:rsidRPr="00AE416A">
        <w:rPr>
          <w:rFonts w:eastAsia="Times New Roman"/>
          <w:color w:val="000000"/>
        </w:rPr>
        <w:t>is the exception.</w:t>
      </w:r>
    </w:p>
    <w:p w:rsidR="00AE416A" w:rsidRPr="00AE416A" w:rsidRDefault="00AE416A" w:rsidP="007F0CE0">
      <w:pPr>
        <w:ind w:left="720"/>
        <w:rPr>
          <w:rFonts w:eastAsia="Times New Roman"/>
          <w:color w:val="000000"/>
        </w:rPr>
      </w:pPr>
    </w:p>
    <w:p w:rsidR="0096408F" w:rsidRDefault="0096408F" w:rsidP="007F0CE0">
      <w:pPr>
        <w:ind w:left="720"/>
        <w:rPr>
          <w:rFonts w:eastAsia="Times New Roman"/>
          <w:color w:val="000000"/>
        </w:rPr>
      </w:pPr>
      <w:r w:rsidRPr="00AE416A">
        <w:rPr>
          <w:rFonts w:eastAsia="Times New Roman"/>
          <w:color w:val="000000"/>
        </w:rPr>
        <w:t xml:space="preserve">A couple of Greek manuscripts do have the word </w:t>
      </w:r>
      <w:proofErr w:type="spellStart"/>
      <w:r w:rsidRPr="00AE416A">
        <w:rPr>
          <w:rFonts w:eastAsia="Times New Roman"/>
          <w:i/>
          <w:iCs/>
          <w:color w:val="000000"/>
        </w:rPr>
        <w:t>megas</w:t>
      </w:r>
      <w:proofErr w:type="spellEnd"/>
      <w:r w:rsidRPr="00AE416A">
        <w:rPr>
          <w:rFonts w:eastAsia="Times New Roman"/>
          <w:color w:val="000000"/>
        </w:rPr>
        <w:t xml:space="preserve"> describing “God” rather than “supper” in this verse [including the </w:t>
      </w:r>
      <w:proofErr w:type="spellStart"/>
      <w:r w:rsidRPr="00AE416A">
        <w:rPr>
          <w:rFonts w:eastAsia="Times New Roman"/>
          <w:color w:val="000000"/>
        </w:rPr>
        <w:t>Textus</w:t>
      </w:r>
      <w:proofErr w:type="spellEnd"/>
      <w:r w:rsidRPr="00AE416A">
        <w:rPr>
          <w:rFonts w:eastAsia="Times New Roman"/>
          <w:color w:val="000000"/>
        </w:rPr>
        <w:t xml:space="preserve"> </w:t>
      </w:r>
      <w:proofErr w:type="spellStart"/>
      <w:r w:rsidRPr="00AE416A">
        <w:rPr>
          <w:rFonts w:eastAsia="Times New Roman"/>
          <w:color w:val="000000"/>
        </w:rPr>
        <w:t>Receptus</w:t>
      </w:r>
      <w:proofErr w:type="spellEnd"/>
      <w:r w:rsidRPr="00AE416A">
        <w:rPr>
          <w:rFonts w:eastAsia="Times New Roman"/>
          <w:color w:val="000000"/>
        </w:rPr>
        <w:t xml:space="preserve">, the main Greek text used for the KJV, accounting for the KJV translation]. However, the vast majority of manuscripts have the word </w:t>
      </w:r>
      <w:proofErr w:type="spellStart"/>
      <w:r w:rsidRPr="00AE416A">
        <w:rPr>
          <w:rFonts w:eastAsia="Times New Roman"/>
          <w:i/>
          <w:iCs/>
          <w:color w:val="000000"/>
        </w:rPr>
        <w:t>megas</w:t>
      </w:r>
      <w:proofErr w:type="spellEnd"/>
      <w:r w:rsidRPr="00AE416A">
        <w:rPr>
          <w:rFonts w:eastAsia="Times New Roman"/>
          <w:color w:val="000000"/>
        </w:rPr>
        <w:t xml:space="preserve"> describing “supper,” accounting for the translation, “the great supper of God,” in almost any English translation since the 1901 ASV.</w:t>
      </w:r>
    </w:p>
    <w:p w:rsidR="00AE416A" w:rsidRPr="00AE416A" w:rsidRDefault="00AE416A" w:rsidP="007F0CE0">
      <w:pPr>
        <w:ind w:left="720"/>
        <w:rPr>
          <w:rFonts w:eastAsia="Times New Roman"/>
          <w:color w:val="000000"/>
        </w:rPr>
      </w:pPr>
    </w:p>
    <w:p w:rsidR="0096408F" w:rsidRPr="00AE416A" w:rsidRDefault="0096408F" w:rsidP="007F0CE0">
      <w:pPr>
        <w:ind w:left="720"/>
        <w:rPr>
          <w:rFonts w:eastAsia="Times New Roman"/>
          <w:color w:val="000000"/>
        </w:rPr>
      </w:pPr>
      <w:r w:rsidRPr="00AE416A">
        <w:rPr>
          <w:rFonts w:eastAsia="Times New Roman"/>
          <w:color w:val="000000"/>
        </w:rPr>
        <w:lastRenderedPageBreak/>
        <w:t xml:space="preserve">The word </w:t>
      </w:r>
      <w:proofErr w:type="spellStart"/>
      <w:r w:rsidRPr="00AE416A">
        <w:rPr>
          <w:rFonts w:eastAsia="Times New Roman"/>
          <w:i/>
          <w:iCs/>
          <w:color w:val="000000"/>
        </w:rPr>
        <w:t>megas</w:t>
      </w:r>
      <w:proofErr w:type="spellEnd"/>
      <w:r w:rsidRPr="00AE416A">
        <w:rPr>
          <w:rFonts w:eastAsia="Times New Roman"/>
          <w:color w:val="000000"/>
        </w:rPr>
        <w:t xml:space="preserve"> appears one-hundred fourteen times throughout the rest of the New Testament [</w:t>
      </w:r>
      <w:r w:rsidRPr="00AE416A">
        <w:rPr>
          <w:rFonts w:eastAsia="Times New Roman"/>
          <w:bCs/>
          <w:color w:val="000000"/>
        </w:rPr>
        <w:t>Matthew</w:t>
      </w:r>
      <w:r w:rsidRPr="00AE416A">
        <w:rPr>
          <w:rFonts w:eastAsia="Times New Roman"/>
          <w:color w:val="000000"/>
        </w:rPr>
        <w:t xml:space="preserve"> through </w:t>
      </w:r>
      <w:r w:rsidRPr="00AE416A">
        <w:rPr>
          <w:rFonts w:eastAsia="Times New Roman"/>
          <w:bCs/>
          <w:color w:val="000000"/>
        </w:rPr>
        <w:t>Jude</w:t>
      </w:r>
      <w:r w:rsidRPr="00AE416A">
        <w:rPr>
          <w:rFonts w:eastAsia="Times New Roman"/>
          <w:color w:val="000000"/>
        </w:rPr>
        <w:t xml:space="preserve">], and the word is used only seven times throughout this part of the New Testament to describe </w:t>
      </w:r>
      <w:r w:rsidRPr="00AE416A">
        <w:rPr>
          <w:rFonts w:eastAsia="Times New Roman"/>
          <w:i/>
          <w:iCs/>
          <w:color w:val="000000"/>
        </w:rPr>
        <w:t>Deity</w:t>
      </w:r>
      <w:r w:rsidRPr="00AE416A">
        <w:rPr>
          <w:rFonts w:eastAsia="Times New Roman"/>
          <w:color w:val="000000"/>
        </w:rPr>
        <w:t xml:space="preserve"> — three times to describe Christ </w:t>
      </w:r>
      <w:r w:rsidRPr="00AE416A">
        <w:rPr>
          <w:rFonts w:eastAsia="Times New Roman"/>
          <w:i/>
          <w:iCs/>
          <w:color w:val="000000"/>
        </w:rPr>
        <w:t>in Messianic passages</w:t>
      </w:r>
      <w:r w:rsidRPr="00AE416A">
        <w:rPr>
          <w:rFonts w:eastAsia="Times New Roman"/>
          <w:color w:val="000000"/>
        </w:rPr>
        <w:t xml:space="preserve"> [</w:t>
      </w:r>
      <w:r w:rsidRPr="00AE416A">
        <w:rPr>
          <w:rFonts w:eastAsia="Times New Roman"/>
          <w:bCs/>
          <w:color w:val="000000"/>
        </w:rPr>
        <w:t>Matthew 5:35</w:t>
      </w:r>
      <w:r w:rsidRPr="00AE416A">
        <w:rPr>
          <w:rFonts w:eastAsia="Times New Roman"/>
          <w:color w:val="000000"/>
        </w:rPr>
        <w:t xml:space="preserve">; </w:t>
      </w:r>
      <w:r w:rsidRPr="00AE416A">
        <w:rPr>
          <w:rFonts w:eastAsia="Times New Roman"/>
          <w:bCs/>
          <w:color w:val="000000"/>
        </w:rPr>
        <w:t>Luke 1:33</w:t>
      </w:r>
      <w:r w:rsidRPr="00AE416A">
        <w:rPr>
          <w:rFonts w:eastAsia="Times New Roman"/>
          <w:color w:val="000000"/>
        </w:rPr>
        <w:t xml:space="preserve">; </w:t>
      </w:r>
      <w:r w:rsidRPr="00AE416A">
        <w:rPr>
          <w:rFonts w:eastAsia="Times New Roman"/>
          <w:bCs/>
          <w:color w:val="000000"/>
        </w:rPr>
        <w:t>Titus 2:13</w:t>
      </w:r>
      <w:r w:rsidRPr="00AE416A">
        <w:rPr>
          <w:rFonts w:eastAsia="Times New Roman"/>
          <w:color w:val="000000"/>
        </w:rPr>
        <w:t xml:space="preserve">], twice to describe Christ as </w:t>
      </w:r>
      <w:r w:rsidRPr="00AE416A">
        <w:rPr>
          <w:rFonts w:eastAsia="Times New Roman"/>
          <w:i/>
          <w:iCs/>
          <w:color w:val="000000"/>
        </w:rPr>
        <w:t>High Priest</w:t>
      </w:r>
      <w:r w:rsidRPr="00AE416A">
        <w:rPr>
          <w:rFonts w:eastAsia="Times New Roman"/>
          <w:color w:val="000000"/>
        </w:rPr>
        <w:t xml:space="preserve"> [</w:t>
      </w:r>
      <w:r w:rsidRPr="00AE416A">
        <w:rPr>
          <w:rFonts w:eastAsia="Times New Roman"/>
          <w:bCs/>
          <w:color w:val="000000"/>
        </w:rPr>
        <w:t>Hebrews 4:14</w:t>
      </w:r>
      <w:r w:rsidRPr="00AE416A">
        <w:rPr>
          <w:rFonts w:eastAsia="Times New Roman"/>
          <w:color w:val="000000"/>
        </w:rPr>
        <w:t xml:space="preserve">; </w:t>
      </w:r>
      <w:r w:rsidRPr="00AE416A">
        <w:rPr>
          <w:rFonts w:eastAsia="Times New Roman"/>
          <w:bCs/>
          <w:color w:val="000000"/>
        </w:rPr>
        <w:t>10:21</w:t>
      </w:r>
      <w:r w:rsidRPr="00AE416A">
        <w:rPr>
          <w:rFonts w:eastAsia="Times New Roman"/>
          <w:color w:val="000000"/>
        </w:rPr>
        <w:t xml:space="preserve">], once to describe Christ as </w:t>
      </w:r>
      <w:r w:rsidRPr="00AE416A">
        <w:rPr>
          <w:rFonts w:eastAsia="Times New Roman"/>
          <w:i/>
          <w:iCs/>
          <w:color w:val="000000"/>
        </w:rPr>
        <w:t>the great Shepherd of the sheep</w:t>
      </w:r>
      <w:r w:rsidRPr="00AE416A">
        <w:rPr>
          <w:rFonts w:eastAsia="Times New Roman"/>
          <w:color w:val="000000"/>
        </w:rPr>
        <w:t xml:space="preserve"> [</w:t>
      </w:r>
      <w:r w:rsidRPr="00AE416A">
        <w:rPr>
          <w:rFonts w:eastAsia="Times New Roman"/>
          <w:bCs/>
          <w:color w:val="000000"/>
        </w:rPr>
        <w:t>Hebrews 13:20</w:t>
      </w:r>
      <w:r w:rsidRPr="00AE416A">
        <w:rPr>
          <w:rFonts w:eastAsia="Times New Roman"/>
          <w:color w:val="000000"/>
        </w:rPr>
        <w:t xml:space="preserve">], and once by the Jewish people to describe Christ as </w:t>
      </w:r>
      <w:r w:rsidRPr="00AE416A">
        <w:rPr>
          <w:rFonts w:eastAsia="Times New Roman"/>
          <w:i/>
          <w:iCs/>
          <w:color w:val="000000"/>
        </w:rPr>
        <w:t>a great Prophet</w:t>
      </w:r>
      <w:r w:rsidRPr="00AE416A">
        <w:rPr>
          <w:rFonts w:eastAsia="Times New Roman"/>
          <w:color w:val="000000"/>
        </w:rPr>
        <w:t xml:space="preserve"> [</w:t>
      </w:r>
      <w:r w:rsidRPr="00AE416A">
        <w:rPr>
          <w:rFonts w:eastAsia="Times New Roman"/>
          <w:bCs/>
          <w:color w:val="000000"/>
        </w:rPr>
        <w:t>Luke 7:16</w:t>
      </w:r>
      <w:r w:rsidRPr="00AE416A">
        <w:rPr>
          <w:rFonts w:eastAsia="Times New Roman"/>
          <w:color w:val="000000"/>
        </w:rPr>
        <w:t>].</w:t>
      </w:r>
    </w:p>
    <w:p w:rsidR="00AE416A" w:rsidRPr="00AE416A" w:rsidRDefault="00AE416A" w:rsidP="007F0CE0">
      <w:pPr>
        <w:ind w:left="720"/>
        <w:rPr>
          <w:rFonts w:eastAsia="Times New Roman"/>
          <w:color w:val="000000"/>
        </w:rPr>
      </w:pPr>
    </w:p>
    <w:p w:rsidR="0096408F" w:rsidRPr="00AE416A" w:rsidRDefault="0096408F" w:rsidP="007F0CE0">
      <w:pPr>
        <w:ind w:left="720"/>
        <w:rPr>
          <w:rFonts w:eastAsia="Times New Roman"/>
          <w:color w:val="000000"/>
        </w:rPr>
      </w:pPr>
      <w:r w:rsidRPr="00AE416A">
        <w:rPr>
          <w:rFonts w:eastAsia="Times New Roman"/>
          <w:color w:val="000000"/>
          <w:spacing w:val="-2"/>
        </w:rPr>
        <w:t xml:space="preserve">The Septuagint [Greek translation of the Old Testament] uses </w:t>
      </w:r>
      <w:proofErr w:type="spellStart"/>
      <w:r w:rsidRPr="00AE416A">
        <w:rPr>
          <w:rFonts w:eastAsia="Times New Roman"/>
          <w:i/>
          <w:iCs/>
          <w:color w:val="000000"/>
          <w:spacing w:val="-2"/>
        </w:rPr>
        <w:t>megas</w:t>
      </w:r>
      <w:proofErr w:type="spellEnd"/>
      <w:r w:rsidRPr="00AE416A">
        <w:rPr>
          <w:rFonts w:eastAsia="Times New Roman"/>
          <w:color w:val="000000"/>
          <w:spacing w:val="-2"/>
        </w:rPr>
        <w:t xml:space="preserve"> mainly for a translation of the Hebrew word </w:t>
      </w:r>
      <w:proofErr w:type="spellStart"/>
      <w:r w:rsidRPr="00AE416A">
        <w:rPr>
          <w:rFonts w:eastAsia="Times New Roman"/>
          <w:i/>
          <w:iCs/>
          <w:color w:val="000000"/>
          <w:spacing w:val="-2"/>
        </w:rPr>
        <w:t>gadol</w:t>
      </w:r>
      <w:proofErr w:type="spellEnd"/>
      <w:r w:rsidRPr="00AE416A">
        <w:rPr>
          <w:rFonts w:eastAsia="Times New Roman"/>
          <w:color w:val="000000"/>
          <w:spacing w:val="-2"/>
        </w:rPr>
        <w:t xml:space="preserve">. This word is used some five hundred times in the Old Testament, but, as in the New Testament, the word is used only sparingly to describe </w:t>
      </w:r>
      <w:r w:rsidRPr="00AE416A">
        <w:rPr>
          <w:rFonts w:eastAsia="Times New Roman"/>
          <w:i/>
          <w:iCs/>
          <w:color w:val="000000"/>
          <w:spacing w:val="-2"/>
        </w:rPr>
        <w:t>Deity</w:t>
      </w:r>
      <w:r w:rsidRPr="00AE416A">
        <w:rPr>
          <w:rFonts w:eastAsia="Times New Roman"/>
          <w:color w:val="000000"/>
          <w:spacing w:val="-2"/>
        </w:rPr>
        <w:t xml:space="preserve"> [</w:t>
      </w:r>
      <w:r w:rsidRPr="00AE416A">
        <w:rPr>
          <w:rFonts w:eastAsia="Times New Roman"/>
          <w:i/>
          <w:color w:val="000000"/>
          <w:spacing w:val="-2"/>
        </w:rPr>
        <w:t>e.g</w:t>
      </w:r>
      <w:r w:rsidRPr="00AE416A">
        <w:rPr>
          <w:rFonts w:eastAsia="Times New Roman"/>
          <w:color w:val="000000"/>
          <w:spacing w:val="-2"/>
        </w:rPr>
        <w:t xml:space="preserve">., </w:t>
      </w:r>
      <w:r w:rsidRPr="00AE416A">
        <w:rPr>
          <w:rFonts w:eastAsia="Times New Roman"/>
          <w:bCs/>
          <w:color w:val="000000"/>
          <w:spacing w:val="-2"/>
        </w:rPr>
        <w:t>Exodus 18:11</w:t>
      </w:r>
      <w:r w:rsidRPr="00AE416A">
        <w:rPr>
          <w:rFonts w:eastAsia="Times New Roman"/>
          <w:color w:val="000000"/>
          <w:spacing w:val="-2"/>
        </w:rPr>
        <w:t xml:space="preserve">; </w:t>
      </w:r>
      <w:r w:rsidRPr="00AE416A">
        <w:rPr>
          <w:rFonts w:eastAsia="Times New Roman"/>
          <w:bCs/>
          <w:color w:val="000000"/>
          <w:spacing w:val="-2"/>
        </w:rPr>
        <w:t>Deuteronomy 7:21</w:t>
      </w:r>
      <w:r w:rsidRPr="00AE416A">
        <w:rPr>
          <w:rFonts w:eastAsia="Times New Roman"/>
          <w:color w:val="000000"/>
          <w:spacing w:val="-2"/>
        </w:rPr>
        <w:t xml:space="preserve">; </w:t>
      </w:r>
      <w:r w:rsidRPr="00AE416A">
        <w:rPr>
          <w:rFonts w:eastAsia="Times New Roman"/>
          <w:bCs/>
          <w:color w:val="000000"/>
          <w:spacing w:val="-2"/>
        </w:rPr>
        <w:t>10:17</w:t>
      </w:r>
      <w:r w:rsidRPr="00AE416A">
        <w:rPr>
          <w:rFonts w:eastAsia="Times New Roman"/>
          <w:color w:val="000000"/>
          <w:spacing w:val="-2"/>
        </w:rPr>
        <w:t xml:space="preserve">; </w:t>
      </w:r>
      <w:r w:rsidRPr="00AE416A">
        <w:rPr>
          <w:rFonts w:eastAsia="Times New Roman"/>
          <w:bCs/>
          <w:color w:val="000000"/>
          <w:spacing w:val="-2"/>
        </w:rPr>
        <w:t>Psalm 47:2</w:t>
      </w:r>
      <w:r w:rsidRPr="00AE416A">
        <w:rPr>
          <w:rFonts w:eastAsia="Times New Roman"/>
          <w:color w:val="000000"/>
          <w:spacing w:val="-2"/>
        </w:rPr>
        <w:t xml:space="preserve">; </w:t>
      </w:r>
      <w:r w:rsidRPr="00AE416A">
        <w:rPr>
          <w:rFonts w:eastAsia="Times New Roman"/>
          <w:bCs/>
          <w:color w:val="000000"/>
          <w:spacing w:val="-2"/>
        </w:rPr>
        <w:t>99:2</w:t>
      </w:r>
      <w:r w:rsidRPr="00AE416A">
        <w:rPr>
          <w:rFonts w:eastAsia="Times New Roman"/>
          <w:color w:val="000000"/>
          <w:spacing w:val="-2"/>
        </w:rPr>
        <w:t xml:space="preserve">; </w:t>
      </w:r>
      <w:r w:rsidRPr="00AE416A">
        <w:rPr>
          <w:rFonts w:eastAsia="Times New Roman"/>
          <w:bCs/>
          <w:color w:val="000000"/>
          <w:spacing w:val="-2"/>
        </w:rPr>
        <w:t>138:5</w:t>
      </w:r>
      <w:r w:rsidRPr="00AE416A">
        <w:rPr>
          <w:rFonts w:eastAsia="Times New Roman"/>
          <w:color w:val="000000"/>
          <w:spacing w:val="-2"/>
        </w:rPr>
        <w:t>].)</w:t>
      </w:r>
    </w:p>
    <w:p w:rsidR="00AE416A" w:rsidRDefault="00AE416A" w:rsidP="007F0CE0">
      <w:pPr>
        <w:rPr>
          <w:rFonts w:eastAsia="Times New Roman"/>
          <w:color w:val="000000"/>
        </w:rPr>
      </w:pPr>
    </w:p>
    <w:p w:rsidR="0096408F" w:rsidRDefault="0096408F" w:rsidP="007F0CE0">
      <w:pPr>
        <w:rPr>
          <w:rFonts w:eastAsia="Times New Roman"/>
          <w:color w:val="000000"/>
        </w:rPr>
      </w:pPr>
      <w:r w:rsidRPr="00AE416A">
        <w:rPr>
          <w:rFonts w:eastAsia="Times New Roman"/>
          <w:color w:val="000000"/>
        </w:rPr>
        <w:t>In connection with Christ returning through an opened heaven as “</w:t>
      </w:r>
      <w:r w:rsidRPr="00AE416A">
        <w:rPr>
          <w:rFonts w:eastAsia="Times New Roman"/>
          <w:i/>
          <w:iCs/>
          <w:color w:val="000000"/>
        </w:rPr>
        <w:t>King of kings</w:t>
      </w:r>
      <w:r w:rsidRPr="00AE416A">
        <w:rPr>
          <w:rFonts w:eastAsia="Times New Roman"/>
          <w:color w:val="000000"/>
        </w:rPr>
        <w:t xml:space="preserve">, </w:t>
      </w:r>
      <w:r w:rsidRPr="00AE416A">
        <w:rPr>
          <w:rFonts w:eastAsia="Times New Roman"/>
          <w:i/>
          <w:iCs/>
          <w:color w:val="000000"/>
        </w:rPr>
        <w:t>and Lord of lords</w:t>
      </w:r>
      <w:r w:rsidRPr="00AE416A">
        <w:rPr>
          <w:rFonts w:eastAsia="Times New Roman"/>
          <w:color w:val="000000"/>
        </w:rPr>
        <w:t xml:space="preserve">” to tread </w:t>
      </w:r>
      <w:r w:rsidRPr="00AE416A">
        <w:rPr>
          <w:rFonts w:eastAsia="Times New Roman"/>
          <w:i/>
          <w:iCs/>
          <w:color w:val="000000"/>
        </w:rPr>
        <w:t>the winepress</w:t>
      </w:r>
      <w:r w:rsidRPr="00AE416A">
        <w:rPr>
          <w:rFonts w:eastAsia="Times New Roman"/>
          <w:color w:val="000000"/>
        </w:rPr>
        <w:t xml:space="preserve">, an angel is seen </w:t>
      </w:r>
      <w:r w:rsidRPr="00AE416A">
        <w:rPr>
          <w:rFonts w:eastAsia="Times New Roman"/>
          <w:i/>
          <w:iCs/>
          <w:color w:val="000000"/>
        </w:rPr>
        <w:t>standing in the sun</w:t>
      </w:r>
      <w:r w:rsidRPr="00AE416A">
        <w:rPr>
          <w:rFonts w:eastAsia="Times New Roman"/>
          <w:color w:val="000000"/>
        </w:rPr>
        <w:t xml:space="preserve"> (</w:t>
      </w:r>
      <w:r w:rsidR="00AE416A" w:rsidRPr="00AE416A">
        <w:rPr>
          <w:rFonts w:eastAsia="Times New Roman"/>
          <w:bCs/>
          <w:color w:val="000000"/>
        </w:rPr>
        <w:t>Revelation</w:t>
      </w:r>
      <w:r w:rsidR="00AE416A" w:rsidRPr="00AE416A">
        <w:rPr>
          <w:rFonts w:eastAsia="Times New Roman"/>
          <w:color w:val="000000"/>
        </w:rPr>
        <w:t xml:space="preserve"> </w:t>
      </w:r>
      <w:r w:rsidR="00AE416A">
        <w:rPr>
          <w:rFonts w:eastAsia="Times New Roman"/>
          <w:color w:val="000000"/>
        </w:rPr>
        <w:t>19:</w:t>
      </w:r>
      <w:r w:rsidRPr="00AE416A">
        <w:rPr>
          <w:rFonts w:eastAsia="Times New Roman"/>
          <w:bCs/>
          <w:color w:val="000000"/>
        </w:rPr>
        <w:t>17</w:t>
      </w:r>
      <w:r w:rsidRPr="00AE416A">
        <w:rPr>
          <w:rFonts w:eastAsia="Times New Roman"/>
          <w:color w:val="000000"/>
        </w:rPr>
        <w:t xml:space="preserve">). And this angel cries out with a loud voice to all the birds of the air (land animals as well in the same scene from </w:t>
      </w:r>
      <w:r w:rsidRPr="00756014">
        <w:rPr>
          <w:rFonts w:eastAsia="Times New Roman"/>
          <w:bCs/>
          <w:color w:val="000000"/>
        </w:rPr>
        <w:t>Ezekiel 39:17</w:t>
      </w:r>
      <w:r w:rsidRPr="00AE416A">
        <w:rPr>
          <w:rFonts w:eastAsia="Times New Roman"/>
          <w:color w:val="000000"/>
        </w:rPr>
        <w:t>) to come, gather together, and partake of “</w:t>
      </w:r>
      <w:r w:rsidRPr="00AE416A">
        <w:rPr>
          <w:rFonts w:eastAsia="Times New Roman"/>
          <w:i/>
          <w:iCs/>
          <w:color w:val="000000"/>
        </w:rPr>
        <w:t>the great supper of God</w:t>
      </w:r>
      <w:r w:rsidRPr="00AE416A">
        <w:rPr>
          <w:rFonts w:eastAsia="Times New Roman"/>
          <w:color w:val="000000"/>
        </w:rPr>
        <w:t>” — a supper that will consist of “</w:t>
      </w:r>
      <w:r w:rsidRPr="00AE416A">
        <w:rPr>
          <w:rFonts w:eastAsia="Times New Roman"/>
          <w:i/>
          <w:iCs/>
          <w:color w:val="000000"/>
        </w:rPr>
        <w:t>the flesh of captains</w:t>
      </w:r>
      <w:r w:rsidRPr="00AE416A">
        <w:rPr>
          <w:rFonts w:eastAsia="Times New Roman"/>
          <w:color w:val="000000"/>
        </w:rPr>
        <w:t xml:space="preserve"> . . . </w:t>
      </w:r>
      <w:r w:rsidRPr="00AE416A">
        <w:rPr>
          <w:rFonts w:eastAsia="Times New Roman"/>
          <w:i/>
          <w:iCs/>
          <w:color w:val="000000"/>
        </w:rPr>
        <w:t>mighty men</w:t>
      </w:r>
      <w:r w:rsidRPr="00AE416A">
        <w:rPr>
          <w:rFonts w:eastAsia="Times New Roman"/>
          <w:color w:val="000000"/>
        </w:rPr>
        <w:t xml:space="preserve"> . . . </w:t>
      </w:r>
      <w:r w:rsidRPr="00AE416A">
        <w:rPr>
          <w:rFonts w:eastAsia="Times New Roman"/>
          <w:i/>
          <w:iCs/>
          <w:color w:val="000000"/>
        </w:rPr>
        <w:t>horses</w:t>
      </w:r>
      <w:r w:rsidRPr="00AE416A">
        <w:rPr>
          <w:rFonts w:eastAsia="Times New Roman"/>
          <w:color w:val="000000"/>
        </w:rPr>
        <w:t xml:space="preserve"> . . . </w:t>
      </w:r>
      <w:r w:rsidRPr="00AE416A">
        <w:rPr>
          <w:rFonts w:eastAsia="Times New Roman"/>
          <w:i/>
          <w:iCs/>
          <w:color w:val="000000"/>
        </w:rPr>
        <w:t>all people</w:t>
      </w:r>
      <w:r w:rsidRPr="00AE416A">
        <w:rPr>
          <w:rFonts w:eastAsia="Times New Roman"/>
          <w:color w:val="000000"/>
        </w:rPr>
        <w:t xml:space="preserve">, </w:t>
      </w:r>
      <w:r w:rsidRPr="00AE416A">
        <w:rPr>
          <w:rFonts w:eastAsia="Times New Roman"/>
          <w:i/>
          <w:iCs/>
          <w:color w:val="000000"/>
        </w:rPr>
        <w:t>free and slave</w:t>
      </w:r>
      <w:r w:rsidRPr="00AE416A">
        <w:rPr>
          <w:rFonts w:eastAsia="Times New Roman"/>
          <w:color w:val="000000"/>
        </w:rPr>
        <w:t xml:space="preserve">, </w:t>
      </w:r>
      <w:r w:rsidRPr="00AE416A">
        <w:rPr>
          <w:rFonts w:eastAsia="Times New Roman"/>
          <w:i/>
          <w:iCs/>
          <w:color w:val="000000"/>
        </w:rPr>
        <w:t>both small and great</w:t>
      </w:r>
      <w:r w:rsidRPr="00AE416A">
        <w:rPr>
          <w:rFonts w:eastAsia="Times New Roman"/>
          <w:color w:val="000000"/>
        </w:rPr>
        <w:t xml:space="preserve"> . . . </w:t>
      </w:r>
      <w:r w:rsidRPr="00AE416A">
        <w:rPr>
          <w:rFonts w:eastAsia="Times New Roman"/>
          <w:i/>
          <w:iCs/>
          <w:color w:val="000000"/>
        </w:rPr>
        <w:t>the kings of the earth</w:t>
      </w:r>
      <w:r w:rsidRPr="00AE416A">
        <w:rPr>
          <w:rFonts w:eastAsia="Times New Roman"/>
          <w:color w:val="000000"/>
        </w:rPr>
        <w:t xml:space="preserve">, </w:t>
      </w:r>
      <w:r w:rsidRPr="00AE416A">
        <w:rPr>
          <w:rFonts w:eastAsia="Times New Roman"/>
          <w:i/>
          <w:iCs/>
          <w:color w:val="000000"/>
        </w:rPr>
        <w:t>and their armies</w:t>
      </w:r>
      <w:r w:rsidRPr="00AE416A">
        <w:rPr>
          <w:rFonts w:eastAsia="Times New Roman"/>
          <w:color w:val="000000"/>
        </w:rPr>
        <w:t>” (</w:t>
      </w:r>
      <w:r w:rsidR="00AE416A" w:rsidRPr="00AE416A">
        <w:rPr>
          <w:rFonts w:eastAsia="Times New Roman"/>
          <w:bCs/>
          <w:color w:val="000000"/>
        </w:rPr>
        <w:t>Revelation</w:t>
      </w:r>
      <w:r w:rsidR="00AE416A" w:rsidRPr="00AE416A">
        <w:rPr>
          <w:rFonts w:eastAsia="Times New Roman"/>
          <w:color w:val="000000"/>
        </w:rPr>
        <w:t xml:space="preserve"> </w:t>
      </w:r>
      <w:r w:rsidR="00AE416A">
        <w:rPr>
          <w:rFonts w:eastAsia="Times New Roman"/>
          <w:color w:val="000000"/>
        </w:rPr>
        <w:t>19:</w:t>
      </w:r>
      <w:r w:rsidRPr="00756014">
        <w:rPr>
          <w:rFonts w:eastAsia="Times New Roman"/>
          <w:bCs/>
          <w:color w:val="000000"/>
        </w:rPr>
        <w:t>18</w:t>
      </w:r>
      <w:r w:rsidR="00756014" w:rsidRPr="00756014">
        <w:rPr>
          <w:rFonts w:eastAsia="Times New Roman"/>
          <w:color w:val="000000"/>
        </w:rPr>
        <w:t>-</w:t>
      </w:r>
      <w:r w:rsidRPr="00756014">
        <w:rPr>
          <w:rFonts w:eastAsia="Times New Roman"/>
          <w:bCs/>
          <w:color w:val="000000"/>
        </w:rPr>
        <w:t>19a</w:t>
      </w:r>
      <w:r w:rsidRPr="00756014">
        <w:rPr>
          <w:rFonts w:eastAsia="Times New Roman"/>
          <w:color w:val="000000"/>
        </w:rPr>
        <w:t>).</w:t>
      </w:r>
    </w:p>
    <w:p w:rsidR="00AE416A" w:rsidRPr="00AE416A" w:rsidRDefault="00AE416A" w:rsidP="007F0CE0">
      <w:pPr>
        <w:rPr>
          <w:rFonts w:eastAsia="Times New Roman"/>
          <w:color w:val="000000"/>
        </w:rPr>
      </w:pPr>
    </w:p>
    <w:p w:rsidR="0096408F" w:rsidRPr="00756014" w:rsidRDefault="0096408F" w:rsidP="007F0CE0">
      <w:pPr>
        <w:ind w:left="720"/>
        <w:rPr>
          <w:rFonts w:eastAsia="Times New Roman"/>
          <w:color w:val="000000"/>
        </w:rPr>
      </w:pPr>
      <w:r w:rsidRPr="00756014">
        <w:rPr>
          <w:rFonts w:eastAsia="Times New Roman"/>
          <w:color w:val="000000"/>
        </w:rPr>
        <w:t xml:space="preserve">(In both </w:t>
      </w:r>
      <w:r w:rsidRPr="00756014">
        <w:rPr>
          <w:rFonts w:eastAsia="Times New Roman"/>
          <w:bCs/>
          <w:color w:val="000000"/>
        </w:rPr>
        <w:t>Ezekiel 39:17</w:t>
      </w:r>
      <w:r w:rsidRPr="00756014">
        <w:rPr>
          <w:rFonts w:eastAsia="Times New Roman"/>
          <w:color w:val="000000"/>
        </w:rPr>
        <w:t xml:space="preserve"> and </w:t>
      </w:r>
      <w:r w:rsidRPr="00756014">
        <w:rPr>
          <w:rFonts w:eastAsia="Times New Roman"/>
          <w:bCs/>
          <w:color w:val="000000"/>
        </w:rPr>
        <w:t>Revelation 19:17</w:t>
      </w:r>
      <w:r w:rsidRPr="00756014">
        <w:rPr>
          <w:rFonts w:eastAsia="Times New Roman"/>
          <w:color w:val="000000"/>
        </w:rPr>
        <w:t>, the cry is to “</w:t>
      </w:r>
      <w:r w:rsidRPr="00756014">
        <w:rPr>
          <w:rFonts w:eastAsia="Times New Roman"/>
          <w:i/>
          <w:iCs/>
          <w:color w:val="000000"/>
        </w:rPr>
        <w:t>all the birds that fly in the midst of heaven</w:t>
      </w:r>
      <w:r w:rsidRPr="00756014">
        <w:rPr>
          <w:rFonts w:eastAsia="Times New Roman"/>
          <w:color w:val="000000"/>
        </w:rPr>
        <w:t xml:space="preserve">,” not just the carrion birds. </w:t>
      </w:r>
      <w:proofErr w:type="gramStart"/>
      <w:r w:rsidRPr="00756014">
        <w:rPr>
          <w:rFonts w:eastAsia="Times New Roman"/>
          <w:color w:val="000000"/>
        </w:rPr>
        <w:t>And</w:t>
      </w:r>
      <w:proofErr w:type="gramEnd"/>
      <w:r w:rsidRPr="00756014">
        <w:rPr>
          <w:rFonts w:eastAsia="Times New Roman"/>
          <w:color w:val="000000"/>
        </w:rPr>
        <w:t xml:space="preserve"> the same is true of the land animals in </w:t>
      </w:r>
      <w:r w:rsidRPr="00756014">
        <w:rPr>
          <w:rFonts w:eastAsia="Times New Roman"/>
          <w:bCs/>
          <w:color w:val="000000"/>
        </w:rPr>
        <w:t>Ezekiel 39:17</w:t>
      </w:r>
      <w:r w:rsidRPr="00756014">
        <w:rPr>
          <w:rFonts w:eastAsia="Times New Roman"/>
          <w:color w:val="000000"/>
        </w:rPr>
        <w:t xml:space="preserve"> —</w:t>
      </w:r>
      <w:r w:rsidRPr="00756014">
        <w:rPr>
          <w:rFonts w:eastAsia="Times New Roman"/>
          <w:i/>
          <w:iCs/>
          <w:color w:val="000000"/>
        </w:rPr>
        <w:t xml:space="preserve"> </w:t>
      </w:r>
      <w:r w:rsidRPr="00756014">
        <w:rPr>
          <w:rFonts w:eastAsia="Times New Roman"/>
          <w:color w:val="000000"/>
        </w:rPr>
        <w:t>“</w:t>
      </w:r>
      <w:r w:rsidRPr="00756014">
        <w:rPr>
          <w:rFonts w:eastAsia="Times New Roman"/>
          <w:i/>
          <w:iCs/>
          <w:color w:val="000000"/>
        </w:rPr>
        <w:t>every beast of the field.</w:t>
      </w:r>
      <w:r w:rsidRPr="00756014">
        <w:rPr>
          <w:rFonts w:eastAsia="Times New Roman"/>
          <w:color w:val="000000"/>
        </w:rPr>
        <w:t>”</w:t>
      </w:r>
    </w:p>
    <w:p w:rsidR="00756014" w:rsidRPr="00756014" w:rsidRDefault="00756014" w:rsidP="007F0CE0">
      <w:pPr>
        <w:ind w:left="720"/>
        <w:rPr>
          <w:rFonts w:eastAsia="Times New Roman"/>
          <w:color w:val="000000"/>
        </w:rPr>
      </w:pPr>
    </w:p>
    <w:p w:rsidR="0096408F" w:rsidRPr="00756014" w:rsidRDefault="0096408F" w:rsidP="007F0CE0">
      <w:pPr>
        <w:ind w:left="720"/>
        <w:rPr>
          <w:rFonts w:eastAsia="Times New Roman"/>
          <w:color w:val="000000"/>
        </w:rPr>
      </w:pPr>
      <w:r w:rsidRPr="00756014">
        <w:rPr>
          <w:rFonts w:eastAsia="Times New Roman"/>
          <w:color w:val="000000"/>
        </w:rPr>
        <w:t xml:space="preserve">According to the scene presented when the third and fourth seals have been broken in </w:t>
      </w:r>
      <w:r w:rsidRPr="00756014">
        <w:rPr>
          <w:rFonts w:eastAsia="Times New Roman"/>
          <w:bCs/>
          <w:color w:val="000000"/>
        </w:rPr>
        <w:t>Revelation 6:5-8</w:t>
      </w:r>
      <w:r w:rsidRPr="00756014">
        <w:rPr>
          <w:rFonts w:eastAsia="Times New Roman"/>
          <w:color w:val="000000"/>
        </w:rPr>
        <w:t>, depicting conditions during the latter part of the Tribulation, particularly near the end, hunger existing among animal life at that time may be such that even non-carnivorous animals will be found partaking of this “</w:t>
      </w:r>
      <w:r w:rsidRPr="00756014">
        <w:rPr>
          <w:rFonts w:eastAsia="Times New Roman"/>
          <w:i/>
          <w:iCs/>
          <w:color w:val="000000"/>
        </w:rPr>
        <w:t>great supper</w:t>
      </w:r>
      <w:r w:rsidRPr="00756014">
        <w:rPr>
          <w:rFonts w:eastAsia="Times New Roman"/>
          <w:color w:val="000000"/>
        </w:rPr>
        <w:t>.”)</w:t>
      </w:r>
    </w:p>
    <w:p w:rsidR="00756014" w:rsidRPr="00AE416A" w:rsidRDefault="00756014" w:rsidP="007F0CE0">
      <w:pPr>
        <w:rPr>
          <w:rFonts w:eastAsia="Times New Roman"/>
          <w:color w:val="000000"/>
        </w:rPr>
      </w:pPr>
    </w:p>
    <w:p w:rsidR="0096408F" w:rsidRDefault="0096408F" w:rsidP="007F0CE0">
      <w:pPr>
        <w:rPr>
          <w:rFonts w:eastAsia="Times New Roman"/>
          <w:color w:val="000000"/>
        </w:rPr>
      </w:pPr>
      <w:r w:rsidRPr="00AE416A">
        <w:rPr>
          <w:rFonts w:eastAsia="Times New Roman"/>
          <w:color w:val="000000"/>
        </w:rPr>
        <w:t xml:space="preserve">The angel </w:t>
      </w:r>
      <w:r w:rsidRPr="00AE416A">
        <w:rPr>
          <w:rFonts w:eastAsia="Times New Roman"/>
          <w:i/>
          <w:iCs/>
          <w:color w:val="000000"/>
        </w:rPr>
        <w:t>standing in the sun</w:t>
      </w:r>
      <w:r w:rsidRPr="00AE416A">
        <w:rPr>
          <w:rFonts w:eastAsia="Times New Roman"/>
          <w:color w:val="000000"/>
        </w:rPr>
        <w:t xml:space="preserve">, uttering this cry, stands within that which is used in a metaphorical sense in the book of </w:t>
      </w:r>
      <w:r w:rsidRPr="00756014">
        <w:rPr>
          <w:rFonts w:eastAsia="Times New Roman"/>
          <w:bCs/>
          <w:color w:val="000000"/>
        </w:rPr>
        <w:t>Revelation</w:t>
      </w:r>
      <w:r w:rsidRPr="00756014">
        <w:rPr>
          <w:rFonts w:eastAsia="Times New Roman"/>
          <w:color w:val="000000"/>
        </w:rPr>
        <w:t xml:space="preserve"> to symbolize </w:t>
      </w:r>
      <w:r w:rsidRPr="00756014">
        <w:rPr>
          <w:rFonts w:eastAsia="Times New Roman"/>
          <w:i/>
          <w:iCs/>
          <w:color w:val="000000"/>
        </w:rPr>
        <w:t>the center of governmental power</w:t>
      </w:r>
      <w:r w:rsidRPr="00756014">
        <w:rPr>
          <w:rFonts w:eastAsia="Times New Roman"/>
          <w:color w:val="000000"/>
        </w:rPr>
        <w:t xml:space="preserve"> (</w:t>
      </w:r>
      <w:r w:rsidRPr="00756014">
        <w:rPr>
          <w:rFonts w:eastAsia="Times New Roman"/>
          <w:i/>
          <w:color w:val="000000"/>
        </w:rPr>
        <w:t>cf.</w:t>
      </w:r>
      <w:r w:rsidRPr="00756014">
        <w:rPr>
          <w:rFonts w:eastAsia="Times New Roman"/>
          <w:color w:val="000000"/>
        </w:rPr>
        <w:t xml:space="preserve"> </w:t>
      </w:r>
      <w:r w:rsidRPr="00756014">
        <w:rPr>
          <w:rFonts w:eastAsia="Times New Roman"/>
          <w:bCs/>
          <w:color w:val="000000"/>
        </w:rPr>
        <w:t>Revelation 6:12</w:t>
      </w:r>
      <w:r w:rsidRPr="00756014">
        <w:rPr>
          <w:rFonts w:eastAsia="Times New Roman"/>
          <w:color w:val="000000"/>
        </w:rPr>
        <w:t xml:space="preserve">; </w:t>
      </w:r>
      <w:r w:rsidRPr="00756014">
        <w:rPr>
          <w:rFonts w:eastAsia="Times New Roman"/>
          <w:bCs/>
          <w:color w:val="000000"/>
        </w:rPr>
        <w:t>8:12</w:t>
      </w:r>
      <w:r w:rsidRPr="00756014">
        <w:rPr>
          <w:rFonts w:eastAsia="Times New Roman"/>
          <w:color w:val="000000"/>
        </w:rPr>
        <w:t xml:space="preserve">; </w:t>
      </w:r>
      <w:r w:rsidRPr="00756014">
        <w:rPr>
          <w:rFonts w:eastAsia="Times New Roman"/>
          <w:bCs/>
          <w:color w:val="000000"/>
        </w:rPr>
        <w:t>12:1</w:t>
      </w:r>
      <w:r w:rsidRPr="00756014">
        <w:rPr>
          <w:rFonts w:eastAsia="Times New Roman"/>
          <w:color w:val="000000"/>
        </w:rPr>
        <w:t xml:space="preserve">; </w:t>
      </w:r>
      <w:r w:rsidRPr="00756014">
        <w:rPr>
          <w:rFonts w:eastAsia="Times New Roman"/>
          <w:bCs/>
          <w:color w:val="000000"/>
        </w:rPr>
        <w:t>16:8</w:t>
      </w:r>
      <w:r w:rsidRPr="00756014">
        <w:rPr>
          <w:rFonts w:eastAsia="Times New Roman"/>
          <w:color w:val="000000"/>
        </w:rPr>
        <w:t xml:space="preserve">). And the symbolism use in </w:t>
      </w:r>
      <w:r w:rsidRPr="00756014">
        <w:rPr>
          <w:rFonts w:eastAsia="Times New Roman"/>
          <w:bCs/>
          <w:color w:val="000000"/>
        </w:rPr>
        <w:t>Revelation 19:17</w:t>
      </w:r>
      <w:r w:rsidRPr="00AE416A">
        <w:rPr>
          <w:rFonts w:eastAsia="Times New Roman"/>
          <w:color w:val="000000"/>
        </w:rPr>
        <w:t xml:space="preserve"> is introduced by and reflects back on the previous six verses, depicting Christ returning through an opened heaven as “</w:t>
      </w:r>
      <w:r w:rsidRPr="00AE416A">
        <w:rPr>
          <w:rFonts w:eastAsia="Times New Roman"/>
          <w:i/>
          <w:iCs/>
          <w:color w:val="000000"/>
        </w:rPr>
        <w:t>King of kings</w:t>
      </w:r>
      <w:r w:rsidRPr="00AE416A">
        <w:rPr>
          <w:rFonts w:eastAsia="Times New Roman"/>
          <w:color w:val="000000"/>
        </w:rPr>
        <w:t xml:space="preserve">, </w:t>
      </w:r>
      <w:r w:rsidRPr="00AE416A">
        <w:rPr>
          <w:rFonts w:eastAsia="Times New Roman"/>
          <w:i/>
          <w:iCs/>
          <w:color w:val="000000"/>
        </w:rPr>
        <w:t>and Lord of lords</w:t>
      </w:r>
      <w:r w:rsidRPr="00AE416A">
        <w:rPr>
          <w:rFonts w:eastAsia="Times New Roman"/>
          <w:color w:val="000000"/>
        </w:rPr>
        <w:t>.”</w:t>
      </w:r>
    </w:p>
    <w:p w:rsidR="00756014" w:rsidRPr="00AE416A" w:rsidRDefault="00756014" w:rsidP="007F0CE0">
      <w:pPr>
        <w:rPr>
          <w:rFonts w:eastAsia="Times New Roman"/>
          <w:color w:val="000000"/>
        </w:rPr>
      </w:pPr>
    </w:p>
    <w:p w:rsidR="0096408F" w:rsidRDefault="0096408F" w:rsidP="007F0CE0">
      <w:pPr>
        <w:rPr>
          <w:rFonts w:eastAsia="Times New Roman"/>
          <w:color w:val="000000"/>
        </w:rPr>
      </w:pPr>
      <w:r w:rsidRPr="00756014">
        <w:rPr>
          <w:rFonts w:eastAsia="Times New Roman"/>
          <w:color w:val="000000"/>
        </w:rPr>
        <w:t>The right to take the scepter and rule the earth at this time will have previously been given to the Son by the Father (</w:t>
      </w:r>
      <w:r w:rsidRPr="00756014">
        <w:rPr>
          <w:rFonts w:eastAsia="Times New Roman"/>
          <w:bCs/>
          <w:color w:val="000000"/>
        </w:rPr>
        <w:t>Daniel 7:13</w:t>
      </w:r>
      <w:r w:rsidR="00756014" w:rsidRPr="00756014">
        <w:rPr>
          <w:rFonts w:eastAsia="Times New Roman"/>
          <w:color w:val="000000"/>
        </w:rPr>
        <w:t>-</w:t>
      </w:r>
      <w:r w:rsidRPr="00756014">
        <w:rPr>
          <w:rFonts w:eastAsia="Times New Roman"/>
          <w:bCs/>
          <w:color w:val="000000"/>
        </w:rPr>
        <w:t>14</w:t>
      </w:r>
      <w:r w:rsidRPr="00756014">
        <w:rPr>
          <w:rFonts w:eastAsia="Times New Roman"/>
          <w:color w:val="000000"/>
        </w:rPr>
        <w:t xml:space="preserve">; </w:t>
      </w:r>
      <w:r w:rsidRPr="00756014">
        <w:rPr>
          <w:rFonts w:eastAsia="Times New Roman"/>
          <w:bCs/>
          <w:color w:val="000000"/>
        </w:rPr>
        <w:t>Revelation 11:15</w:t>
      </w:r>
      <w:r w:rsidRPr="00756014">
        <w:rPr>
          <w:rFonts w:eastAsia="Times New Roman"/>
          <w:color w:val="000000"/>
        </w:rPr>
        <w:t xml:space="preserve">; </w:t>
      </w:r>
      <w:r w:rsidRPr="00756014">
        <w:rPr>
          <w:rFonts w:eastAsia="Times New Roman"/>
          <w:i/>
          <w:color w:val="000000"/>
        </w:rPr>
        <w:t>cf.</w:t>
      </w:r>
      <w:r w:rsidRPr="00756014">
        <w:rPr>
          <w:rFonts w:eastAsia="Times New Roman"/>
          <w:color w:val="000000"/>
        </w:rPr>
        <w:t xml:space="preserve"> </w:t>
      </w:r>
      <w:r w:rsidRPr="00756014">
        <w:rPr>
          <w:rFonts w:eastAsia="Times New Roman"/>
          <w:bCs/>
          <w:color w:val="000000"/>
        </w:rPr>
        <w:t>Daniel 4:17</w:t>
      </w:r>
      <w:r w:rsidRPr="00756014">
        <w:rPr>
          <w:rFonts w:eastAsia="Times New Roman"/>
          <w:color w:val="000000"/>
        </w:rPr>
        <w:t xml:space="preserve">, </w:t>
      </w:r>
      <w:r w:rsidRPr="00756014">
        <w:rPr>
          <w:rFonts w:eastAsia="Times New Roman"/>
          <w:bCs/>
          <w:color w:val="000000"/>
        </w:rPr>
        <w:t>25</w:t>
      </w:r>
      <w:r w:rsidRPr="00756014">
        <w:rPr>
          <w:rFonts w:eastAsia="Times New Roman"/>
          <w:color w:val="000000"/>
        </w:rPr>
        <w:t xml:space="preserve">; </w:t>
      </w:r>
      <w:r w:rsidRPr="00756014">
        <w:rPr>
          <w:rFonts w:eastAsia="Times New Roman"/>
          <w:bCs/>
          <w:color w:val="000000"/>
        </w:rPr>
        <w:t>5:18-21</w:t>
      </w:r>
      <w:r w:rsidRPr="00756014">
        <w:rPr>
          <w:rFonts w:eastAsia="Times New Roman"/>
          <w:color w:val="000000"/>
        </w:rPr>
        <w:t xml:space="preserve">; </w:t>
      </w:r>
      <w:r w:rsidRPr="00756014">
        <w:rPr>
          <w:rFonts w:eastAsia="Times New Roman"/>
          <w:bCs/>
          <w:color w:val="000000"/>
        </w:rPr>
        <w:t>Matthew</w:t>
      </w:r>
      <w:r w:rsidRPr="00756014">
        <w:rPr>
          <w:rFonts w:eastAsia="Times New Roman"/>
          <w:color w:val="000000"/>
        </w:rPr>
        <w:t xml:space="preserve"> </w:t>
      </w:r>
      <w:r w:rsidRPr="00756014">
        <w:rPr>
          <w:rFonts w:eastAsia="Times New Roman"/>
          <w:bCs/>
          <w:color w:val="000000"/>
        </w:rPr>
        <w:t>20:23</w:t>
      </w:r>
      <w:r w:rsidRPr="00756014">
        <w:rPr>
          <w:rFonts w:eastAsia="Times New Roman"/>
          <w:color w:val="000000"/>
        </w:rPr>
        <w:t xml:space="preserve">). </w:t>
      </w:r>
      <w:proofErr w:type="gramStart"/>
      <w:r w:rsidRPr="00756014">
        <w:rPr>
          <w:rFonts w:eastAsia="Times New Roman"/>
          <w:color w:val="000000"/>
        </w:rPr>
        <w:t>And</w:t>
      </w:r>
      <w:proofErr w:type="gramEnd"/>
      <w:r w:rsidRPr="00756014">
        <w:rPr>
          <w:rFonts w:eastAsia="Times New Roman"/>
          <w:color w:val="000000"/>
        </w:rPr>
        <w:t xml:space="preserve"> the angel standing in the sun — standing in that which symbolizes</w:t>
      </w:r>
      <w:r w:rsidRPr="00756014">
        <w:rPr>
          <w:rFonts w:eastAsia="Times New Roman"/>
          <w:i/>
          <w:iCs/>
          <w:color w:val="000000"/>
        </w:rPr>
        <w:t xml:space="preserve"> the central governing</w:t>
      </w:r>
      <w:r w:rsidRPr="00AE416A">
        <w:rPr>
          <w:rFonts w:eastAsia="Times New Roman"/>
          <w:i/>
          <w:iCs/>
          <w:color w:val="000000"/>
        </w:rPr>
        <w:t xml:space="preserve"> authority</w:t>
      </w:r>
      <w:r w:rsidRPr="00AE416A">
        <w:rPr>
          <w:rFonts w:eastAsia="Times New Roman"/>
          <w:color w:val="000000"/>
        </w:rPr>
        <w:t xml:space="preserve"> — is seen</w:t>
      </w:r>
      <w:r w:rsidRPr="00AE416A">
        <w:rPr>
          <w:rFonts w:eastAsia="Times New Roman"/>
          <w:i/>
          <w:iCs/>
          <w:color w:val="000000"/>
        </w:rPr>
        <w:t xml:space="preserve"> announcing this fact</w:t>
      </w:r>
      <w:r w:rsidRPr="00AE416A">
        <w:rPr>
          <w:rFonts w:eastAsia="Times New Roman"/>
          <w:color w:val="000000"/>
        </w:rPr>
        <w:t>.</w:t>
      </w:r>
    </w:p>
    <w:p w:rsidR="00756014" w:rsidRPr="00AE416A" w:rsidRDefault="00756014" w:rsidP="007F0CE0">
      <w:pPr>
        <w:rPr>
          <w:rFonts w:eastAsia="Times New Roman"/>
          <w:color w:val="000000"/>
        </w:rPr>
      </w:pPr>
    </w:p>
    <w:p w:rsidR="0096408F" w:rsidRDefault="0096408F" w:rsidP="007F0CE0">
      <w:pPr>
        <w:ind w:left="720"/>
        <w:rPr>
          <w:rFonts w:eastAsia="Times New Roman"/>
          <w:color w:val="000000"/>
        </w:rPr>
      </w:pPr>
      <w:r w:rsidRPr="00AE416A">
        <w:rPr>
          <w:rFonts w:eastAsia="Times New Roman"/>
          <w:color w:val="000000"/>
        </w:rPr>
        <w:t xml:space="preserve">(A similar scene occurring at the time of Christ’s return was depicted earlier in the book, in </w:t>
      </w:r>
      <w:r w:rsidRPr="00756014">
        <w:rPr>
          <w:rFonts w:eastAsia="Times New Roman"/>
          <w:bCs/>
          <w:color w:val="000000"/>
        </w:rPr>
        <w:t>Revelation 10:1</w:t>
      </w:r>
      <w:r w:rsidR="00756014" w:rsidRPr="00756014">
        <w:rPr>
          <w:rFonts w:eastAsia="Times New Roman"/>
          <w:color w:val="000000"/>
        </w:rPr>
        <w:t>-</w:t>
      </w:r>
      <w:r w:rsidRPr="00756014">
        <w:rPr>
          <w:rFonts w:eastAsia="Times New Roman"/>
          <w:bCs/>
          <w:color w:val="000000"/>
        </w:rPr>
        <w:t xml:space="preserve">2 </w:t>
      </w:r>
      <w:r w:rsidRPr="00756014">
        <w:rPr>
          <w:rFonts w:eastAsia="Times New Roman"/>
          <w:color w:val="000000"/>
        </w:rPr>
        <w:t>— the angel with the seventh trumpet, whose “</w:t>
      </w:r>
      <w:r w:rsidRPr="00756014">
        <w:rPr>
          <w:rFonts w:eastAsia="Times New Roman"/>
          <w:i/>
          <w:iCs/>
          <w:color w:val="000000"/>
        </w:rPr>
        <w:t>face was like the sun, and his feet like pillars of fire</w:t>
      </w:r>
      <w:r w:rsidRPr="00756014">
        <w:rPr>
          <w:rFonts w:eastAsia="Times New Roman"/>
          <w:color w:val="000000"/>
        </w:rPr>
        <w:t>,” coming down from heaven and placing “</w:t>
      </w:r>
      <w:r w:rsidRPr="00756014">
        <w:rPr>
          <w:rFonts w:eastAsia="Times New Roman"/>
          <w:i/>
          <w:iCs/>
          <w:color w:val="000000"/>
        </w:rPr>
        <w:t>his right foot on the sea and his left foot on the land</w:t>
      </w:r>
      <w:r w:rsidRPr="00756014">
        <w:rPr>
          <w:rFonts w:eastAsia="Times New Roman"/>
          <w:color w:val="000000"/>
        </w:rPr>
        <w:t>.”</w:t>
      </w:r>
    </w:p>
    <w:p w:rsidR="00756014" w:rsidRPr="00756014" w:rsidRDefault="00756014" w:rsidP="007F0CE0">
      <w:pPr>
        <w:ind w:left="720"/>
        <w:rPr>
          <w:rFonts w:eastAsia="Times New Roman"/>
          <w:color w:val="000000"/>
        </w:rPr>
      </w:pPr>
    </w:p>
    <w:p w:rsidR="0096408F" w:rsidRDefault="0096408F" w:rsidP="007F0CE0">
      <w:pPr>
        <w:ind w:left="720"/>
        <w:rPr>
          <w:rFonts w:eastAsia="Times New Roman"/>
          <w:color w:val="000000"/>
        </w:rPr>
      </w:pPr>
      <w:r w:rsidRPr="00AE416A">
        <w:rPr>
          <w:rFonts w:eastAsia="Times New Roman"/>
          <w:color w:val="000000"/>
        </w:rPr>
        <w:t xml:space="preserve">Refer to </w:t>
      </w:r>
      <w:hyperlink r:id="rId4" w:history="1">
        <w:r w:rsidR="00756014" w:rsidRPr="00AA05BF">
          <w:rPr>
            <w:rStyle w:val="Hyperlink"/>
          </w:rPr>
          <w:t xml:space="preserve">Bible One - Arlen Chitwood's </w:t>
        </w:r>
        <w:proofErr w:type="gramStart"/>
        <w:r w:rsidR="00756014" w:rsidRPr="00AA05BF">
          <w:rPr>
            <w:rStyle w:val="Hyperlink"/>
          </w:rPr>
          <w:t>The</w:t>
        </w:r>
        <w:proofErr w:type="gramEnd"/>
        <w:r w:rsidR="00756014" w:rsidRPr="00AA05BF">
          <w:rPr>
            <w:rStyle w:val="Hyperlink"/>
          </w:rPr>
          <w:t xml:space="preserve"> Time of the End. Ch. 19</w:t>
        </w:r>
      </w:hyperlink>
      <w:r w:rsidRPr="00AE416A">
        <w:rPr>
          <w:rFonts w:eastAsia="Times New Roman"/>
          <w:color w:val="000000"/>
        </w:rPr>
        <w:t>, pages 235</w:t>
      </w:r>
      <w:r w:rsidR="00756014">
        <w:rPr>
          <w:rFonts w:eastAsia="Times New Roman"/>
          <w:color w:val="000000"/>
        </w:rPr>
        <w:t>-</w:t>
      </w:r>
      <w:r w:rsidRPr="00AE416A">
        <w:rPr>
          <w:rFonts w:eastAsia="Times New Roman"/>
          <w:color w:val="000000"/>
        </w:rPr>
        <w:t>236, for comments on the actions of this angel.)</w:t>
      </w:r>
    </w:p>
    <w:p w:rsidR="00CB6330" w:rsidRPr="00AE416A" w:rsidRDefault="00CB6330" w:rsidP="00CB6330">
      <w:pPr>
        <w:rPr>
          <w:rFonts w:eastAsia="Times New Roman"/>
          <w:color w:val="000000"/>
        </w:rPr>
      </w:pPr>
    </w:p>
    <w:p w:rsidR="0096408F" w:rsidRDefault="0096408F" w:rsidP="007F0CE0">
      <w:pPr>
        <w:rPr>
          <w:rFonts w:eastAsia="Times New Roman"/>
          <w:color w:val="000000"/>
        </w:rPr>
      </w:pPr>
      <w:r w:rsidRPr="00AE416A">
        <w:rPr>
          <w:rFonts w:eastAsia="Times New Roman"/>
          <w:color w:val="000000"/>
        </w:rPr>
        <w:t>Then, from this point, the call goes out to all the birds of the air to come and feast upon that which is about to remain of Gentile world power when it comes against the King in Jerusalem, seeking to prevent Him from taking the scepter and assuming the throne, seeking to prevent Him from assuming that which will then be rightfully His.</w:t>
      </w:r>
    </w:p>
    <w:p w:rsidR="00756014" w:rsidRPr="00AE416A" w:rsidRDefault="00756014" w:rsidP="007F0CE0">
      <w:pPr>
        <w:rPr>
          <w:rFonts w:eastAsia="Times New Roman"/>
          <w:color w:val="000000"/>
        </w:rPr>
      </w:pPr>
    </w:p>
    <w:p w:rsidR="0096408F" w:rsidRPr="007F0CE0" w:rsidRDefault="0096408F" w:rsidP="007F0CE0">
      <w:pPr>
        <w:rPr>
          <w:rFonts w:eastAsia="Times New Roman"/>
          <w:color w:val="000000"/>
        </w:rPr>
      </w:pPr>
      <w:r w:rsidRPr="00AE416A">
        <w:rPr>
          <w:rFonts w:eastAsia="Times New Roman"/>
          <w:color w:val="000000"/>
        </w:rPr>
        <w:t xml:space="preserve">Following this call, both the beast and the false prophet are taken and cast alive into the lake of fire. Then the Gentile armies of the earth — which will have dared to follow the beast, as he led them against the King in Jerusalem, along with restored Israel in the land — will be trodden under foot as Christ treads </w:t>
      </w:r>
      <w:r w:rsidRPr="00AE416A">
        <w:rPr>
          <w:rFonts w:eastAsia="Times New Roman"/>
          <w:i/>
          <w:iCs/>
          <w:color w:val="000000"/>
        </w:rPr>
        <w:t>the winepress</w:t>
      </w:r>
      <w:r w:rsidRPr="00AE416A">
        <w:rPr>
          <w:rFonts w:eastAsia="Times New Roman"/>
          <w:color w:val="000000"/>
        </w:rPr>
        <w:t xml:space="preserve"> (</w:t>
      </w:r>
      <w:r w:rsidRPr="007F0CE0">
        <w:rPr>
          <w:rFonts w:eastAsia="Times New Roman"/>
          <w:bCs/>
          <w:color w:val="000000"/>
        </w:rPr>
        <w:t>Revelation 19:19-21</w:t>
      </w:r>
      <w:r w:rsidRPr="007F0CE0">
        <w:rPr>
          <w:rFonts w:eastAsia="Times New Roman"/>
          <w:color w:val="000000"/>
        </w:rPr>
        <w:t xml:space="preserve">; </w:t>
      </w:r>
      <w:r w:rsidRPr="007F0CE0">
        <w:rPr>
          <w:rFonts w:eastAsia="Times New Roman"/>
          <w:i/>
          <w:color w:val="000000"/>
        </w:rPr>
        <w:t>cf.</w:t>
      </w:r>
      <w:r w:rsidRPr="007F0CE0">
        <w:rPr>
          <w:rFonts w:eastAsia="Times New Roman"/>
          <w:color w:val="000000"/>
        </w:rPr>
        <w:t xml:space="preserve"> </w:t>
      </w:r>
      <w:r w:rsidRPr="007F0CE0">
        <w:rPr>
          <w:rFonts w:eastAsia="Times New Roman"/>
          <w:bCs/>
          <w:color w:val="000000"/>
        </w:rPr>
        <w:t>Revelation 14:14-20</w:t>
      </w:r>
      <w:r w:rsidRPr="007F0CE0">
        <w:rPr>
          <w:rFonts w:eastAsia="Times New Roman"/>
          <w:color w:val="000000"/>
        </w:rPr>
        <w:t xml:space="preserve">; </w:t>
      </w:r>
      <w:r w:rsidRPr="007F0CE0">
        <w:rPr>
          <w:rFonts w:eastAsia="Times New Roman"/>
          <w:bCs/>
          <w:color w:val="000000"/>
        </w:rPr>
        <w:t>16:13-16</w:t>
      </w:r>
      <w:r w:rsidRPr="007F0CE0">
        <w:rPr>
          <w:rFonts w:eastAsia="Times New Roman"/>
          <w:color w:val="000000"/>
        </w:rPr>
        <w:t>).</w:t>
      </w:r>
    </w:p>
    <w:p w:rsidR="00756014" w:rsidRPr="007F0CE0" w:rsidRDefault="00756014" w:rsidP="007F0CE0">
      <w:pPr>
        <w:rPr>
          <w:rFonts w:eastAsia="Times New Roman"/>
          <w:color w:val="000000"/>
        </w:rPr>
      </w:pPr>
    </w:p>
    <w:p w:rsidR="0096408F" w:rsidRPr="007F0CE0" w:rsidRDefault="0096408F" w:rsidP="007F0CE0">
      <w:pPr>
        <w:rPr>
          <w:rFonts w:eastAsia="Times New Roman"/>
          <w:color w:val="000000"/>
        </w:rPr>
      </w:pPr>
      <w:r w:rsidRPr="007F0CE0">
        <w:rPr>
          <w:rFonts w:eastAsia="Times New Roman"/>
          <w:color w:val="000000"/>
        </w:rPr>
        <w:t>These armies will consist of such vast numbers in that day —</w:t>
      </w:r>
      <w:r w:rsidRPr="007F0CE0">
        <w:rPr>
          <w:rFonts w:eastAsia="Times New Roman"/>
          <w:i/>
          <w:iCs/>
          <w:color w:val="000000"/>
        </w:rPr>
        <w:t xml:space="preserve"> myriads of myriads</w:t>
      </w:r>
      <w:r w:rsidRPr="007F0CE0">
        <w:rPr>
          <w:rFonts w:eastAsia="Times New Roman"/>
          <w:color w:val="000000"/>
        </w:rPr>
        <w:t>, referring to large indefinite numbers (</w:t>
      </w:r>
      <w:r w:rsidRPr="007F0CE0">
        <w:rPr>
          <w:rFonts w:eastAsia="Times New Roman"/>
          <w:bCs/>
          <w:color w:val="000000"/>
        </w:rPr>
        <w:t>Revelation 9:16</w:t>
      </w:r>
      <w:r w:rsidRPr="007F0CE0">
        <w:rPr>
          <w:rFonts w:eastAsia="Times New Roman"/>
          <w:color w:val="000000"/>
        </w:rPr>
        <w:t>;</w:t>
      </w:r>
      <w:r w:rsidRPr="007F0CE0">
        <w:rPr>
          <w:rFonts w:eastAsia="Times New Roman"/>
          <w:i/>
          <w:iCs/>
          <w:color w:val="000000"/>
        </w:rPr>
        <w:t xml:space="preserve"> </w:t>
      </w:r>
      <w:r w:rsidRPr="007F0CE0">
        <w:rPr>
          <w:rFonts w:eastAsia="Times New Roman"/>
          <w:color w:val="000000"/>
        </w:rPr>
        <w:t xml:space="preserve">ref. </w:t>
      </w:r>
      <w:hyperlink r:id="rId5" w:history="1">
        <w:r w:rsidR="007F0CE0" w:rsidRPr="007F0CE0">
          <w:rPr>
            <w:rStyle w:val="Hyperlink"/>
            <w:color w:val="1F497D" w:themeColor="text2"/>
          </w:rPr>
          <w:t>Bible One - Arlen Chitwood's The Time of the End, Ch. 18</w:t>
        </w:r>
      </w:hyperlink>
      <w:r w:rsidRPr="007F0CE0">
        <w:rPr>
          <w:rFonts w:eastAsia="Times New Roman"/>
          <w:color w:val="000000"/>
        </w:rPr>
        <w:t xml:space="preserve">) — that blood will flow in places to a depth coming up to a horse’s bridle. </w:t>
      </w:r>
      <w:proofErr w:type="gramStart"/>
      <w:r w:rsidRPr="007F0CE0">
        <w:rPr>
          <w:rFonts w:eastAsia="Times New Roman"/>
          <w:color w:val="000000"/>
        </w:rPr>
        <w:t>And</w:t>
      </w:r>
      <w:proofErr w:type="gramEnd"/>
      <w:r w:rsidRPr="007F0CE0">
        <w:rPr>
          <w:rFonts w:eastAsia="Times New Roman"/>
          <w:color w:val="000000"/>
        </w:rPr>
        <w:t xml:space="preserve"> this slaughter will extend over a distance of about one hundred and eighty miles (</w:t>
      </w:r>
      <w:r w:rsidRPr="007F0CE0">
        <w:rPr>
          <w:rFonts w:eastAsia="Times New Roman"/>
          <w:bCs/>
          <w:color w:val="000000"/>
        </w:rPr>
        <w:t>Revelation 14:20</w:t>
      </w:r>
      <w:r w:rsidRPr="007F0CE0">
        <w:rPr>
          <w:rFonts w:eastAsia="Times New Roman"/>
          <w:color w:val="000000"/>
        </w:rPr>
        <w:t>).</w:t>
      </w:r>
    </w:p>
    <w:p w:rsidR="00756014" w:rsidRPr="00AE416A" w:rsidRDefault="00756014" w:rsidP="007F0CE0">
      <w:pPr>
        <w:rPr>
          <w:rFonts w:eastAsia="Times New Roman"/>
          <w:color w:val="000000"/>
        </w:rPr>
      </w:pPr>
    </w:p>
    <w:p w:rsidR="0096408F" w:rsidRPr="00AE416A" w:rsidRDefault="0096408F" w:rsidP="007F0CE0">
      <w:pPr>
        <w:rPr>
          <w:rFonts w:eastAsia="Times New Roman"/>
          <w:color w:val="000000"/>
        </w:rPr>
      </w:pPr>
      <w:r w:rsidRPr="00AE416A">
        <w:rPr>
          <w:rFonts w:eastAsia="Times New Roman"/>
          <w:color w:val="000000"/>
        </w:rPr>
        <w:t xml:space="preserve">This is how the Times of the Gentiles will be brought to </w:t>
      </w:r>
      <w:r w:rsidRPr="00AE416A">
        <w:rPr>
          <w:rFonts w:eastAsia="Times New Roman"/>
          <w:i/>
          <w:iCs/>
          <w:color w:val="000000"/>
        </w:rPr>
        <w:t xml:space="preserve">a close </w:t>
      </w:r>
      <w:r w:rsidRPr="00AE416A">
        <w:rPr>
          <w:rFonts w:eastAsia="Times New Roman"/>
          <w:color w:val="000000"/>
        </w:rPr>
        <w:t xml:space="preserve">when Christ returns — centrally because of </w:t>
      </w:r>
      <w:r w:rsidRPr="00AE416A">
        <w:rPr>
          <w:rFonts w:eastAsia="Times New Roman"/>
          <w:i/>
          <w:iCs/>
          <w:color w:val="000000"/>
        </w:rPr>
        <w:t xml:space="preserve">the outworking of the principles set forth </w:t>
      </w:r>
      <w:r w:rsidRPr="007F0CE0">
        <w:rPr>
          <w:rFonts w:eastAsia="Times New Roman"/>
          <w:i/>
          <w:iCs/>
          <w:color w:val="000000"/>
        </w:rPr>
        <w:t xml:space="preserve">in </w:t>
      </w:r>
      <w:r w:rsidRPr="007F0CE0">
        <w:rPr>
          <w:rFonts w:eastAsia="Times New Roman"/>
          <w:bCs/>
          <w:i/>
          <w:iCs/>
          <w:color w:val="000000"/>
        </w:rPr>
        <w:t>Genesis 12:1-3</w:t>
      </w:r>
      <w:r w:rsidRPr="007F0CE0">
        <w:rPr>
          <w:rFonts w:eastAsia="Times New Roman"/>
          <w:i/>
          <w:iCs/>
          <w:color w:val="000000"/>
        </w:rPr>
        <w:t xml:space="preserve"> and Israel</w:t>
      </w:r>
      <w:r w:rsidRPr="007F0CE0">
        <w:rPr>
          <w:rFonts w:eastAsia="Times New Roman"/>
          <w:color w:val="000000"/>
        </w:rPr>
        <w:t>’</w:t>
      </w:r>
      <w:r w:rsidRPr="007F0CE0">
        <w:rPr>
          <w:rFonts w:eastAsia="Times New Roman"/>
          <w:i/>
          <w:iCs/>
          <w:color w:val="000000"/>
        </w:rPr>
        <w:t xml:space="preserve">s God-appointed position among the nations in </w:t>
      </w:r>
      <w:r w:rsidRPr="007F0CE0">
        <w:rPr>
          <w:rFonts w:eastAsia="Times New Roman"/>
          <w:bCs/>
          <w:i/>
          <w:iCs/>
          <w:color w:val="000000"/>
        </w:rPr>
        <w:t>Genesis 9:26</w:t>
      </w:r>
      <w:r w:rsidR="007F0CE0" w:rsidRPr="007F0CE0">
        <w:rPr>
          <w:rFonts w:eastAsia="Times New Roman"/>
          <w:i/>
          <w:color w:val="000000"/>
        </w:rPr>
        <w:t>-</w:t>
      </w:r>
      <w:r w:rsidRPr="007F0CE0">
        <w:rPr>
          <w:rFonts w:eastAsia="Times New Roman"/>
          <w:bCs/>
          <w:i/>
          <w:iCs/>
          <w:color w:val="000000"/>
        </w:rPr>
        <w:t>27</w:t>
      </w:r>
      <w:r w:rsidRPr="007F0CE0">
        <w:rPr>
          <w:rFonts w:eastAsia="Times New Roman"/>
          <w:color w:val="000000"/>
        </w:rPr>
        <w:t>;</w:t>
      </w:r>
      <w:r w:rsidRPr="007F0CE0">
        <w:rPr>
          <w:rFonts w:eastAsia="Times New Roman"/>
          <w:i/>
          <w:iCs/>
          <w:color w:val="000000"/>
        </w:rPr>
        <w:t xml:space="preserve"> </w:t>
      </w:r>
      <w:r w:rsidRPr="007F0CE0">
        <w:rPr>
          <w:rFonts w:eastAsia="Times New Roman"/>
          <w:bCs/>
          <w:i/>
          <w:iCs/>
          <w:color w:val="000000"/>
        </w:rPr>
        <w:t>Exodus 4:22</w:t>
      </w:r>
      <w:r w:rsidR="007F0CE0" w:rsidRPr="007F0CE0">
        <w:rPr>
          <w:rFonts w:eastAsia="Times New Roman"/>
          <w:color w:val="000000"/>
        </w:rPr>
        <w:t>-</w:t>
      </w:r>
      <w:r w:rsidRPr="007F0CE0">
        <w:rPr>
          <w:rFonts w:eastAsia="Times New Roman"/>
          <w:bCs/>
          <w:i/>
          <w:iCs/>
          <w:color w:val="000000"/>
        </w:rPr>
        <w:t>23</w:t>
      </w:r>
      <w:r w:rsidRPr="007F0CE0">
        <w:rPr>
          <w:rFonts w:eastAsia="Times New Roman"/>
          <w:color w:val="000000"/>
        </w:rPr>
        <w:t>.</w:t>
      </w:r>
      <w:r w:rsidRPr="00AE416A">
        <w:rPr>
          <w:rFonts w:eastAsia="Times New Roman"/>
          <w:color w:val="000000"/>
        </w:rPr>
        <w:t xml:space="preserve"> </w:t>
      </w:r>
      <w:proofErr w:type="gramStart"/>
      <w:r w:rsidRPr="00AE416A">
        <w:rPr>
          <w:rFonts w:eastAsia="Times New Roman"/>
          <w:color w:val="000000"/>
        </w:rPr>
        <w:t>And</w:t>
      </w:r>
      <w:proofErr w:type="gramEnd"/>
      <w:r w:rsidRPr="00AE416A">
        <w:rPr>
          <w:rFonts w:eastAsia="Times New Roman"/>
          <w:color w:val="000000"/>
        </w:rPr>
        <w:t xml:space="preserve"> the manner in which this will occur results in that which Scripture refers to as “</w:t>
      </w:r>
      <w:r w:rsidRPr="00AE416A">
        <w:rPr>
          <w:rFonts w:eastAsia="Times New Roman"/>
          <w:i/>
          <w:iCs/>
          <w:color w:val="000000"/>
        </w:rPr>
        <w:t>the great supper of God</w:t>
      </w:r>
      <w:r w:rsidRPr="00AE416A">
        <w:rPr>
          <w:rFonts w:eastAsia="Times New Roman"/>
          <w:color w:val="000000"/>
        </w:rPr>
        <w:t>,” with trampled Gentile world powers left on the mountains and plains of Israel for the birds of the air and the beasts of the field to devour.</w:t>
      </w:r>
    </w:p>
    <w:p w:rsidR="00A77504" w:rsidRPr="00AE416A" w:rsidRDefault="00A77504" w:rsidP="00AE416A"/>
    <w:p w:rsidR="00523C93" w:rsidRDefault="007F0CE0" w:rsidP="00AE416A">
      <w:hyperlink r:id="rId6" w:history="1">
        <w:r w:rsidRPr="009D5201">
          <w:rPr>
            <w:rStyle w:val="Hyperlink"/>
            <w:rFonts w:ascii="Arial Black" w:hAnsi="Arial Black"/>
            <w:color w:val="1F497D" w:themeColor="text2"/>
          </w:rPr>
          <w:t xml:space="preserve">Bible One - Arlen Chitwood's </w:t>
        </w:r>
        <w:proofErr w:type="gramStart"/>
        <w:r w:rsidRPr="009D5201">
          <w:rPr>
            <w:rStyle w:val="Hyperlink"/>
            <w:rFonts w:ascii="Arial Black" w:hAnsi="Arial Black"/>
            <w:color w:val="1F497D" w:themeColor="text2"/>
          </w:rPr>
          <w:t>The</w:t>
        </w:r>
        <w:proofErr w:type="gramEnd"/>
        <w:r w:rsidRPr="009D5201">
          <w:rPr>
            <w:rStyle w:val="Hyperlink"/>
            <w:rFonts w:ascii="Arial Black" w:hAnsi="Arial Black"/>
            <w:color w:val="1F497D" w:themeColor="text2"/>
          </w:rPr>
          <w:t xml:space="preserve"> Time of the End, Ch. 32</w:t>
        </w:r>
      </w:hyperlink>
    </w:p>
    <w:p w:rsidR="007F0CE0" w:rsidRDefault="007F0CE0" w:rsidP="00AE416A"/>
    <w:p w:rsidR="007F0CE0" w:rsidRDefault="007F0CE0" w:rsidP="00AE416A"/>
    <w:p w:rsidR="007F0CE0" w:rsidRDefault="007F0CE0" w:rsidP="00AE416A"/>
    <w:p w:rsidR="007F0CE0" w:rsidRPr="00B811AD" w:rsidRDefault="00B811AD" w:rsidP="00CB6330">
      <w:pPr>
        <w:rPr>
          <w:b/>
        </w:rPr>
      </w:pPr>
      <w:r w:rsidRPr="00B811AD">
        <w:rPr>
          <w:b/>
        </w:rPr>
        <w:t>The Second Destruction –</w:t>
      </w:r>
      <w:r>
        <w:rPr>
          <w:b/>
        </w:rPr>
        <w:t xml:space="preserve"> </w:t>
      </w:r>
      <w:r w:rsidRPr="00B811AD">
        <w:rPr>
          <w:b/>
        </w:rPr>
        <w:t>Following the Millennial</w:t>
      </w:r>
    </w:p>
    <w:p w:rsidR="007F0CE0" w:rsidRPr="00AE416A" w:rsidRDefault="007F0CE0" w:rsidP="00CB6330"/>
    <w:p w:rsidR="00523C93" w:rsidRPr="007F0CE0" w:rsidRDefault="00523C93" w:rsidP="00CB6330">
      <w:pPr>
        <w:pStyle w:val="introverse"/>
        <w:spacing w:before="0" w:beforeAutospacing="0" w:after="0" w:afterAutospacing="0"/>
        <w:ind w:left="720"/>
        <w:jc w:val="both"/>
        <w:rPr>
          <w:rFonts w:ascii="Arial" w:hAnsi="Arial" w:cs="Arial"/>
          <w:i/>
          <w:iCs/>
        </w:rPr>
      </w:pPr>
      <w:r w:rsidRPr="007F0CE0">
        <w:rPr>
          <w:rFonts w:ascii="Arial" w:hAnsi="Arial" w:cs="Arial"/>
          <w:i/>
          <w:iCs/>
        </w:rPr>
        <w:t>Now when the thousand years have expired</w:t>
      </w:r>
      <w:r w:rsidRPr="007F0CE0">
        <w:rPr>
          <w:rFonts w:ascii="Arial" w:hAnsi="Arial" w:cs="Arial"/>
        </w:rPr>
        <w:t xml:space="preserve">, </w:t>
      </w:r>
      <w:r w:rsidRPr="007F0CE0">
        <w:rPr>
          <w:rFonts w:ascii="Arial" w:hAnsi="Arial" w:cs="Arial"/>
          <w:i/>
          <w:iCs/>
        </w:rPr>
        <w:t>Satan will be released from his prison</w:t>
      </w:r>
    </w:p>
    <w:p w:rsidR="007F0CE0" w:rsidRPr="007F0CE0" w:rsidRDefault="007F0CE0" w:rsidP="00CB6330">
      <w:pPr>
        <w:pStyle w:val="introverse"/>
        <w:spacing w:before="0" w:beforeAutospacing="0" w:after="0" w:afterAutospacing="0"/>
        <w:ind w:left="720"/>
        <w:jc w:val="both"/>
        <w:rPr>
          <w:rFonts w:ascii="Arial" w:hAnsi="Arial" w:cs="Arial"/>
        </w:rPr>
      </w:pPr>
    </w:p>
    <w:p w:rsidR="00523C93" w:rsidRPr="007F0CE0" w:rsidRDefault="00523C93" w:rsidP="00CB6330">
      <w:pPr>
        <w:pStyle w:val="introverse"/>
        <w:spacing w:before="0" w:beforeAutospacing="0" w:after="0" w:afterAutospacing="0"/>
        <w:ind w:left="720"/>
        <w:jc w:val="both"/>
        <w:rPr>
          <w:rFonts w:ascii="Arial" w:hAnsi="Arial" w:cs="Arial"/>
        </w:rPr>
      </w:pPr>
      <w:proofErr w:type="gramStart"/>
      <w:r w:rsidRPr="007F0CE0">
        <w:rPr>
          <w:rFonts w:ascii="Arial" w:hAnsi="Arial" w:cs="Arial"/>
          <w:i/>
          <w:iCs/>
        </w:rPr>
        <w:t>and</w:t>
      </w:r>
      <w:proofErr w:type="gramEnd"/>
      <w:r w:rsidRPr="007F0CE0">
        <w:rPr>
          <w:rFonts w:ascii="Arial" w:hAnsi="Arial" w:cs="Arial"/>
          <w:i/>
          <w:iCs/>
        </w:rPr>
        <w:t xml:space="preserve"> will go out to deceive the nations that are in the four corners of the earth</w:t>
      </w:r>
      <w:r w:rsidRPr="007F0CE0">
        <w:rPr>
          <w:rFonts w:ascii="Arial" w:hAnsi="Arial" w:cs="Arial"/>
        </w:rPr>
        <w:t xml:space="preserve">, </w:t>
      </w:r>
      <w:r w:rsidRPr="007F0CE0">
        <w:rPr>
          <w:rFonts w:ascii="Arial" w:hAnsi="Arial" w:cs="Arial"/>
          <w:i/>
          <w:iCs/>
        </w:rPr>
        <w:t>Gog and Magog</w:t>
      </w:r>
      <w:r w:rsidRPr="007F0CE0">
        <w:rPr>
          <w:rFonts w:ascii="Arial" w:hAnsi="Arial" w:cs="Arial"/>
        </w:rPr>
        <w:t xml:space="preserve">, </w:t>
      </w:r>
      <w:r w:rsidRPr="007F0CE0">
        <w:rPr>
          <w:rFonts w:ascii="Arial" w:hAnsi="Arial" w:cs="Arial"/>
          <w:i/>
          <w:iCs/>
        </w:rPr>
        <w:t>to gather them together to battle</w:t>
      </w:r>
      <w:r w:rsidRPr="007F0CE0">
        <w:rPr>
          <w:rFonts w:ascii="Arial" w:hAnsi="Arial" w:cs="Arial"/>
        </w:rPr>
        <w:t xml:space="preserve">, </w:t>
      </w:r>
      <w:r w:rsidRPr="007F0CE0">
        <w:rPr>
          <w:rFonts w:ascii="Arial" w:hAnsi="Arial" w:cs="Arial"/>
          <w:i/>
          <w:iCs/>
        </w:rPr>
        <w:t>whose number is as the sand of the sea</w:t>
      </w:r>
      <w:r w:rsidRPr="007F0CE0">
        <w:rPr>
          <w:rFonts w:ascii="Arial" w:hAnsi="Arial" w:cs="Arial"/>
        </w:rPr>
        <w:t>.</w:t>
      </w:r>
    </w:p>
    <w:p w:rsidR="007F0CE0" w:rsidRPr="007F0CE0" w:rsidRDefault="007F0CE0" w:rsidP="00CB6330">
      <w:pPr>
        <w:pStyle w:val="introverse"/>
        <w:spacing w:before="0" w:beforeAutospacing="0" w:after="0" w:afterAutospacing="0"/>
        <w:ind w:left="720"/>
        <w:jc w:val="both"/>
        <w:rPr>
          <w:rFonts w:ascii="Arial" w:hAnsi="Arial" w:cs="Arial"/>
        </w:rPr>
      </w:pPr>
    </w:p>
    <w:p w:rsidR="00523C93" w:rsidRPr="007F0CE0" w:rsidRDefault="00523C93" w:rsidP="00CB6330">
      <w:pPr>
        <w:pStyle w:val="introverse"/>
        <w:spacing w:before="0" w:beforeAutospacing="0" w:after="0" w:afterAutospacing="0"/>
        <w:ind w:left="720"/>
        <w:jc w:val="both"/>
        <w:rPr>
          <w:rFonts w:ascii="Arial" w:hAnsi="Arial" w:cs="Arial"/>
        </w:rPr>
      </w:pPr>
      <w:r w:rsidRPr="007F0CE0">
        <w:rPr>
          <w:rFonts w:ascii="Arial" w:hAnsi="Arial" w:cs="Arial"/>
          <w:i/>
          <w:iCs/>
        </w:rPr>
        <w:t>They went up on the breadth of the earth and surrounded the camp of the saints and the beloved city</w:t>
      </w:r>
      <w:r w:rsidRPr="007F0CE0">
        <w:rPr>
          <w:rFonts w:ascii="Arial" w:hAnsi="Arial" w:cs="Arial"/>
        </w:rPr>
        <w:t xml:space="preserve">. </w:t>
      </w:r>
      <w:proofErr w:type="gramStart"/>
      <w:r w:rsidRPr="007F0CE0">
        <w:rPr>
          <w:rFonts w:ascii="Arial" w:hAnsi="Arial" w:cs="Arial"/>
          <w:i/>
          <w:iCs/>
        </w:rPr>
        <w:t>And</w:t>
      </w:r>
      <w:proofErr w:type="gramEnd"/>
      <w:r w:rsidRPr="007F0CE0">
        <w:rPr>
          <w:rFonts w:ascii="Arial" w:hAnsi="Arial" w:cs="Arial"/>
          <w:i/>
          <w:iCs/>
        </w:rPr>
        <w:t xml:space="preserve"> fire came down from God out of heaven and devoured them</w:t>
      </w:r>
      <w:r w:rsidRPr="007F0CE0">
        <w:rPr>
          <w:rFonts w:ascii="Arial" w:hAnsi="Arial" w:cs="Arial"/>
        </w:rPr>
        <w:t>.</w:t>
      </w:r>
    </w:p>
    <w:p w:rsidR="007F0CE0" w:rsidRPr="007F0CE0" w:rsidRDefault="007F0CE0" w:rsidP="00CB6330">
      <w:pPr>
        <w:pStyle w:val="introverse"/>
        <w:spacing w:before="0" w:beforeAutospacing="0" w:after="0" w:afterAutospacing="0"/>
        <w:ind w:left="720"/>
        <w:jc w:val="both"/>
        <w:rPr>
          <w:rFonts w:ascii="Arial" w:hAnsi="Arial" w:cs="Arial"/>
        </w:rPr>
      </w:pPr>
    </w:p>
    <w:p w:rsidR="00523C93" w:rsidRPr="007F0CE0" w:rsidRDefault="00523C93" w:rsidP="00CB6330">
      <w:pPr>
        <w:pStyle w:val="introverse"/>
        <w:spacing w:before="0" w:beforeAutospacing="0" w:after="0" w:afterAutospacing="0"/>
        <w:ind w:left="720"/>
        <w:jc w:val="both"/>
        <w:rPr>
          <w:rFonts w:ascii="Arial" w:hAnsi="Arial" w:cs="Arial"/>
        </w:rPr>
      </w:pPr>
      <w:r w:rsidRPr="007F0CE0">
        <w:rPr>
          <w:rFonts w:ascii="Arial" w:hAnsi="Arial" w:cs="Arial"/>
          <w:i/>
          <w:iCs/>
        </w:rPr>
        <w:t>The devil</w:t>
      </w:r>
      <w:r w:rsidRPr="007F0CE0">
        <w:rPr>
          <w:rFonts w:ascii="Arial" w:hAnsi="Arial" w:cs="Arial"/>
        </w:rPr>
        <w:t xml:space="preserve">, </w:t>
      </w:r>
      <w:r w:rsidRPr="007F0CE0">
        <w:rPr>
          <w:rFonts w:ascii="Arial" w:hAnsi="Arial" w:cs="Arial"/>
          <w:i/>
          <w:iCs/>
        </w:rPr>
        <w:t>who deceived them</w:t>
      </w:r>
      <w:r w:rsidRPr="007F0CE0">
        <w:rPr>
          <w:rFonts w:ascii="Arial" w:hAnsi="Arial" w:cs="Arial"/>
        </w:rPr>
        <w:t xml:space="preserve">, </w:t>
      </w:r>
      <w:r w:rsidRPr="007F0CE0">
        <w:rPr>
          <w:rFonts w:ascii="Arial" w:hAnsi="Arial" w:cs="Arial"/>
          <w:i/>
          <w:iCs/>
        </w:rPr>
        <w:t>was cast into the lake of fire and brimstone where the beast and the false prophet are</w:t>
      </w:r>
      <w:r w:rsidRPr="007F0CE0">
        <w:rPr>
          <w:rFonts w:ascii="Arial" w:hAnsi="Arial" w:cs="Arial"/>
        </w:rPr>
        <w:t xml:space="preserve">. </w:t>
      </w:r>
      <w:proofErr w:type="gramStart"/>
      <w:r w:rsidRPr="007F0CE0">
        <w:rPr>
          <w:rFonts w:ascii="Arial" w:hAnsi="Arial" w:cs="Arial"/>
          <w:i/>
          <w:iCs/>
        </w:rPr>
        <w:t>And</w:t>
      </w:r>
      <w:proofErr w:type="gramEnd"/>
      <w:r w:rsidRPr="007F0CE0">
        <w:rPr>
          <w:rFonts w:ascii="Arial" w:hAnsi="Arial" w:cs="Arial"/>
          <w:i/>
          <w:iCs/>
        </w:rPr>
        <w:t xml:space="preserve"> they will be tormented day and night forever and ever</w:t>
      </w:r>
      <w:r w:rsidRPr="007F0CE0">
        <w:rPr>
          <w:rFonts w:ascii="Arial" w:hAnsi="Arial" w:cs="Arial"/>
        </w:rPr>
        <w:t>. (</w:t>
      </w:r>
      <w:r w:rsidRPr="007F0CE0">
        <w:rPr>
          <w:rFonts w:ascii="Arial" w:hAnsi="Arial" w:cs="Arial"/>
          <w:bCs/>
        </w:rPr>
        <w:t>Revelation 20:7-10</w:t>
      </w:r>
      <w:r w:rsidRPr="007F0CE0">
        <w:rPr>
          <w:rFonts w:ascii="Arial" w:hAnsi="Arial" w:cs="Arial"/>
        </w:rPr>
        <w:t>)</w:t>
      </w:r>
    </w:p>
    <w:p w:rsidR="007F0CE0" w:rsidRPr="00AE416A" w:rsidRDefault="007F0CE0" w:rsidP="00CB6330">
      <w:pPr>
        <w:pStyle w:val="introverse"/>
        <w:spacing w:before="0" w:beforeAutospacing="0" w:after="0" w:afterAutospacing="0"/>
        <w:jc w:val="both"/>
        <w:rPr>
          <w:rFonts w:ascii="Arial" w:hAnsi="Arial" w:cs="Arial"/>
        </w:rPr>
      </w:pPr>
    </w:p>
    <w:p w:rsidR="00523C93" w:rsidRDefault="00523C93" w:rsidP="00CB6330">
      <w:pPr>
        <w:pStyle w:val="bodytext"/>
        <w:spacing w:before="0" w:beforeAutospacing="0" w:after="0" w:afterAutospacing="0"/>
        <w:jc w:val="both"/>
        <w:rPr>
          <w:rFonts w:ascii="Arial" w:hAnsi="Arial" w:cs="Arial"/>
          <w:i/>
          <w:iCs/>
        </w:rPr>
      </w:pPr>
      <w:r w:rsidRPr="00AE416A">
        <w:rPr>
          <w:rFonts w:ascii="Arial" w:hAnsi="Arial" w:cs="Arial"/>
        </w:rPr>
        <w:t xml:space="preserve">Certain parallels exist between the seven-year Tribulation and the one-thousand-year Millennium that follows. </w:t>
      </w:r>
      <w:proofErr w:type="gramStart"/>
      <w:r w:rsidRPr="00AE416A">
        <w:rPr>
          <w:rFonts w:ascii="Arial" w:hAnsi="Arial" w:cs="Arial"/>
        </w:rPr>
        <w:t>And</w:t>
      </w:r>
      <w:proofErr w:type="gramEnd"/>
      <w:r w:rsidRPr="00AE416A">
        <w:rPr>
          <w:rFonts w:ascii="Arial" w:hAnsi="Arial" w:cs="Arial"/>
        </w:rPr>
        <w:t xml:space="preserve"> these parallels have to do with </w:t>
      </w:r>
      <w:r w:rsidRPr="00AE416A">
        <w:rPr>
          <w:rFonts w:ascii="Arial" w:hAnsi="Arial" w:cs="Arial"/>
          <w:i/>
          <w:iCs/>
        </w:rPr>
        <w:t>events during and immediately following the Tribulation</w:t>
      </w:r>
      <w:r w:rsidRPr="00AE416A">
        <w:rPr>
          <w:rFonts w:ascii="Arial" w:hAnsi="Arial" w:cs="Arial"/>
        </w:rPr>
        <w:t xml:space="preserve"> and with </w:t>
      </w:r>
      <w:r w:rsidRPr="00AE416A">
        <w:rPr>
          <w:rFonts w:ascii="Arial" w:hAnsi="Arial" w:cs="Arial"/>
          <w:i/>
          <w:iCs/>
        </w:rPr>
        <w:t>events during and immediately following the Millennium.</w:t>
      </w:r>
    </w:p>
    <w:p w:rsidR="007F0CE0" w:rsidRPr="00AE416A" w:rsidRDefault="007F0CE0" w:rsidP="00CB6330">
      <w:pPr>
        <w:pStyle w:val="bodytext"/>
        <w:spacing w:before="0" w:beforeAutospacing="0" w:after="0" w:afterAutospacing="0"/>
        <w:jc w:val="both"/>
        <w:rPr>
          <w:rFonts w:ascii="Arial" w:hAnsi="Arial" w:cs="Arial"/>
        </w:rPr>
      </w:pPr>
    </w:p>
    <w:p w:rsidR="00523C93" w:rsidRDefault="00523C93" w:rsidP="00CB6330">
      <w:pPr>
        <w:pStyle w:val="bodytext"/>
        <w:spacing w:before="0" w:beforeAutospacing="0" w:after="0" w:afterAutospacing="0"/>
        <w:jc w:val="both"/>
        <w:rPr>
          <w:rFonts w:ascii="Arial" w:hAnsi="Arial" w:cs="Arial"/>
        </w:rPr>
      </w:pPr>
      <w:r w:rsidRPr="00AE416A">
        <w:rPr>
          <w:rFonts w:ascii="Arial" w:hAnsi="Arial" w:cs="Arial"/>
          <w:i/>
          <w:iCs/>
        </w:rPr>
        <w:t>The Tribulation</w:t>
      </w:r>
      <w:r w:rsidRPr="00AE416A">
        <w:rPr>
          <w:rFonts w:ascii="Arial" w:hAnsi="Arial" w:cs="Arial"/>
        </w:rPr>
        <w:t xml:space="preserve"> will be a time when God’s righteous judgment falls upon those residing on the earth. During this time of judgment, a first fruit of the Jewish nation (144,000 Jewish evangels) will go worldwide to the Gentiles with God’s message.</w:t>
      </w:r>
    </w:p>
    <w:p w:rsidR="007F0CE0" w:rsidRPr="00AE416A" w:rsidRDefault="007F0CE0" w:rsidP="00CB6330">
      <w:pPr>
        <w:pStyle w:val="bodytext"/>
        <w:spacing w:before="0" w:beforeAutospacing="0" w:after="0" w:afterAutospacing="0"/>
        <w:jc w:val="both"/>
        <w:rPr>
          <w:rFonts w:ascii="Arial" w:hAnsi="Arial" w:cs="Arial"/>
        </w:rPr>
      </w:pPr>
    </w:p>
    <w:p w:rsidR="00523C93" w:rsidRDefault="00523C93" w:rsidP="00CB6330">
      <w:pPr>
        <w:pStyle w:val="bodytext"/>
        <w:spacing w:before="0" w:beforeAutospacing="0" w:after="0" w:afterAutospacing="0"/>
        <w:jc w:val="both"/>
        <w:rPr>
          <w:rFonts w:ascii="Arial" w:hAnsi="Arial" w:cs="Arial"/>
        </w:rPr>
      </w:pPr>
      <w:r w:rsidRPr="00AE416A">
        <w:rPr>
          <w:rFonts w:ascii="Arial" w:hAnsi="Arial" w:cs="Arial"/>
        </w:rPr>
        <w:t xml:space="preserve">Then, immediately following the Tribulation, the nations of the earth — under Satan, as he heads matters up through the beast — will be gathered together against Christ and the Jewish people, with </w:t>
      </w:r>
      <w:r w:rsidRPr="00AE416A">
        <w:rPr>
          <w:rFonts w:ascii="Arial" w:hAnsi="Arial" w:cs="Arial"/>
          <w:i/>
          <w:iCs/>
        </w:rPr>
        <w:t>Jerusalem</w:t>
      </w:r>
      <w:r w:rsidRPr="00AE416A">
        <w:rPr>
          <w:rFonts w:ascii="Arial" w:hAnsi="Arial" w:cs="Arial"/>
        </w:rPr>
        <w:t xml:space="preserve"> being the focal point. The beast and false prophet will then be taken and cast into the lake of fire, followed by the destruction of the nations formerly under the command of the beast (</w:t>
      </w:r>
      <w:r w:rsidRPr="007F0CE0">
        <w:rPr>
          <w:rFonts w:ascii="Arial" w:hAnsi="Arial" w:cs="Arial"/>
          <w:i/>
        </w:rPr>
        <w:t>cf</w:t>
      </w:r>
      <w:r w:rsidRPr="00AE416A">
        <w:rPr>
          <w:rFonts w:ascii="Arial" w:hAnsi="Arial" w:cs="Arial"/>
        </w:rPr>
        <w:t xml:space="preserve">. </w:t>
      </w:r>
      <w:r w:rsidRPr="007F0CE0">
        <w:rPr>
          <w:rFonts w:ascii="Arial" w:hAnsi="Arial" w:cs="Arial"/>
          <w:bCs/>
        </w:rPr>
        <w:t>Isaiah 34:11</w:t>
      </w:r>
      <w:r w:rsidRPr="00AE416A">
        <w:rPr>
          <w:rFonts w:ascii="Arial" w:hAnsi="Arial" w:cs="Arial"/>
        </w:rPr>
        <w:t>). Satan will then be chained, cast into the abyss, and the abyss will be sealed over, allowing the Millennium to ensue.</w:t>
      </w:r>
    </w:p>
    <w:p w:rsidR="007F0CE0" w:rsidRPr="00AE416A" w:rsidRDefault="007F0CE0" w:rsidP="00CB6330">
      <w:pPr>
        <w:pStyle w:val="bodytext"/>
        <w:spacing w:before="0" w:beforeAutospacing="0" w:after="0" w:afterAutospacing="0"/>
        <w:jc w:val="both"/>
        <w:rPr>
          <w:rFonts w:ascii="Arial" w:hAnsi="Arial" w:cs="Arial"/>
        </w:rPr>
      </w:pPr>
    </w:p>
    <w:p w:rsidR="00523C93" w:rsidRDefault="00523C93" w:rsidP="00CB6330">
      <w:pPr>
        <w:pStyle w:val="bodytext"/>
        <w:spacing w:before="0" w:beforeAutospacing="0" w:after="0" w:afterAutospacing="0"/>
        <w:jc w:val="both"/>
        <w:rPr>
          <w:rFonts w:ascii="Arial" w:hAnsi="Arial" w:cs="Arial"/>
        </w:rPr>
      </w:pPr>
      <w:r w:rsidRPr="00AE416A">
        <w:rPr>
          <w:rFonts w:ascii="Arial" w:hAnsi="Arial" w:cs="Arial"/>
          <w:i/>
          <w:iCs/>
        </w:rPr>
        <w:t>The Millennium</w:t>
      </w:r>
      <w:r w:rsidRPr="00AE416A">
        <w:rPr>
          <w:rFonts w:ascii="Arial" w:hAnsi="Arial" w:cs="Arial"/>
        </w:rPr>
        <w:t xml:space="preserve"> will be a time when those dwelling on the earth will experience God’s righteous judgment through His Son, as the Son, with His co-heirs, rule the earth. The Millennium, in this respect, will be 1,000 years of judgment </w:t>
      </w:r>
      <w:r w:rsidRPr="007F0CE0">
        <w:rPr>
          <w:rFonts w:ascii="Arial" w:hAnsi="Arial" w:cs="Arial"/>
        </w:rPr>
        <w:t>(</w:t>
      </w:r>
      <w:r w:rsidRPr="007F0CE0">
        <w:rPr>
          <w:rFonts w:ascii="Arial" w:hAnsi="Arial" w:cs="Arial"/>
          <w:bCs/>
        </w:rPr>
        <w:t>Psalm 2:6-12</w:t>
      </w:r>
      <w:r w:rsidRPr="007F0CE0">
        <w:rPr>
          <w:rFonts w:ascii="Arial" w:hAnsi="Arial" w:cs="Arial"/>
        </w:rPr>
        <w:t xml:space="preserve">; </w:t>
      </w:r>
      <w:r w:rsidRPr="007F0CE0">
        <w:rPr>
          <w:rFonts w:ascii="Arial" w:hAnsi="Arial" w:cs="Arial"/>
          <w:bCs/>
        </w:rPr>
        <w:t>110:1-7</w:t>
      </w:r>
      <w:r w:rsidRPr="007F0CE0">
        <w:rPr>
          <w:rFonts w:ascii="Arial" w:hAnsi="Arial" w:cs="Arial"/>
        </w:rPr>
        <w:t xml:space="preserve">). </w:t>
      </w:r>
      <w:proofErr w:type="gramStart"/>
      <w:r w:rsidRPr="007F0CE0">
        <w:rPr>
          <w:rFonts w:ascii="Arial" w:hAnsi="Arial" w:cs="Arial"/>
        </w:rPr>
        <w:t>And</w:t>
      </w:r>
      <w:proofErr w:type="gramEnd"/>
      <w:r w:rsidRPr="007F0CE0">
        <w:rPr>
          <w:rFonts w:ascii="Arial" w:hAnsi="Arial" w:cs="Arial"/>
        </w:rPr>
        <w:t xml:space="preserve"> during this time, the entire Jewish nation (as the 144,000 previously) will go worldwide to the Gentiles with God’s message, as seen in </w:t>
      </w:r>
      <w:r w:rsidRPr="007F0CE0">
        <w:rPr>
          <w:rFonts w:ascii="Arial" w:hAnsi="Arial" w:cs="Arial"/>
          <w:bCs/>
        </w:rPr>
        <w:t>Isaiah</w:t>
      </w:r>
      <w:r w:rsidRPr="007F0CE0">
        <w:rPr>
          <w:rFonts w:ascii="Arial" w:hAnsi="Arial" w:cs="Arial"/>
        </w:rPr>
        <w:t xml:space="preserve"> </w:t>
      </w:r>
      <w:r w:rsidR="007F0CE0" w:rsidRPr="007F0CE0">
        <w:rPr>
          <w:rFonts w:ascii="Arial" w:hAnsi="Arial" w:cs="Arial"/>
        </w:rPr>
        <w:t>53.</w:t>
      </w:r>
    </w:p>
    <w:p w:rsidR="007F0CE0" w:rsidRPr="007F0CE0" w:rsidRDefault="007F0CE0" w:rsidP="00CB6330">
      <w:pPr>
        <w:pStyle w:val="bodytext"/>
        <w:spacing w:before="0" w:beforeAutospacing="0" w:after="0" w:afterAutospacing="0"/>
        <w:jc w:val="both"/>
        <w:rPr>
          <w:rFonts w:ascii="Arial" w:hAnsi="Arial" w:cs="Arial"/>
        </w:rPr>
      </w:pPr>
    </w:p>
    <w:p w:rsidR="00523C93" w:rsidRDefault="00523C93" w:rsidP="00CB6330">
      <w:pPr>
        <w:pStyle w:val="bodytext"/>
        <w:spacing w:before="0" w:beforeAutospacing="0" w:after="0" w:afterAutospacing="0"/>
        <w:jc w:val="both"/>
        <w:rPr>
          <w:rFonts w:ascii="Arial" w:hAnsi="Arial" w:cs="Arial"/>
        </w:rPr>
      </w:pPr>
      <w:r w:rsidRPr="00AE416A">
        <w:rPr>
          <w:rFonts w:ascii="Arial" w:hAnsi="Arial" w:cs="Arial"/>
        </w:rPr>
        <w:t xml:space="preserve">Then, events occurring immediately following this 1,000-year period (the Lord’s Day) will end exactly like events occurring immediately following the previous seven-year Tribulation (the last seven years </w:t>
      </w:r>
      <w:proofErr w:type="gramStart"/>
      <w:r w:rsidRPr="00AE416A">
        <w:rPr>
          <w:rFonts w:ascii="Arial" w:hAnsi="Arial" w:cs="Arial"/>
        </w:rPr>
        <w:t>of</w:t>
      </w:r>
      <w:proofErr w:type="gramEnd"/>
      <w:r w:rsidRPr="00AE416A">
        <w:rPr>
          <w:rFonts w:ascii="Arial" w:hAnsi="Arial" w:cs="Arial"/>
        </w:rPr>
        <w:t xml:space="preserve"> Man’s Day). Immediately following the Millennium, the nations of the earth — under Satan, who will have been loosed from the abyss — will be gathered for exactly the same reason and to exactly the same place seen 1,000 years earlier. They will be gathered to the land of Israel, with </w:t>
      </w:r>
      <w:r w:rsidRPr="00AE416A">
        <w:rPr>
          <w:rFonts w:ascii="Arial" w:hAnsi="Arial" w:cs="Arial"/>
          <w:i/>
          <w:iCs/>
        </w:rPr>
        <w:t>Jerusalem</w:t>
      </w:r>
      <w:r w:rsidRPr="00AE416A">
        <w:rPr>
          <w:rFonts w:ascii="Arial" w:hAnsi="Arial" w:cs="Arial"/>
        </w:rPr>
        <w:t>, once again, being the focal point for those coming against Christ and the Jewish people.</w:t>
      </w:r>
    </w:p>
    <w:p w:rsidR="007F0CE0" w:rsidRPr="00AE416A" w:rsidRDefault="007F0CE0" w:rsidP="00CB6330">
      <w:pPr>
        <w:pStyle w:val="bodytext"/>
        <w:spacing w:before="0" w:beforeAutospacing="0" w:after="0" w:afterAutospacing="0"/>
        <w:jc w:val="both"/>
        <w:rPr>
          <w:rFonts w:ascii="Arial" w:hAnsi="Arial" w:cs="Arial"/>
        </w:rPr>
      </w:pPr>
    </w:p>
    <w:p w:rsidR="00523C93" w:rsidRDefault="00523C93" w:rsidP="00CB6330">
      <w:pPr>
        <w:pStyle w:val="bodytext"/>
        <w:spacing w:before="0" w:beforeAutospacing="0" w:after="0" w:afterAutospacing="0"/>
        <w:jc w:val="both"/>
        <w:rPr>
          <w:rFonts w:ascii="Arial" w:hAnsi="Arial" w:cs="Arial"/>
        </w:rPr>
      </w:pPr>
      <w:proofErr w:type="gramStart"/>
      <w:r w:rsidRPr="00AE416A">
        <w:rPr>
          <w:rFonts w:ascii="Arial" w:hAnsi="Arial" w:cs="Arial"/>
        </w:rPr>
        <w:t>And</w:t>
      </w:r>
      <w:proofErr w:type="gramEnd"/>
      <w:r w:rsidRPr="00AE416A">
        <w:rPr>
          <w:rFonts w:ascii="Arial" w:hAnsi="Arial" w:cs="Arial"/>
        </w:rPr>
        <w:t xml:space="preserve"> the end of the matter will be the same as before the Millennium. The leader — Satan — will be taken and cast into the lake of fire, where the beast and false prophet will still reside (the leadership under Satan during the counterpart to this battle before the Millennium). Then the Satanic-led nations, as before, will be destroyed.</w:t>
      </w:r>
    </w:p>
    <w:p w:rsidR="007F0CE0" w:rsidRPr="00AE416A" w:rsidRDefault="007F0CE0" w:rsidP="00CB6330">
      <w:pPr>
        <w:pStyle w:val="bodytext"/>
        <w:spacing w:before="0" w:beforeAutospacing="0" w:after="0" w:afterAutospacing="0"/>
        <w:jc w:val="both"/>
        <w:rPr>
          <w:rFonts w:ascii="Arial" w:hAnsi="Arial" w:cs="Arial"/>
        </w:rPr>
      </w:pPr>
    </w:p>
    <w:p w:rsidR="00523C93" w:rsidRDefault="00523C93" w:rsidP="00CB6330">
      <w:pPr>
        <w:pStyle w:val="bodytext"/>
        <w:spacing w:before="0" w:beforeAutospacing="0" w:after="0" w:afterAutospacing="0"/>
        <w:ind w:left="720"/>
        <w:jc w:val="both"/>
        <w:rPr>
          <w:rFonts w:ascii="Arial" w:hAnsi="Arial" w:cs="Arial"/>
        </w:rPr>
      </w:pPr>
      <w:r w:rsidRPr="00AE416A">
        <w:rPr>
          <w:rFonts w:ascii="Arial" w:hAnsi="Arial" w:cs="Arial"/>
        </w:rPr>
        <w:t xml:space="preserve">(In </w:t>
      </w:r>
      <w:r w:rsidRPr="00B34893">
        <w:rPr>
          <w:rFonts w:ascii="Arial" w:hAnsi="Arial" w:cs="Arial"/>
          <w:bCs/>
        </w:rPr>
        <w:t>Revelation 20:10</w:t>
      </w:r>
      <w:r w:rsidRPr="00AE416A">
        <w:rPr>
          <w:rFonts w:ascii="Arial" w:hAnsi="Arial" w:cs="Arial"/>
        </w:rPr>
        <w:t>, note that the word “</w:t>
      </w:r>
      <w:r w:rsidRPr="00AE416A">
        <w:rPr>
          <w:rFonts w:ascii="Arial" w:hAnsi="Arial" w:cs="Arial"/>
          <w:i/>
          <w:iCs/>
        </w:rPr>
        <w:t>are</w:t>
      </w:r>
      <w:r w:rsidRPr="00AE416A">
        <w:rPr>
          <w:rFonts w:ascii="Arial" w:hAnsi="Arial" w:cs="Arial"/>
        </w:rPr>
        <w:t xml:space="preserve">” is in italics [“where the beast and the false prophet </w:t>
      </w:r>
      <w:r w:rsidRPr="00AE416A">
        <w:rPr>
          <w:rFonts w:ascii="Arial" w:hAnsi="Arial" w:cs="Arial"/>
          <w:i/>
          <w:iCs/>
        </w:rPr>
        <w:t>are,</w:t>
      </w:r>
      <w:r w:rsidRPr="00AE416A">
        <w:rPr>
          <w:rFonts w:ascii="Arial" w:hAnsi="Arial" w:cs="Arial"/>
        </w:rPr>
        <w:t>” KJV; NKJV], indicating that the word has been supplied by the translators. The fact that the beast and false prophet are still there though is seen in the words “</w:t>
      </w:r>
      <w:r w:rsidRPr="00AE416A">
        <w:rPr>
          <w:rFonts w:ascii="Arial" w:hAnsi="Arial" w:cs="Arial"/>
          <w:i/>
          <w:iCs/>
        </w:rPr>
        <w:t>shall/will be tormented</w:t>
      </w:r>
      <w:r w:rsidRPr="00AE416A">
        <w:rPr>
          <w:rFonts w:ascii="Arial" w:hAnsi="Arial" w:cs="Arial"/>
        </w:rPr>
        <w:t>.” These three words [KJV; NKJV] are a translation of one word in the Greek text, and this word is in the third person plural: lit., “</w:t>
      </w:r>
      <w:r w:rsidRPr="00AE416A">
        <w:rPr>
          <w:rFonts w:ascii="Arial" w:hAnsi="Arial" w:cs="Arial"/>
          <w:i/>
          <w:iCs/>
        </w:rPr>
        <w:t>they will be tormented</w:t>
      </w:r>
      <w:r w:rsidRPr="00AE416A">
        <w:rPr>
          <w:rFonts w:ascii="Arial" w:hAnsi="Arial" w:cs="Arial"/>
        </w:rPr>
        <w:t>,” referring to more than Satan alone, which, textually, can only include the beast and the false prophet. Thus, after 1,000 years the beast and false prophet will still be there when Satan is cast into this place.</w:t>
      </w:r>
    </w:p>
    <w:p w:rsidR="007F0CE0" w:rsidRPr="00AE416A" w:rsidRDefault="007F0CE0" w:rsidP="00CB6330">
      <w:pPr>
        <w:pStyle w:val="bodytext"/>
        <w:spacing w:before="0" w:beforeAutospacing="0" w:after="0" w:afterAutospacing="0"/>
        <w:ind w:left="720"/>
        <w:jc w:val="both"/>
        <w:rPr>
          <w:rFonts w:ascii="Arial" w:hAnsi="Arial" w:cs="Arial"/>
        </w:rPr>
      </w:pPr>
    </w:p>
    <w:p w:rsidR="00523C93" w:rsidRDefault="00523C93" w:rsidP="00CB6330">
      <w:pPr>
        <w:pStyle w:val="bodytext"/>
        <w:spacing w:before="0" w:beforeAutospacing="0" w:after="0" w:afterAutospacing="0"/>
        <w:ind w:left="720"/>
        <w:jc w:val="both"/>
        <w:rPr>
          <w:rFonts w:ascii="Arial" w:hAnsi="Arial" w:cs="Arial"/>
        </w:rPr>
      </w:pPr>
      <w:r w:rsidRPr="00AE416A">
        <w:rPr>
          <w:rFonts w:ascii="Arial" w:hAnsi="Arial" w:cs="Arial"/>
        </w:rPr>
        <w:t xml:space="preserve">And, following Satan being cast into the lake of fire, an expression is used pointing to </w:t>
      </w:r>
      <w:r w:rsidRPr="00AE416A">
        <w:rPr>
          <w:rFonts w:ascii="Arial" w:hAnsi="Arial" w:cs="Arial"/>
          <w:i/>
          <w:iCs/>
        </w:rPr>
        <w:t>continuous</w:t>
      </w:r>
      <w:r w:rsidRPr="00AE416A">
        <w:rPr>
          <w:rFonts w:ascii="Arial" w:hAnsi="Arial" w:cs="Arial"/>
        </w:rPr>
        <w:t xml:space="preserve">, </w:t>
      </w:r>
      <w:r w:rsidRPr="00AE416A">
        <w:rPr>
          <w:rFonts w:ascii="Arial" w:hAnsi="Arial" w:cs="Arial"/>
          <w:i/>
          <w:iCs/>
        </w:rPr>
        <w:t>unbroken time extending throughout the eternal ages that are to follow</w:t>
      </w:r>
      <w:r w:rsidRPr="00AE416A">
        <w:rPr>
          <w:rFonts w:ascii="Arial" w:hAnsi="Arial" w:cs="Arial"/>
        </w:rPr>
        <w:t>, providing the duration that Satan, the beast, and the false prophet will remain in the lake of fire — “</w:t>
      </w:r>
      <w:r w:rsidRPr="00AE416A">
        <w:rPr>
          <w:rFonts w:ascii="Arial" w:hAnsi="Arial" w:cs="Arial"/>
          <w:i/>
          <w:iCs/>
        </w:rPr>
        <w:t>day and night forever and ever</w:t>
      </w:r>
      <w:r w:rsidRPr="00AE416A">
        <w:rPr>
          <w:rFonts w:ascii="Arial" w:hAnsi="Arial" w:cs="Arial"/>
        </w:rPr>
        <w:t xml:space="preserve"> [‘day and night with respect to the ages of the ages’],”</w:t>
      </w:r>
      <w:r w:rsidRPr="00AE416A">
        <w:rPr>
          <w:rFonts w:ascii="Arial" w:hAnsi="Arial" w:cs="Arial"/>
          <w:i/>
          <w:iCs/>
        </w:rPr>
        <w:t xml:space="preserve"> </w:t>
      </w:r>
      <w:r w:rsidRPr="00B34893">
        <w:rPr>
          <w:rFonts w:ascii="Arial" w:hAnsi="Arial" w:cs="Arial"/>
          <w:i/>
        </w:rPr>
        <w:t>i.e</w:t>
      </w:r>
      <w:r w:rsidRPr="00AE416A">
        <w:rPr>
          <w:rFonts w:ascii="Arial" w:hAnsi="Arial" w:cs="Arial"/>
        </w:rPr>
        <w:t>.,</w:t>
      </w:r>
      <w:r w:rsidRPr="00AE416A">
        <w:rPr>
          <w:rFonts w:ascii="Arial" w:hAnsi="Arial" w:cs="Arial"/>
          <w:i/>
          <w:iCs/>
        </w:rPr>
        <w:t xml:space="preserve"> continuous</w:t>
      </w:r>
      <w:r w:rsidRPr="00AE416A">
        <w:rPr>
          <w:rFonts w:ascii="Arial" w:hAnsi="Arial" w:cs="Arial"/>
        </w:rPr>
        <w:t>,</w:t>
      </w:r>
      <w:r w:rsidRPr="00AE416A">
        <w:rPr>
          <w:rFonts w:ascii="Arial" w:hAnsi="Arial" w:cs="Arial"/>
          <w:i/>
          <w:iCs/>
        </w:rPr>
        <w:t xml:space="preserve"> unbroken time throughout the endless ages of eternity</w:t>
      </w:r>
      <w:r w:rsidRPr="00AE416A">
        <w:rPr>
          <w:rFonts w:ascii="Arial" w:hAnsi="Arial" w:cs="Arial"/>
        </w:rPr>
        <w:t>.)</w:t>
      </w:r>
    </w:p>
    <w:p w:rsidR="00B34893" w:rsidRPr="00AE416A" w:rsidRDefault="00B34893" w:rsidP="00CB6330">
      <w:pPr>
        <w:pStyle w:val="bodytext"/>
        <w:spacing w:before="0" w:beforeAutospacing="0" w:after="0" w:afterAutospacing="0"/>
        <w:jc w:val="both"/>
        <w:rPr>
          <w:rFonts w:ascii="Arial" w:hAnsi="Arial" w:cs="Arial"/>
        </w:rPr>
      </w:pPr>
    </w:p>
    <w:p w:rsidR="00523C93" w:rsidRDefault="00523C93" w:rsidP="00CB6330">
      <w:pPr>
        <w:pStyle w:val="bodytext"/>
        <w:spacing w:before="0" w:beforeAutospacing="0" w:after="0" w:afterAutospacing="0"/>
        <w:jc w:val="both"/>
        <w:rPr>
          <w:rFonts w:ascii="Arial" w:hAnsi="Arial" w:cs="Arial"/>
        </w:rPr>
      </w:pPr>
      <w:r w:rsidRPr="00AE416A">
        <w:rPr>
          <w:rFonts w:ascii="Arial" w:hAnsi="Arial" w:cs="Arial"/>
        </w:rPr>
        <w:t>Immediately following the Tribulation, the armies from the nations of the earth, gathered to the land of Israel, are referred to as “</w:t>
      </w:r>
      <w:r w:rsidRPr="00AE416A">
        <w:rPr>
          <w:rFonts w:ascii="Arial" w:hAnsi="Arial" w:cs="Arial"/>
          <w:i/>
          <w:iCs/>
        </w:rPr>
        <w:t>Gog</w:t>
      </w:r>
      <w:r w:rsidRPr="00AE416A">
        <w:rPr>
          <w:rFonts w:ascii="Arial" w:hAnsi="Arial" w:cs="Arial"/>
        </w:rPr>
        <w:t xml:space="preserve">, </w:t>
      </w:r>
      <w:r w:rsidRPr="00AE416A">
        <w:rPr>
          <w:rFonts w:ascii="Arial" w:hAnsi="Arial" w:cs="Arial"/>
          <w:i/>
          <w:iCs/>
        </w:rPr>
        <w:t>of the land of Magog</w:t>
      </w:r>
      <w:r w:rsidRPr="00AE416A">
        <w:rPr>
          <w:rFonts w:ascii="Arial" w:hAnsi="Arial" w:cs="Arial"/>
        </w:rPr>
        <w:t xml:space="preserve">” </w:t>
      </w:r>
      <w:r w:rsidRPr="00B34893">
        <w:rPr>
          <w:rFonts w:ascii="Arial" w:hAnsi="Arial" w:cs="Arial"/>
        </w:rPr>
        <w:t>(</w:t>
      </w:r>
      <w:r w:rsidRPr="00B34893">
        <w:rPr>
          <w:rFonts w:ascii="Arial" w:hAnsi="Arial" w:cs="Arial"/>
          <w:bCs/>
        </w:rPr>
        <w:t>Ezekiel 38:2</w:t>
      </w:r>
      <w:r w:rsidRPr="00B34893">
        <w:rPr>
          <w:rFonts w:ascii="Arial" w:hAnsi="Arial" w:cs="Arial"/>
        </w:rPr>
        <w:t xml:space="preserve">). And the matter is expressed the same way in </w:t>
      </w:r>
      <w:r w:rsidRPr="00B34893">
        <w:rPr>
          <w:rFonts w:ascii="Arial" w:hAnsi="Arial" w:cs="Arial"/>
          <w:bCs/>
        </w:rPr>
        <w:t>Revelation 20:8</w:t>
      </w:r>
      <w:r w:rsidRPr="00B34893">
        <w:rPr>
          <w:rFonts w:ascii="Arial" w:hAnsi="Arial" w:cs="Arial"/>
        </w:rPr>
        <w:t xml:space="preserve"> relative to the n</w:t>
      </w:r>
      <w:r w:rsidRPr="00AE416A">
        <w:rPr>
          <w:rFonts w:ascii="Arial" w:hAnsi="Arial" w:cs="Arial"/>
        </w:rPr>
        <w:t>ations of the earth gathered to the land of Israel once again at the end of the Millennium (worded, “</w:t>
      </w:r>
      <w:r w:rsidRPr="00AE416A">
        <w:rPr>
          <w:rFonts w:ascii="Arial" w:hAnsi="Arial" w:cs="Arial"/>
          <w:i/>
          <w:iCs/>
        </w:rPr>
        <w:t>Gog and Magog</w:t>
      </w:r>
      <w:r w:rsidRPr="00AE416A">
        <w:rPr>
          <w:rFonts w:ascii="Arial" w:hAnsi="Arial" w:cs="Arial"/>
        </w:rPr>
        <w:t>,” followed by an explanation concerning the land, as seen preceding the name “</w:t>
      </w:r>
      <w:r w:rsidRPr="00AE416A">
        <w:rPr>
          <w:rFonts w:ascii="Arial" w:hAnsi="Arial" w:cs="Arial"/>
          <w:i/>
          <w:iCs/>
        </w:rPr>
        <w:t>Magog</w:t>
      </w:r>
      <w:r w:rsidRPr="00AE416A">
        <w:rPr>
          <w:rFonts w:ascii="Arial" w:hAnsi="Arial" w:cs="Arial"/>
        </w:rPr>
        <w:t xml:space="preserve">” in </w:t>
      </w:r>
      <w:r w:rsidRPr="00B34893">
        <w:rPr>
          <w:rFonts w:ascii="Arial" w:hAnsi="Arial" w:cs="Arial"/>
          <w:bCs/>
        </w:rPr>
        <w:t>Ezekiel 38:2</w:t>
      </w:r>
      <w:r w:rsidRPr="00AE416A">
        <w:rPr>
          <w:rFonts w:ascii="Arial" w:hAnsi="Arial" w:cs="Arial"/>
        </w:rPr>
        <w:t>).</w:t>
      </w:r>
    </w:p>
    <w:p w:rsidR="00B34893" w:rsidRPr="00AE416A" w:rsidRDefault="00B34893" w:rsidP="00CB6330">
      <w:pPr>
        <w:pStyle w:val="bodytext"/>
        <w:spacing w:before="0" w:beforeAutospacing="0" w:after="0" w:afterAutospacing="0"/>
        <w:jc w:val="both"/>
        <w:rPr>
          <w:rFonts w:ascii="Arial" w:hAnsi="Arial" w:cs="Arial"/>
        </w:rPr>
      </w:pPr>
    </w:p>
    <w:p w:rsidR="00523C93" w:rsidRDefault="00523C93" w:rsidP="00CB6330">
      <w:pPr>
        <w:pStyle w:val="bodytext"/>
        <w:spacing w:before="0" w:beforeAutospacing="0" w:after="0" w:afterAutospacing="0"/>
        <w:jc w:val="both"/>
        <w:rPr>
          <w:rFonts w:ascii="Arial" w:hAnsi="Arial" w:cs="Arial"/>
        </w:rPr>
      </w:pPr>
      <w:r w:rsidRPr="00AE416A">
        <w:rPr>
          <w:rFonts w:ascii="Arial" w:hAnsi="Arial" w:cs="Arial"/>
        </w:rPr>
        <w:t xml:space="preserve">The </w:t>
      </w:r>
      <w:r w:rsidRPr="00AE416A">
        <w:rPr>
          <w:rFonts w:ascii="Arial" w:hAnsi="Arial" w:cs="Arial"/>
          <w:i/>
          <w:iCs/>
        </w:rPr>
        <w:t>reason</w:t>
      </w:r>
      <w:r w:rsidRPr="00AE416A">
        <w:rPr>
          <w:rFonts w:ascii="Arial" w:hAnsi="Arial" w:cs="Arial"/>
        </w:rPr>
        <w:t xml:space="preserve"> for the gathering of these nations into the Middle East both times will be the same, and this reason is echoed in verses from </w:t>
      </w:r>
      <w:r w:rsidRPr="00B34893">
        <w:rPr>
          <w:rFonts w:ascii="Arial" w:hAnsi="Arial" w:cs="Arial"/>
          <w:bCs/>
        </w:rPr>
        <w:t>Psalms</w:t>
      </w:r>
      <w:r w:rsidRPr="00B34893">
        <w:rPr>
          <w:rFonts w:ascii="Arial" w:hAnsi="Arial" w:cs="Arial"/>
        </w:rPr>
        <w:t xml:space="preserve"> </w:t>
      </w:r>
      <w:r w:rsidR="00B34893">
        <w:rPr>
          <w:rFonts w:ascii="Arial" w:hAnsi="Arial" w:cs="Arial"/>
        </w:rPr>
        <w:t xml:space="preserve">2, 38 </w:t>
      </w:r>
      <w:r w:rsidRPr="00AE416A">
        <w:rPr>
          <w:rFonts w:ascii="Arial" w:hAnsi="Arial" w:cs="Arial"/>
        </w:rPr>
        <w:t xml:space="preserve">(verses having to do with the first gathering, but the reason for the nations being gathered is </w:t>
      </w:r>
      <w:r w:rsidRPr="00AE416A">
        <w:rPr>
          <w:rFonts w:ascii="Arial" w:hAnsi="Arial" w:cs="Arial"/>
          <w:i/>
          <w:iCs/>
        </w:rPr>
        <w:t>the same both times</w:t>
      </w:r>
      <w:r w:rsidRPr="00AE416A">
        <w:rPr>
          <w:rFonts w:ascii="Arial" w:hAnsi="Arial" w:cs="Arial"/>
        </w:rPr>
        <w:t>):</w:t>
      </w:r>
    </w:p>
    <w:p w:rsidR="00B34893" w:rsidRPr="00AE416A" w:rsidRDefault="00B34893" w:rsidP="00CB6330">
      <w:pPr>
        <w:pStyle w:val="bodytext"/>
        <w:spacing w:before="0" w:beforeAutospacing="0" w:after="0" w:afterAutospacing="0"/>
        <w:jc w:val="both"/>
        <w:rPr>
          <w:rFonts w:ascii="Arial" w:hAnsi="Arial" w:cs="Arial"/>
        </w:rPr>
      </w:pPr>
    </w:p>
    <w:p w:rsidR="00523C93" w:rsidRDefault="00523C93" w:rsidP="00CB6330">
      <w:pPr>
        <w:pStyle w:val="bodytext"/>
        <w:spacing w:before="0" w:beforeAutospacing="0" w:after="0" w:afterAutospacing="0"/>
        <w:ind w:left="720"/>
        <w:jc w:val="both"/>
        <w:rPr>
          <w:rFonts w:ascii="Arial" w:hAnsi="Arial" w:cs="Arial"/>
        </w:rPr>
      </w:pPr>
      <w:r w:rsidRPr="00AE416A">
        <w:rPr>
          <w:rFonts w:ascii="Arial" w:hAnsi="Arial" w:cs="Arial"/>
          <w:i/>
          <w:iCs/>
        </w:rPr>
        <w:t>Why do the nations</w:t>
      </w:r>
      <w:r w:rsidRPr="00AE416A">
        <w:rPr>
          <w:rFonts w:ascii="Arial" w:hAnsi="Arial" w:cs="Arial"/>
        </w:rPr>
        <w:t xml:space="preserve"> [Gentiles] </w:t>
      </w:r>
      <w:r w:rsidRPr="00AE416A">
        <w:rPr>
          <w:rFonts w:ascii="Arial" w:hAnsi="Arial" w:cs="Arial"/>
          <w:i/>
          <w:iCs/>
        </w:rPr>
        <w:t>rage</w:t>
      </w:r>
      <w:r w:rsidRPr="00AE416A">
        <w:rPr>
          <w:rFonts w:ascii="Arial" w:hAnsi="Arial" w:cs="Arial"/>
        </w:rPr>
        <w:t xml:space="preserve">, </w:t>
      </w:r>
      <w:r w:rsidRPr="00AE416A">
        <w:rPr>
          <w:rFonts w:ascii="Arial" w:hAnsi="Arial" w:cs="Arial"/>
          <w:i/>
          <w:iCs/>
        </w:rPr>
        <w:t>and the people plot</w:t>
      </w:r>
      <w:r w:rsidRPr="00AE416A">
        <w:rPr>
          <w:rFonts w:ascii="Arial" w:hAnsi="Arial" w:cs="Arial"/>
        </w:rPr>
        <w:t xml:space="preserve"> [KJV: imagine] </w:t>
      </w:r>
      <w:r w:rsidRPr="00AE416A">
        <w:rPr>
          <w:rFonts w:ascii="Arial" w:hAnsi="Arial" w:cs="Arial"/>
          <w:i/>
          <w:iCs/>
        </w:rPr>
        <w:t>a vain thing</w:t>
      </w:r>
      <w:r w:rsidRPr="00AE416A">
        <w:rPr>
          <w:rFonts w:ascii="Arial" w:hAnsi="Arial" w:cs="Arial"/>
        </w:rPr>
        <w:t>?</w:t>
      </w:r>
    </w:p>
    <w:p w:rsidR="00B34893" w:rsidRPr="00AE416A" w:rsidRDefault="00B34893" w:rsidP="00CB6330">
      <w:pPr>
        <w:pStyle w:val="bodytext"/>
        <w:spacing w:before="0" w:beforeAutospacing="0" w:after="0" w:afterAutospacing="0"/>
        <w:ind w:left="720"/>
        <w:jc w:val="both"/>
        <w:rPr>
          <w:rFonts w:ascii="Arial" w:hAnsi="Arial" w:cs="Arial"/>
        </w:rPr>
      </w:pPr>
    </w:p>
    <w:p w:rsidR="00523C93" w:rsidRDefault="00523C93" w:rsidP="00CB6330">
      <w:pPr>
        <w:pStyle w:val="bodytext"/>
        <w:spacing w:before="0" w:beforeAutospacing="0" w:after="0" w:afterAutospacing="0"/>
        <w:ind w:left="720"/>
        <w:jc w:val="both"/>
        <w:rPr>
          <w:rFonts w:ascii="Arial" w:hAnsi="Arial" w:cs="Arial"/>
        </w:rPr>
      </w:pPr>
      <w:r w:rsidRPr="00AE416A">
        <w:rPr>
          <w:rFonts w:ascii="Arial" w:hAnsi="Arial" w:cs="Arial"/>
          <w:i/>
          <w:iCs/>
        </w:rPr>
        <w:t>The kings of the earth set themselves</w:t>
      </w:r>
      <w:r w:rsidRPr="00AE416A">
        <w:rPr>
          <w:rFonts w:ascii="Arial" w:hAnsi="Arial" w:cs="Arial"/>
        </w:rPr>
        <w:t xml:space="preserve">, </w:t>
      </w:r>
      <w:r w:rsidRPr="00AE416A">
        <w:rPr>
          <w:rFonts w:ascii="Arial" w:hAnsi="Arial" w:cs="Arial"/>
          <w:i/>
          <w:iCs/>
        </w:rPr>
        <w:t>and the rulers take counsel together</w:t>
      </w:r>
      <w:r w:rsidRPr="00AE416A">
        <w:rPr>
          <w:rFonts w:ascii="Arial" w:hAnsi="Arial" w:cs="Arial"/>
        </w:rPr>
        <w:t xml:space="preserve">, </w:t>
      </w:r>
      <w:r w:rsidRPr="00AE416A">
        <w:rPr>
          <w:rFonts w:ascii="Arial" w:hAnsi="Arial" w:cs="Arial"/>
          <w:i/>
          <w:iCs/>
        </w:rPr>
        <w:t>against the Lord and against His Anointed</w:t>
      </w:r>
      <w:r w:rsidRPr="00AE416A">
        <w:rPr>
          <w:rFonts w:ascii="Arial" w:hAnsi="Arial" w:cs="Arial"/>
        </w:rPr>
        <w:t>,</w:t>
      </w:r>
      <w:r w:rsidRPr="00AE416A">
        <w:rPr>
          <w:rFonts w:ascii="Arial" w:hAnsi="Arial" w:cs="Arial"/>
          <w:i/>
          <w:iCs/>
        </w:rPr>
        <w:t xml:space="preserve"> saying</w:t>
      </w:r>
      <w:r w:rsidRPr="00AE416A">
        <w:rPr>
          <w:rFonts w:ascii="Arial" w:hAnsi="Arial" w:cs="Arial"/>
        </w:rPr>
        <w:t>,</w:t>
      </w:r>
    </w:p>
    <w:p w:rsidR="00B34893" w:rsidRPr="00AE416A" w:rsidRDefault="00B34893" w:rsidP="00CB6330">
      <w:pPr>
        <w:pStyle w:val="bodytext"/>
        <w:spacing w:before="0" w:beforeAutospacing="0" w:after="0" w:afterAutospacing="0"/>
        <w:ind w:left="720"/>
        <w:jc w:val="both"/>
        <w:rPr>
          <w:rFonts w:ascii="Arial" w:hAnsi="Arial" w:cs="Arial"/>
        </w:rPr>
      </w:pPr>
    </w:p>
    <w:p w:rsidR="00523C93" w:rsidRDefault="00523C93" w:rsidP="00CB6330">
      <w:pPr>
        <w:pStyle w:val="bodytext"/>
        <w:spacing w:before="0" w:beforeAutospacing="0" w:after="0" w:afterAutospacing="0"/>
        <w:ind w:left="720"/>
        <w:jc w:val="both"/>
        <w:rPr>
          <w:rFonts w:ascii="Arial" w:hAnsi="Arial" w:cs="Arial"/>
        </w:rPr>
      </w:pPr>
      <w:r w:rsidRPr="00AE416A">
        <w:rPr>
          <w:rFonts w:ascii="Arial" w:hAnsi="Arial" w:cs="Arial"/>
        </w:rPr>
        <w:t>“</w:t>
      </w:r>
      <w:r w:rsidRPr="00AE416A">
        <w:rPr>
          <w:rFonts w:ascii="Arial" w:hAnsi="Arial" w:cs="Arial"/>
          <w:i/>
          <w:iCs/>
        </w:rPr>
        <w:t>Let us break their bonds in pieces</w:t>
      </w:r>
      <w:r w:rsidRPr="00AE416A">
        <w:rPr>
          <w:rFonts w:ascii="Arial" w:hAnsi="Arial" w:cs="Arial"/>
        </w:rPr>
        <w:t xml:space="preserve"> </w:t>
      </w:r>
      <w:r w:rsidRPr="00AE416A">
        <w:rPr>
          <w:rFonts w:ascii="Arial" w:hAnsi="Arial" w:cs="Arial"/>
          <w:i/>
          <w:iCs/>
        </w:rPr>
        <w:t>and cast away their cords from us</w:t>
      </w:r>
      <w:r w:rsidRPr="00AE416A">
        <w:rPr>
          <w:rFonts w:ascii="Arial" w:hAnsi="Arial" w:cs="Arial"/>
        </w:rPr>
        <w:t>. [</w:t>
      </w:r>
      <w:proofErr w:type="gramStart"/>
      <w:r w:rsidRPr="00AE416A">
        <w:rPr>
          <w:rFonts w:ascii="Arial" w:hAnsi="Arial" w:cs="Arial"/>
        </w:rPr>
        <w:t>the</w:t>
      </w:r>
      <w:proofErr w:type="gramEnd"/>
      <w:r w:rsidRPr="00AE416A">
        <w:rPr>
          <w:rFonts w:ascii="Arial" w:hAnsi="Arial" w:cs="Arial"/>
        </w:rPr>
        <w:t xml:space="preserve"> restraining and authoritative power of the Father and Son].”</w:t>
      </w:r>
    </w:p>
    <w:p w:rsidR="00B34893" w:rsidRPr="00AE416A" w:rsidRDefault="00B34893" w:rsidP="00CB6330">
      <w:pPr>
        <w:pStyle w:val="bodytext"/>
        <w:spacing w:before="0" w:beforeAutospacing="0" w:after="0" w:afterAutospacing="0"/>
        <w:ind w:left="720"/>
        <w:jc w:val="both"/>
        <w:rPr>
          <w:rFonts w:ascii="Arial" w:hAnsi="Arial" w:cs="Arial"/>
        </w:rPr>
      </w:pPr>
    </w:p>
    <w:p w:rsidR="00523C93" w:rsidRDefault="00523C93" w:rsidP="00CB6330">
      <w:pPr>
        <w:pStyle w:val="bodytext"/>
        <w:spacing w:before="0" w:beforeAutospacing="0" w:after="0" w:afterAutospacing="0"/>
        <w:ind w:left="720"/>
        <w:jc w:val="both"/>
        <w:rPr>
          <w:rFonts w:ascii="Arial" w:hAnsi="Arial" w:cs="Arial"/>
        </w:rPr>
      </w:pPr>
      <w:r w:rsidRPr="00AE416A">
        <w:rPr>
          <w:rFonts w:ascii="Arial" w:hAnsi="Arial" w:cs="Arial"/>
          <w:i/>
          <w:iCs/>
        </w:rPr>
        <w:t>He who sits in the heavens shall laugh</w:t>
      </w:r>
      <w:r w:rsidRPr="00AE416A">
        <w:rPr>
          <w:rFonts w:ascii="Arial" w:hAnsi="Arial" w:cs="Arial"/>
        </w:rPr>
        <w:t xml:space="preserve"> [a contemptible laughter]; </w:t>
      </w:r>
      <w:r w:rsidRPr="00AE416A">
        <w:rPr>
          <w:rFonts w:ascii="Arial" w:hAnsi="Arial" w:cs="Arial"/>
          <w:i/>
          <w:iCs/>
        </w:rPr>
        <w:t>the Lord shall hold them in derision</w:t>
      </w:r>
      <w:r w:rsidRPr="00AE416A">
        <w:rPr>
          <w:rFonts w:ascii="Arial" w:hAnsi="Arial" w:cs="Arial"/>
        </w:rPr>
        <w:t>.</w:t>
      </w:r>
    </w:p>
    <w:p w:rsidR="00B34893" w:rsidRPr="00AE416A" w:rsidRDefault="00B34893" w:rsidP="00CB6330">
      <w:pPr>
        <w:pStyle w:val="bodytext"/>
        <w:spacing w:before="0" w:beforeAutospacing="0" w:after="0" w:afterAutospacing="0"/>
        <w:ind w:left="720"/>
        <w:jc w:val="both"/>
        <w:rPr>
          <w:rFonts w:ascii="Arial" w:hAnsi="Arial" w:cs="Arial"/>
        </w:rPr>
      </w:pPr>
    </w:p>
    <w:p w:rsidR="00523C93" w:rsidRPr="00AE416A" w:rsidRDefault="00523C93" w:rsidP="00CB6330">
      <w:pPr>
        <w:pStyle w:val="bodytext"/>
        <w:spacing w:before="0" w:beforeAutospacing="0" w:after="0" w:afterAutospacing="0"/>
        <w:ind w:left="720"/>
        <w:jc w:val="both"/>
        <w:rPr>
          <w:rFonts w:ascii="Arial" w:hAnsi="Arial" w:cs="Arial"/>
        </w:rPr>
      </w:pPr>
      <w:r w:rsidRPr="00AE416A">
        <w:rPr>
          <w:rFonts w:ascii="Arial" w:hAnsi="Arial" w:cs="Arial"/>
          <w:i/>
          <w:iCs/>
        </w:rPr>
        <w:t>Then He shall speak to them in His wrath</w:t>
      </w:r>
      <w:r w:rsidRPr="00AE416A">
        <w:rPr>
          <w:rFonts w:ascii="Arial" w:hAnsi="Arial" w:cs="Arial"/>
        </w:rPr>
        <w:t xml:space="preserve">, </w:t>
      </w:r>
      <w:r w:rsidRPr="00AE416A">
        <w:rPr>
          <w:rFonts w:ascii="Arial" w:hAnsi="Arial" w:cs="Arial"/>
          <w:i/>
          <w:iCs/>
        </w:rPr>
        <w:t>and distress them in His deep displeasure</w:t>
      </w:r>
      <w:r w:rsidRPr="00AE416A">
        <w:rPr>
          <w:rFonts w:ascii="Arial" w:hAnsi="Arial" w:cs="Arial"/>
        </w:rPr>
        <w:t>:</w:t>
      </w:r>
    </w:p>
    <w:p w:rsidR="00523C93" w:rsidRDefault="00523C93" w:rsidP="00CB6330">
      <w:pPr>
        <w:pStyle w:val="bodytext"/>
        <w:spacing w:before="0" w:beforeAutospacing="0" w:after="0" w:afterAutospacing="0"/>
        <w:ind w:left="720"/>
        <w:jc w:val="both"/>
        <w:rPr>
          <w:rFonts w:ascii="Arial" w:hAnsi="Arial" w:cs="Arial"/>
        </w:rPr>
      </w:pPr>
      <w:r w:rsidRPr="00AE416A">
        <w:rPr>
          <w:rFonts w:ascii="Arial" w:hAnsi="Arial" w:cs="Arial"/>
        </w:rPr>
        <w:t>“</w:t>
      </w:r>
      <w:r w:rsidRPr="00AE416A">
        <w:rPr>
          <w:rFonts w:ascii="Arial" w:hAnsi="Arial" w:cs="Arial"/>
          <w:i/>
          <w:iCs/>
        </w:rPr>
        <w:t>Yet I have set My King on My holy hill of Zion</w:t>
      </w:r>
      <w:r w:rsidRPr="00AE416A">
        <w:rPr>
          <w:rFonts w:ascii="Arial" w:hAnsi="Arial" w:cs="Arial"/>
        </w:rPr>
        <w:t>.” (</w:t>
      </w:r>
      <w:r w:rsidRPr="00B34893">
        <w:rPr>
          <w:rFonts w:ascii="Arial" w:hAnsi="Arial" w:cs="Arial"/>
          <w:bCs/>
        </w:rPr>
        <w:t>Psalm 2:1-6</w:t>
      </w:r>
      <w:r w:rsidRPr="00AE416A">
        <w:rPr>
          <w:rFonts w:ascii="Arial" w:hAnsi="Arial" w:cs="Arial"/>
        </w:rPr>
        <w:t>).</w:t>
      </w:r>
    </w:p>
    <w:p w:rsidR="00B34893" w:rsidRPr="00AE416A" w:rsidRDefault="00B34893" w:rsidP="00CB6330">
      <w:pPr>
        <w:pStyle w:val="bodytext"/>
        <w:spacing w:before="0" w:beforeAutospacing="0" w:after="0" w:afterAutospacing="0"/>
        <w:jc w:val="both"/>
        <w:rPr>
          <w:rFonts w:ascii="Arial" w:hAnsi="Arial" w:cs="Arial"/>
        </w:rPr>
      </w:pPr>
    </w:p>
    <w:p w:rsidR="00523C93" w:rsidRDefault="00523C93" w:rsidP="00CB6330">
      <w:pPr>
        <w:pStyle w:val="bodytext"/>
        <w:spacing w:before="0" w:beforeAutospacing="0" w:after="0" w:afterAutospacing="0"/>
        <w:ind w:left="720"/>
        <w:jc w:val="both"/>
        <w:rPr>
          <w:rFonts w:ascii="Arial" w:hAnsi="Arial" w:cs="Arial"/>
        </w:rPr>
      </w:pPr>
      <w:r w:rsidRPr="00AE416A">
        <w:rPr>
          <w:rFonts w:ascii="Arial" w:hAnsi="Arial" w:cs="Arial"/>
          <w:i/>
          <w:iCs/>
        </w:rPr>
        <w:t>For behold</w:t>
      </w:r>
      <w:r w:rsidRPr="00AE416A">
        <w:rPr>
          <w:rFonts w:ascii="Arial" w:hAnsi="Arial" w:cs="Arial"/>
        </w:rPr>
        <w:t xml:space="preserve">, </w:t>
      </w:r>
      <w:proofErr w:type="gramStart"/>
      <w:r w:rsidRPr="00AE416A">
        <w:rPr>
          <w:rFonts w:ascii="Arial" w:hAnsi="Arial" w:cs="Arial"/>
          <w:i/>
          <w:iCs/>
        </w:rPr>
        <w:t>Your</w:t>
      </w:r>
      <w:proofErr w:type="gramEnd"/>
      <w:r w:rsidRPr="00AE416A">
        <w:rPr>
          <w:rFonts w:ascii="Arial" w:hAnsi="Arial" w:cs="Arial"/>
          <w:i/>
          <w:iCs/>
        </w:rPr>
        <w:t xml:space="preserve"> enemies make a tumult</w:t>
      </w:r>
      <w:r w:rsidRPr="00AE416A">
        <w:rPr>
          <w:rFonts w:ascii="Arial" w:hAnsi="Arial" w:cs="Arial"/>
        </w:rPr>
        <w:t xml:space="preserve">; </w:t>
      </w:r>
      <w:r w:rsidRPr="00AE416A">
        <w:rPr>
          <w:rFonts w:ascii="Arial" w:hAnsi="Arial" w:cs="Arial"/>
          <w:i/>
          <w:iCs/>
        </w:rPr>
        <w:t>and those who hate You have lifted up their head</w:t>
      </w:r>
      <w:r w:rsidRPr="00AE416A">
        <w:rPr>
          <w:rFonts w:ascii="Arial" w:hAnsi="Arial" w:cs="Arial"/>
        </w:rPr>
        <w:t xml:space="preserve"> [they carry their head high, exalt themselves].</w:t>
      </w:r>
    </w:p>
    <w:p w:rsidR="00B34893" w:rsidRPr="00AE416A" w:rsidRDefault="00B34893" w:rsidP="00CB6330">
      <w:pPr>
        <w:pStyle w:val="bodytext"/>
        <w:spacing w:before="0" w:beforeAutospacing="0" w:after="0" w:afterAutospacing="0"/>
        <w:ind w:left="720"/>
        <w:jc w:val="both"/>
        <w:rPr>
          <w:rFonts w:ascii="Arial" w:hAnsi="Arial" w:cs="Arial"/>
        </w:rPr>
      </w:pPr>
    </w:p>
    <w:p w:rsidR="00523C93" w:rsidRDefault="00523C93" w:rsidP="00CB6330">
      <w:pPr>
        <w:pStyle w:val="bodytext"/>
        <w:spacing w:before="0" w:beforeAutospacing="0" w:after="0" w:afterAutospacing="0"/>
        <w:ind w:left="720"/>
        <w:jc w:val="both"/>
        <w:rPr>
          <w:rFonts w:ascii="Arial" w:hAnsi="Arial" w:cs="Arial"/>
        </w:rPr>
      </w:pPr>
      <w:r w:rsidRPr="00AE416A">
        <w:rPr>
          <w:rFonts w:ascii="Arial" w:hAnsi="Arial" w:cs="Arial"/>
          <w:i/>
          <w:iCs/>
        </w:rPr>
        <w:t xml:space="preserve">They have taken crafty counsel against </w:t>
      </w:r>
      <w:proofErr w:type="gramStart"/>
      <w:r w:rsidRPr="00AE416A">
        <w:rPr>
          <w:rFonts w:ascii="Arial" w:hAnsi="Arial" w:cs="Arial"/>
          <w:i/>
          <w:iCs/>
        </w:rPr>
        <w:t>Your</w:t>
      </w:r>
      <w:proofErr w:type="gramEnd"/>
      <w:r w:rsidRPr="00AE416A">
        <w:rPr>
          <w:rFonts w:ascii="Arial" w:hAnsi="Arial" w:cs="Arial"/>
          <w:i/>
          <w:iCs/>
        </w:rPr>
        <w:t xml:space="preserve"> people</w:t>
      </w:r>
      <w:r w:rsidRPr="00AE416A">
        <w:rPr>
          <w:rFonts w:ascii="Arial" w:hAnsi="Arial" w:cs="Arial"/>
        </w:rPr>
        <w:t xml:space="preserve">, </w:t>
      </w:r>
      <w:r w:rsidRPr="00AE416A">
        <w:rPr>
          <w:rFonts w:ascii="Arial" w:hAnsi="Arial" w:cs="Arial"/>
          <w:i/>
          <w:iCs/>
        </w:rPr>
        <w:t>and consulted together against Your sheltered ones</w:t>
      </w:r>
      <w:r w:rsidRPr="00AE416A">
        <w:rPr>
          <w:rFonts w:ascii="Arial" w:hAnsi="Arial" w:cs="Arial"/>
        </w:rPr>
        <w:t xml:space="preserve"> [the latter is a parallel part of the verse, referring to the Jewish people previously mentioned, those protected by God;</w:t>
      </w:r>
      <w:r w:rsidRPr="00AE416A">
        <w:rPr>
          <w:rFonts w:ascii="Arial" w:hAnsi="Arial" w:cs="Arial"/>
          <w:i/>
          <w:iCs/>
        </w:rPr>
        <w:t xml:space="preserve"> </w:t>
      </w:r>
      <w:r w:rsidRPr="00B34893">
        <w:rPr>
          <w:rFonts w:ascii="Arial" w:hAnsi="Arial" w:cs="Arial"/>
          <w:i/>
        </w:rPr>
        <w:t>cf</w:t>
      </w:r>
      <w:r w:rsidRPr="00AE416A">
        <w:rPr>
          <w:rFonts w:ascii="Arial" w:hAnsi="Arial" w:cs="Arial"/>
        </w:rPr>
        <w:t xml:space="preserve">. </w:t>
      </w:r>
      <w:r w:rsidRPr="00B34893">
        <w:rPr>
          <w:rFonts w:ascii="Arial" w:hAnsi="Arial" w:cs="Arial"/>
          <w:bCs/>
        </w:rPr>
        <w:t>Psalm 27:5</w:t>
      </w:r>
      <w:r w:rsidRPr="00AE416A">
        <w:rPr>
          <w:rFonts w:ascii="Arial" w:hAnsi="Arial" w:cs="Arial"/>
        </w:rPr>
        <w:t>].</w:t>
      </w:r>
    </w:p>
    <w:p w:rsidR="00B34893" w:rsidRPr="00AE416A" w:rsidRDefault="00B34893" w:rsidP="00CB6330">
      <w:pPr>
        <w:pStyle w:val="bodytext"/>
        <w:spacing w:before="0" w:beforeAutospacing="0" w:after="0" w:afterAutospacing="0"/>
        <w:ind w:left="720"/>
        <w:jc w:val="both"/>
        <w:rPr>
          <w:rFonts w:ascii="Arial" w:hAnsi="Arial" w:cs="Arial"/>
        </w:rPr>
      </w:pPr>
    </w:p>
    <w:p w:rsidR="00523C93" w:rsidRDefault="00523C93" w:rsidP="00CB6330">
      <w:pPr>
        <w:pStyle w:val="bodytext"/>
        <w:spacing w:before="0" w:beforeAutospacing="0" w:after="0" w:afterAutospacing="0"/>
        <w:ind w:left="720"/>
        <w:jc w:val="both"/>
        <w:rPr>
          <w:rFonts w:ascii="Arial" w:hAnsi="Arial" w:cs="Arial"/>
        </w:rPr>
      </w:pPr>
      <w:r w:rsidRPr="00AE416A">
        <w:rPr>
          <w:rFonts w:ascii="Arial" w:hAnsi="Arial" w:cs="Arial"/>
          <w:i/>
          <w:iCs/>
        </w:rPr>
        <w:t>They have said</w:t>
      </w:r>
      <w:r w:rsidRPr="00AE416A">
        <w:rPr>
          <w:rFonts w:ascii="Arial" w:hAnsi="Arial" w:cs="Arial"/>
        </w:rPr>
        <w:t>, “</w:t>
      </w:r>
      <w:r w:rsidRPr="00AE416A">
        <w:rPr>
          <w:rFonts w:ascii="Arial" w:hAnsi="Arial" w:cs="Arial"/>
          <w:i/>
          <w:iCs/>
        </w:rPr>
        <w:t>Come</w:t>
      </w:r>
      <w:r w:rsidRPr="00AE416A">
        <w:rPr>
          <w:rFonts w:ascii="Arial" w:hAnsi="Arial" w:cs="Arial"/>
        </w:rPr>
        <w:t xml:space="preserve">, </w:t>
      </w:r>
      <w:r w:rsidRPr="00AE416A">
        <w:rPr>
          <w:rFonts w:ascii="Arial" w:hAnsi="Arial" w:cs="Arial"/>
          <w:i/>
          <w:iCs/>
        </w:rPr>
        <w:t>and let us cut them off from being a nation</w:t>
      </w:r>
      <w:r w:rsidRPr="00AE416A">
        <w:rPr>
          <w:rFonts w:ascii="Arial" w:hAnsi="Arial" w:cs="Arial"/>
        </w:rPr>
        <w:t xml:space="preserve">, </w:t>
      </w:r>
      <w:r w:rsidRPr="00AE416A">
        <w:rPr>
          <w:rFonts w:ascii="Arial" w:hAnsi="Arial" w:cs="Arial"/>
          <w:i/>
          <w:iCs/>
        </w:rPr>
        <w:t>that the name of Israel may be remembered no more</w:t>
      </w:r>
      <w:r w:rsidRPr="00AE416A">
        <w:rPr>
          <w:rFonts w:ascii="Arial" w:hAnsi="Arial" w:cs="Arial"/>
        </w:rPr>
        <w:t>.”</w:t>
      </w:r>
    </w:p>
    <w:p w:rsidR="00B34893" w:rsidRPr="00AE416A" w:rsidRDefault="00B34893" w:rsidP="00CB6330">
      <w:pPr>
        <w:pStyle w:val="bodytext"/>
        <w:spacing w:before="0" w:beforeAutospacing="0" w:after="0" w:afterAutospacing="0"/>
        <w:ind w:left="720"/>
        <w:jc w:val="both"/>
        <w:rPr>
          <w:rFonts w:ascii="Arial" w:hAnsi="Arial" w:cs="Arial"/>
        </w:rPr>
      </w:pPr>
    </w:p>
    <w:p w:rsidR="00523C93" w:rsidRDefault="00523C93" w:rsidP="00CB6330">
      <w:pPr>
        <w:pStyle w:val="bodytext"/>
        <w:spacing w:before="0" w:beforeAutospacing="0" w:after="0" w:afterAutospacing="0"/>
        <w:ind w:left="720"/>
        <w:jc w:val="both"/>
        <w:rPr>
          <w:rFonts w:ascii="Arial" w:hAnsi="Arial" w:cs="Arial"/>
        </w:rPr>
      </w:pPr>
      <w:r w:rsidRPr="00AE416A">
        <w:rPr>
          <w:rFonts w:ascii="Arial" w:hAnsi="Arial" w:cs="Arial"/>
          <w:i/>
          <w:iCs/>
        </w:rPr>
        <w:t>For they have consulted together with one consent</w:t>
      </w:r>
      <w:r w:rsidRPr="00AE416A">
        <w:rPr>
          <w:rFonts w:ascii="Arial" w:hAnsi="Arial" w:cs="Arial"/>
        </w:rPr>
        <w:t xml:space="preserve">; </w:t>
      </w:r>
      <w:r w:rsidRPr="00AE416A">
        <w:rPr>
          <w:rFonts w:ascii="Arial" w:hAnsi="Arial" w:cs="Arial"/>
          <w:i/>
          <w:iCs/>
        </w:rPr>
        <w:t xml:space="preserve">they form a confederacy against </w:t>
      </w:r>
      <w:proofErr w:type="gramStart"/>
      <w:r w:rsidRPr="00AE416A">
        <w:rPr>
          <w:rFonts w:ascii="Arial" w:hAnsi="Arial" w:cs="Arial"/>
          <w:i/>
          <w:iCs/>
        </w:rPr>
        <w:t>You</w:t>
      </w:r>
      <w:proofErr w:type="gramEnd"/>
      <w:r w:rsidRPr="00AE416A">
        <w:rPr>
          <w:rFonts w:ascii="Arial" w:hAnsi="Arial" w:cs="Arial"/>
        </w:rPr>
        <w:t>. (</w:t>
      </w:r>
      <w:r w:rsidRPr="00B34893">
        <w:rPr>
          <w:rFonts w:ascii="Arial" w:hAnsi="Arial" w:cs="Arial"/>
          <w:bCs/>
        </w:rPr>
        <w:t>Psalm 83:2-5</w:t>
      </w:r>
      <w:r w:rsidRPr="00AE416A">
        <w:rPr>
          <w:rFonts w:ascii="Arial" w:hAnsi="Arial" w:cs="Arial"/>
        </w:rPr>
        <w:t>)</w:t>
      </w:r>
    </w:p>
    <w:p w:rsidR="00B34893" w:rsidRPr="00AE416A" w:rsidRDefault="00B34893" w:rsidP="00CB6330">
      <w:pPr>
        <w:pStyle w:val="bodytext"/>
        <w:spacing w:before="0" w:beforeAutospacing="0" w:after="0" w:afterAutospacing="0"/>
        <w:jc w:val="both"/>
        <w:rPr>
          <w:rFonts w:ascii="Arial" w:hAnsi="Arial" w:cs="Arial"/>
        </w:rPr>
      </w:pPr>
    </w:p>
    <w:p w:rsidR="00523C93" w:rsidRDefault="00523C93" w:rsidP="00CB6330">
      <w:pPr>
        <w:pStyle w:val="bodytext"/>
        <w:spacing w:before="0" w:beforeAutospacing="0" w:after="0" w:afterAutospacing="0"/>
        <w:jc w:val="both"/>
        <w:rPr>
          <w:rFonts w:ascii="Arial" w:hAnsi="Arial" w:cs="Arial"/>
        </w:rPr>
      </w:pPr>
      <w:r w:rsidRPr="00AE416A">
        <w:rPr>
          <w:rFonts w:ascii="Arial" w:hAnsi="Arial" w:cs="Arial"/>
        </w:rPr>
        <w:t>Both before and after the Millennium, the reason for such an endeavor by the nations under Satan will be the same; and the end result will, as well, be the same. The nations of the earth, under Satan, will march into the Middle East against Christ and Israel. Then, the leadership will be taken and dealt with, and those under their command will be destroyed.</w:t>
      </w:r>
    </w:p>
    <w:p w:rsidR="00B34893" w:rsidRPr="00AE416A" w:rsidRDefault="00B34893" w:rsidP="00CB6330">
      <w:pPr>
        <w:pStyle w:val="bodytext"/>
        <w:spacing w:before="0" w:beforeAutospacing="0" w:after="0" w:afterAutospacing="0"/>
        <w:jc w:val="both"/>
        <w:rPr>
          <w:rFonts w:ascii="Arial" w:hAnsi="Arial" w:cs="Arial"/>
        </w:rPr>
      </w:pPr>
    </w:p>
    <w:p w:rsidR="00523C93" w:rsidRDefault="00523C93" w:rsidP="00CB6330">
      <w:pPr>
        <w:pStyle w:val="bodytext"/>
        <w:spacing w:before="0" w:beforeAutospacing="0" w:after="0" w:afterAutospacing="0"/>
        <w:jc w:val="both"/>
        <w:rPr>
          <w:rFonts w:ascii="Arial" w:hAnsi="Arial" w:cs="Arial"/>
        </w:rPr>
      </w:pPr>
      <w:r w:rsidRPr="00AE416A">
        <w:rPr>
          <w:rFonts w:ascii="Arial" w:hAnsi="Arial" w:cs="Arial"/>
          <w:i/>
          <w:iCs/>
        </w:rPr>
        <w:t>The first destruction</w:t>
      </w:r>
      <w:r w:rsidRPr="00AE416A">
        <w:rPr>
          <w:rFonts w:ascii="Arial" w:hAnsi="Arial" w:cs="Arial"/>
        </w:rPr>
        <w:t xml:space="preserve"> of the nations coming against Christ and Israel will occur by and through </w:t>
      </w:r>
      <w:r w:rsidRPr="00AE416A">
        <w:rPr>
          <w:rFonts w:ascii="Arial" w:hAnsi="Arial" w:cs="Arial"/>
          <w:i/>
          <w:iCs/>
        </w:rPr>
        <w:t>a treading of the winepress</w:t>
      </w:r>
      <w:r w:rsidRPr="00AE416A">
        <w:rPr>
          <w:rFonts w:ascii="Arial" w:hAnsi="Arial" w:cs="Arial"/>
        </w:rPr>
        <w:t xml:space="preserve">. </w:t>
      </w:r>
      <w:proofErr w:type="gramStart"/>
      <w:r w:rsidRPr="00AE416A">
        <w:rPr>
          <w:rFonts w:ascii="Arial" w:hAnsi="Arial" w:cs="Arial"/>
        </w:rPr>
        <w:t>And</w:t>
      </w:r>
      <w:proofErr w:type="gramEnd"/>
      <w:r w:rsidRPr="00AE416A">
        <w:rPr>
          <w:rFonts w:ascii="Arial" w:hAnsi="Arial" w:cs="Arial"/>
        </w:rPr>
        <w:t xml:space="preserve"> this destruction will be followed by </w:t>
      </w:r>
      <w:r w:rsidRPr="00AE416A">
        <w:rPr>
          <w:rFonts w:ascii="Arial" w:hAnsi="Arial" w:cs="Arial"/>
          <w:i/>
          <w:iCs/>
        </w:rPr>
        <w:t>the great supper of God</w:t>
      </w:r>
      <w:r w:rsidRPr="00AE416A">
        <w:rPr>
          <w:rFonts w:ascii="Arial" w:hAnsi="Arial" w:cs="Arial"/>
        </w:rPr>
        <w:t xml:space="preserve"> and by </w:t>
      </w:r>
      <w:r w:rsidRPr="00AE416A">
        <w:rPr>
          <w:rFonts w:ascii="Arial" w:hAnsi="Arial" w:cs="Arial"/>
          <w:i/>
          <w:iCs/>
        </w:rPr>
        <w:t>Satan subsequently being bound and cast into the abyss</w:t>
      </w:r>
      <w:r w:rsidRPr="00AE416A">
        <w:rPr>
          <w:rFonts w:ascii="Arial" w:hAnsi="Arial" w:cs="Arial"/>
        </w:rPr>
        <w:t>, which will then be sealed over, for 1,000 years.</w:t>
      </w:r>
    </w:p>
    <w:p w:rsidR="00B34893" w:rsidRPr="00AE416A" w:rsidRDefault="00B34893" w:rsidP="00CB6330">
      <w:pPr>
        <w:pStyle w:val="bodytext"/>
        <w:spacing w:before="0" w:beforeAutospacing="0" w:after="0" w:afterAutospacing="0"/>
        <w:jc w:val="both"/>
        <w:rPr>
          <w:rFonts w:ascii="Arial" w:hAnsi="Arial" w:cs="Arial"/>
        </w:rPr>
      </w:pPr>
    </w:p>
    <w:p w:rsidR="00523C93" w:rsidRPr="00CB6330" w:rsidRDefault="00523C93" w:rsidP="00CB6330">
      <w:pPr>
        <w:pStyle w:val="bodytext"/>
        <w:spacing w:before="0" w:beforeAutospacing="0" w:after="0" w:afterAutospacing="0"/>
        <w:jc w:val="both"/>
        <w:rPr>
          <w:rFonts w:ascii="Arial" w:hAnsi="Arial" w:cs="Arial"/>
        </w:rPr>
      </w:pPr>
      <w:r w:rsidRPr="00AE416A">
        <w:rPr>
          <w:rFonts w:ascii="Arial" w:hAnsi="Arial" w:cs="Arial"/>
          <w:i/>
          <w:iCs/>
        </w:rPr>
        <w:t>The second destruction</w:t>
      </w:r>
      <w:r w:rsidRPr="00AE416A">
        <w:rPr>
          <w:rFonts w:ascii="Arial" w:hAnsi="Arial" w:cs="Arial"/>
        </w:rPr>
        <w:t xml:space="preserve"> of the nations coming against Christ and Israel follows </w:t>
      </w:r>
      <w:r w:rsidRPr="00AE416A">
        <w:rPr>
          <w:rFonts w:ascii="Arial" w:hAnsi="Arial" w:cs="Arial"/>
          <w:i/>
          <w:iCs/>
        </w:rPr>
        <w:t>Satan being loosed and deceiving the nations</w:t>
      </w:r>
      <w:r w:rsidRPr="00AE416A">
        <w:rPr>
          <w:rFonts w:ascii="Arial" w:hAnsi="Arial" w:cs="Arial"/>
        </w:rPr>
        <w:t xml:space="preserve">. </w:t>
      </w:r>
      <w:proofErr w:type="gramStart"/>
      <w:r w:rsidRPr="00AE416A">
        <w:rPr>
          <w:rFonts w:ascii="Arial" w:hAnsi="Arial" w:cs="Arial"/>
        </w:rPr>
        <w:t>And</w:t>
      </w:r>
      <w:proofErr w:type="gramEnd"/>
      <w:r w:rsidRPr="00AE416A">
        <w:rPr>
          <w:rFonts w:ascii="Arial" w:hAnsi="Arial" w:cs="Arial"/>
        </w:rPr>
        <w:t xml:space="preserve"> this destruction will occur by and through</w:t>
      </w:r>
      <w:r w:rsidRPr="00AE416A">
        <w:rPr>
          <w:rFonts w:ascii="Arial" w:hAnsi="Arial" w:cs="Arial"/>
          <w:i/>
          <w:iCs/>
        </w:rPr>
        <w:t xml:space="preserve"> fire coming down from God </w:t>
      </w:r>
      <w:r w:rsidRPr="00CB6330">
        <w:rPr>
          <w:rFonts w:ascii="Arial" w:hAnsi="Arial" w:cs="Arial"/>
          <w:i/>
          <w:iCs/>
        </w:rPr>
        <w:t>out of heaven</w:t>
      </w:r>
      <w:r w:rsidRPr="00CB6330">
        <w:rPr>
          <w:rFonts w:ascii="Arial" w:hAnsi="Arial" w:cs="Arial"/>
        </w:rPr>
        <w:t xml:space="preserve"> (note that</w:t>
      </w:r>
      <w:r w:rsidRPr="00CB6330">
        <w:rPr>
          <w:rFonts w:ascii="Arial" w:hAnsi="Arial" w:cs="Arial"/>
          <w:i/>
          <w:iCs/>
        </w:rPr>
        <w:t xml:space="preserve"> fire from heaven</w:t>
      </w:r>
      <w:r w:rsidRPr="00CB6330">
        <w:rPr>
          <w:rFonts w:ascii="Arial" w:hAnsi="Arial" w:cs="Arial"/>
        </w:rPr>
        <w:t xml:space="preserve"> is also associated with the first destruction as well [</w:t>
      </w:r>
      <w:r w:rsidRPr="00CB6330">
        <w:rPr>
          <w:rFonts w:ascii="Arial" w:hAnsi="Arial" w:cs="Arial"/>
          <w:bCs/>
        </w:rPr>
        <w:t>Ezekiel 38:22</w:t>
      </w:r>
      <w:r w:rsidRPr="00CB6330">
        <w:rPr>
          <w:rFonts w:ascii="Arial" w:hAnsi="Arial" w:cs="Arial"/>
        </w:rPr>
        <w:t xml:space="preserve">; </w:t>
      </w:r>
      <w:r w:rsidRPr="00CB6330">
        <w:rPr>
          <w:rFonts w:ascii="Arial" w:hAnsi="Arial" w:cs="Arial"/>
          <w:bCs/>
        </w:rPr>
        <w:t>39:6</w:t>
      </w:r>
      <w:r w:rsidRPr="00CB6330">
        <w:rPr>
          <w:rFonts w:ascii="Arial" w:hAnsi="Arial" w:cs="Arial"/>
        </w:rPr>
        <w:t xml:space="preserve">; </w:t>
      </w:r>
      <w:r w:rsidRPr="00CB6330">
        <w:rPr>
          <w:rFonts w:ascii="Arial" w:hAnsi="Arial" w:cs="Arial"/>
          <w:i/>
        </w:rPr>
        <w:t>cf</w:t>
      </w:r>
      <w:r w:rsidRPr="00CB6330">
        <w:rPr>
          <w:rFonts w:ascii="Arial" w:hAnsi="Arial" w:cs="Arial"/>
        </w:rPr>
        <w:t xml:space="preserve">. </w:t>
      </w:r>
      <w:r w:rsidRPr="00CB6330">
        <w:rPr>
          <w:rFonts w:ascii="Arial" w:hAnsi="Arial" w:cs="Arial"/>
          <w:bCs/>
        </w:rPr>
        <w:t>2 Peter 3:10</w:t>
      </w:r>
      <w:r w:rsidRPr="00CB6330">
        <w:rPr>
          <w:rFonts w:ascii="Arial" w:hAnsi="Arial" w:cs="Arial"/>
        </w:rPr>
        <w:t>]).</w:t>
      </w:r>
    </w:p>
    <w:p w:rsidR="00B34893" w:rsidRPr="00CB6330" w:rsidRDefault="00B34893" w:rsidP="00CB6330">
      <w:pPr>
        <w:pStyle w:val="bodytext"/>
        <w:spacing w:before="0" w:beforeAutospacing="0" w:after="0" w:afterAutospacing="0"/>
        <w:jc w:val="both"/>
        <w:rPr>
          <w:rFonts w:ascii="Arial" w:hAnsi="Arial" w:cs="Arial"/>
        </w:rPr>
      </w:pPr>
    </w:p>
    <w:p w:rsidR="00523C93" w:rsidRDefault="00523C93" w:rsidP="00CB6330">
      <w:pPr>
        <w:pStyle w:val="bodytext"/>
        <w:spacing w:before="0" w:beforeAutospacing="0" w:after="0" w:afterAutospacing="0"/>
        <w:jc w:val="both"/>
        <w:rPr>
          <w:rFonts w:ascii="Arial" w:hAnsi="Arial" w:cs="Arial"/>
        </w:rPr>
      </w:pPr>
      <w:r w:rsidRPr="00CB6330">
        <w:rPr>
          <w:rFonts w:ascii="Arial" w:hAnsi="Arial" w:cs="Arial"/>
        </w:rPr>
        <w:t>Comparing the manner in which the reference to “</w:t>
      </w:r>
      <w:r w:rsidRPr="00CB6330">
        <w:rPr>
          <w:rFonts w:ascii="Arial" w:hAnsi="Arial" w:cs="Arial"/>
          <w:i/>
          <w:iCs/>
        </w:rPr>
        <w:t>Gog and Magog</w:t>
      </w:r>
      <w:r w:rsidRPr="00CB6330">
        <w:rPr>
          <w:rFonts w:ascii="Arial" w:hAnsi="Arial" w:cs="Arial"/>
        </w:rPr>
        <w:t xml:space="preserve">” is used in both </w:t>
      </w:r>
      <w:r w:rsidRPr="00CB6330">
        <w:rPr>
          <w:rFonts w:ascii="Arial" w:hAnsi="Arial" w:cs="Arial"/>
          <w:bCs/>
        </w:rPr>
        <w:t>Ezekiel 38:2</w:t>
      </w:r>
      <w:r w:rsidRPr="00CB6330">
        <w:rPr>
          <w:rFonts w:ascii="Arial" w:hAnsi="Arial" w:cs="Arial"/>
        </w:rPr>
        <w:t xml:space="preserve"> and </w:t>
      </w:r>
      <w:r w:rsidRPr="00CB6330">
        <w:rPr>
          <w:rFonts w:ascii="Arial" w:hAnsi="Arial" w:cs="Arial"/>
          <w:bCs/>
        </w:rPr>
        <w:t>Revelation 20:8</w:t>
      </w:r>
      <w:r w:rsidRPr="00CB6330">
        <w:rPr>
          <w:rFonts w:ascii="Arial" w:hAnsi="Arial" w:cs="Arial"/>
        </w:rPr>
        <w:t>, understanding exactly what is meant by these two names used together is a simple matter (</w:t>
      </w:r>
      <w:r w:rsidRPr="00CB6330">
        <w:rPr>
          <w:rFonts w:ascii="Arial" w:hAnsi="Arial" w:cs="Arial"/>
          <w:i/>
        </w:rPr>
        <w:t>cf.</w:t>
      </w:r>
      <w:r w:rsidRPr="00CB6330">
        <w:rPr>
          <w:rFonts w:ascii="Arial" w:hAnsi="Arial" w:cs="Arial"/>
        </w:rPr>
        <w:t xml:space="preserve"> </w:t>
      </w:r>
      <w:r w:rsidRPr="00CB6330">
        <w:rPr>
          <w:rFonts w:ascii="Arial" w:hAnsi="Arial" w:cs="Arial"/>
          <w:bCs/>
        </w:rPr>
        <w:t>Genesis 10:2</w:t>
      </w:r>
      <w:r w:rsidRPr="00CB6330">
        <w:rPr>
          <w:rFonts w:ascii="Arial" w:hAnsi="Arial" w:cs="Arial"/>
        </w:rPr>
        <w:t xml:space="preserve">; </w:t>
      </w:r>
      <w:r w:rsidRPr="00CB6330">
        <w:rPr>
          <w:rFonts w:ascii="Arial" w:hAnsi="Arial" w:cs="Arial"/>
          <w:bCs/>
        </w:rPr>
        <w:t>1 Chronicles 1:5</w:t>
      </w:r>
      <w:r w:rsidRPr="00CB6330">
        <w:rPr>
          <w:rFonts w:ascii="Arial" w:hAnsi="Arial" w:cs="Arial"/>
        </w:rPr>
        <w:t xml:space="preserve">; </w:t>
      </w:r>
      <w:r w:rsidRPr="00CB6330">
        <w:rPr>
          <w:rFonts w:ascii="Arial" w:hAnsi="Arial" w:cs="Arial"/>
          <w:bCs/>
        </w:rPr>
        <w:t>5:4</w:t>
      </w:r>
      <w:r w:rsidRPr="00CB6330">
        <w:rPr>
          <w:rFonts w:ascii="Arial" w:hAnsi="Arial" w:cs="Arial"/>
        </w:rPr>
        <w:t xml:space="preserve">). In </w:t>
      </w:r>
      <w:r w:rsidRPr="00CB6330">
        <w:rPr>
          <w:rFonts w:ascii="Arial" w:hAnsi="Arial" w:cs="Arial"/>
          <w:bCs/>
        </w:rPr>
        <w:t>Ezekiel 38:2</w:t>
      </w:r>
      <w:r w:rsidRPr="00CB6330">
        <w:rPr>
          <w:rFonts w:ascii="Arial" w:hAnsi="Arial" w:cs="Arial"/>
        </w:rPr>
        <w:t>, “</w:t>
      </w:r>
      <w:r w:rsidRPr="00AE416A">
        <w:rPr>
          <w:rFonts w:ascii="Arial" w:hAnsi="Arial" w:cs="Arial"/>
          <w:i/>
          <w:iCs/>
        </w:rPr>
        <w:t>Gog</w:t>
      </w:r>
      <w:r w:rsidRPr="00AE416A">
        <w:rPr>
          <w:rFonts w:ascii="Arial" w:hAnsi="Arial" w:cs="Arial"/>
        </w:rPr>
        <w:t xml:space="preserve">” refers to </w:t>
      </w:r>
      <w:r w:rsidRPr="00AE416A">
        <w:rPr>
          <w:rFonts w:ascii="Arial" w:hAnsi="Arial" w:cs="Arial"/>
          <w:i/>
          <w:iCs/>
        </w:rPr>
        <w:t xml:space="preserve">a people </w:t>
      </w:r>
      <w:r w:rsidRPr="00AE416A">
        <w:rPr>
          <w:rFonts w:ascii="Arial" w:hAnsi="Arial" w:cs="Arial"/>
        </w:rPr>
        <w:t>(other than Israel — the Gentiles, with the leadership of the nations particularly in view), and “</w:t>
      </w:r>
      <w:r w:rsidRPr="00AE416A">
        <w:rPr>
          <w:rFonts w:ascii="Arial" w:hAnsi="Arial" w:cs="Arial"/>
          <w:i/>
          <w:iCs/>
        </w:rPr>
        <w:t>Magog</w:t>
      </w:r>
      <w:r w:rsidRPr="00AE416A">
        <w:rPr>
          <w:rFonts w:ascii="Arial" w:hAnsi="Arial" w:cs="Arial"/>
        </w:rPr>
        <w:t xml:space="preserve">,” as seen in the text, refers to </w:t>
      </w:r>
      <w:r w:rsidRPr="00AE416A">
        <w:rPr>
          <w:rFonts w:ascii="Arial" w:hAnsi="Arial" w:cs="Arial"/>
          <w:i/>
          <w:iCs/>
        </w:rPr>
        <w:t>a land</w:t>
      </w:r>
      <w:r w:rsidRPr="00AE416A">
        <w:rPr>
          <w:rFonts w:ascii="Arial" w:hAnsi="Arial" w:cs="Arial"/>
        </w:rPr>
        <w:t xml:space="preserve"> (Hebrews</w:t>
      </w:r>
      <w:r w:rsidRPr="00AE416A">
        <w:rPr>
          <w:rFonts w:ascii="Arial" w:hAnsi="Arial" w:cs="Arial"/>
          <w:i/>
          <w:iCs/>
        </w:rPr>
        <w:t xml:space="preserve"> </w:t>
      </w:r>
      <w:proofErr w:type="spellStart"/>
      <w:r w:rsidRPr="00AE416A">
        <w:rPr>
          <w:rFonts w:ascii="Arial" w:hAnsi="Arial" w:cs="Arial"/>
          <w:i/>
          <w:iCs/>
        </w:rPr>
        <w:t>erets</w:t>
      </w:r>
      <w:proofErr w:type="spellEnd"/>
      <w:r w:rsidRPr="00AE416A">
        <w:rPr>
          <w:rFonts w:ascii="Arial" w:hAnsi="Arial" w:cs="Arial"/>
        </w:rPr>
        <w:t xml:space="preserve">, understood as one or more “lands” or the whole “earth,” depending on the context). In </w:t>
      </w:r>
      <w:hyperlink r:id="rId7" w:history="1">
        <w:r w:rsidR="00CB6330" w:rsidRPr="008E0A79">
          <w:rPr>
            <w:rStyle w:val="Hyperlink"/>
            <w:rFonts w:ascii="Arial" w:hAnsi="Arial" w:cs="Arial"/>
            <w:color w:val="1F497D" w:themeColor="text2"/>
          </w:rPr>
          <w:t>Bible One - Arlen Chitwood's The Time of the End, Ch. 32</w:t>
        </w:r>
      </w:hyperlink>
      <w:r w:rsidRPr="00AE416A">
        <w:rPr>
          <w:rFonts w:ascii="Arial" w:hAnsi="Arial" w:cs="Arial"/>
        </w:rPr>
        <w:t>tions [referenced by ‘</w:t>
      </w:r>
      <w:r w:rsidRPr="00AE416A">
        <w:rPr>
          <w:rFonts w:ascii="Arial" w:hAnsi="Arial" w:cs="Arial"/>
          <w:i/>
          <w:iCs/>
        </w:rPr>
        <w:t>Gog</w:t>
      </w:r>
      <w:r w:rsidRPr="00AE416A">
        <w:rPr>
          <w:rFonts w:ascii="Arial" w:hAnsi="Arial" w:cs="Arial"/>
        </w:rPr>
        <w:t>’] in the four quarters of the earth [referenced by ‘</w:t>
      </w:r>
      <w:r w:rsidRPr="00AE416A">
        <w:rPr>
          <w:rFonts w:ascii="Arial" w:hAnsi="Arial" w:cs="Arial"/>
          <w:i/>
          <w:iCs/>
        </w:rPr>
        <w:t>Magog</w:t>
      </w:r>
      <w:r w:rsidRPr="00AE416A">
        <w:rPr>
          <w:rFonts w:ascii="Arial" w:hAnsi="Arial" w:cs="Arial"/>
        </w:rPr>
        <w:t>’].”</w:t>
      </w:r>
    </w:p>
    <w:p w:rsidR="00CB6330" w:rsidRPr="00CB6330" w:rsidRDefault="00CB6330" w:rsidP="00CB6330">
      <w:pPr>
        <w:pStyle w:val="bodytext"/>
        <w:spacing w:before="0" w:beforeAutospacing="0" w:after="0" w:afterAutospacing="0"/>
        <w:jc w:val="both"/>
        <w:rPr>
          <w:rFonts w:ascii="Arial" w:hAnsi="Arial" w:cs="Arial"/>
        </w:rPr>
      </w:pPr>
    </w:p>
    <w:p w:rsidR="00523C93" w:rsidRPr="00CB6330" w:rsidRDefault="00523C93" w:rsidP="00CB6330">
      <w:pPr>
        <w:pStyle w:val="bodytext"/>
        <w:spacing w:before="0" w:beforeAutospacing="0" w:after="0" w:afterAutospacing="0"/>
        <w:jc w:val="both"/>
        <w:rPr>
          <w:rFonts w:ascii="Arial" w:hAnsi="Arial" w:cs="Arial"/>
        </w:rPr>
      </w:pPr>
      <w:r w:rsidRPr="00CB6330">
        <w:rPr>
          <w:rFonts w:ascii="Arial" w:hAnsi="Arial" w:cs="Arial"/>
        </w:rPr>
        <w:t>It is evident that “</w:t>
      </w:r>
      <w:r w:rsidRPr="00CB6330">
        <w:rPr>
          <w:rFonts w:ascii="Arial" w:hAnsi="Arial" w:cs="Arial"/>
          <w:i/>
          <w:iCs/>
        </w:rPr>
        <w:t>Magog</w:t>
      </w:r>
      <w:r w:rsidRPr="00CB6330">
        <w:rPr>
          <w:rFonts w:ascii="Arial" w:hAnsi="Arial" w:cs="Arial"/>
        </w:rPr>
        <w:t xml:space="preserve">” in </w:t>
      </w:r>
      <w:r w:rsidRPr="00CB6330">
        <w:rPr>
          <w:rFonts w:ascii="Arial" w:hAnsi="Arial" w:cs="Arial"/>
          <w:bCs/>
        </w:rPr>
        <w:t>Ezekiel 38:2</w:t>
      </w:r>
      <w:r w:rsidRPr="00CB6330">
        <w:rPr>
          <w:rFonts w:ascii="Arial" w:hAnsi="Arial" w:cs="Arial"/>
        </w:rPr>
        <w:t xml:space="preserve"> should be thought of in the same sense seen in </w:t>
      </w:r>
      <w:r w:rsidRPr="00CB6330">
        <w:rPr>
          <w:rFonts w:ascii="Arial" w:hAnsi="Arial" w:cs="Arial"/>
          <w:bCs/>
        </w:rPr>
        <w:t>Revelation 20:8</w:t>
      </w:r>
      <w:r w:rsidRPr="00CB6330">
        <w:rPr>
          <w:rFonts w:ascii="Arial" w:hAnsi="Arial" w:cs="Arial"/>
        </w:rPr>
        <w:t xml:space="preserve"> — </w:t>
      </w:r>
      <w:r w:rsidRPr="00CB6330">
        <w:rPr>
          <w:rFonts w:ascii="Arial" w:hAnsi="Arial" w:cs="Arial"/>
          <w:i/>
          <w:iCs/>
        </w:rPr>
        <w:t>more than just the land of one or more named countries</w:t>
      </w:r>
      <w:r w:rsidRPr="00CB6330">
        <w:rPr>
          <w:rFonts w:ascii="Arial" w:hAnsi="Arial" w:cs="Arial"/>
        </w:rPr>
        <w:t>;</w:t>
      </w:r>
      <w:r w:rsidRPr="00CB6330">
        <w:rPr>
          <w:rFonts w:ascii="Arial" w:hAnsi="Arial" w:cs="Arial"/>
          <w:i/>
          <w:iCs/>
        </w:rPr>
        <w:t xml:space="preserve"> rather</w:t>
      </w:r>
      <w:r w:rsidRPr="00CB6330">
        <w:rPr>
          <w:rFonts w:ascii="Arial" w:hAnsi="Arial" w:cs="Arial"/>
        </w:rPr>
        <w:t>,</w:t>
      </w:r>
      <w:r w:rsidRPr="00CB6330">
        <w:rPr>
          <w:rFonts w:ascii="Arial" w:hAnsi="Arial" w:cs="Arial"/>
          <w:i/>
          <w:iCs/>
        </w:rPr>
        <w:t xml:space="preserve"> contextually</w:t>
      </w:r>
      <w:r w:rsidRPr="00CB6330">
        <w:rPr>
          <w:rFonts w:ascii="Arial" w:hAnsi="Arial" w:cs="Arial"/>
        </w:rPr>
        <w:t>,</w:t>
      </w:r>
      <w:r w:rsidRPr="00CB6330">
        <w:rPr>
          <w:rFonts w:ascii="Arial" w:hAnsi="Arial" w:cs="Arial"/>
          <w:i/>
          <w:iCs/>
        </w:rPr>
        <w:t xml:space="preserve"> the reference is to the lands of countries worldwide</w:t>
      </w:r>
      <w:r w:rsidRPr="00CB6330">
        <w:rPr>
          <w:rFonts w:ascii="Arial" w:hAnsi="Arial" w:cs="Arial"/>
        </w:rPr>
        <w:t>,</w:t>
      </w:r>
      <w:r w:rsidRPr="00CB6330">
        <w:rPr>
          <w:rFonts w:ascii="Arial" w:hAnsi="Arial" w:cs="Arial"/>
          <w:i/>
          <w:iCs/>
        </w:rPr>
        <w:t xml:space="preserve"> the entire earth</w:t>
      </w:r>
      <w:r w:rsidRPr="00CB6330">
        <w:rPr>
          <w:rFonts w:ascii="Arial" w:hAnsi="Arial" w:cs="Arial"/>
        </w:rPr>
        <w:t>.</w:t>
      </w:r>
    </w:p>
    <w:p w:rsidR="00CB6330" w:rsidRPr="00CB6330" w:rsidRDefault="00CB6330" w:rsidP="00CB6330">
      <w:pPr>
        <w:pStyle w:val="bodytext"/>
        <w:spacing w:before="0" w:beforeAutospacing="0" w:after="0" w:afterAutospacing="0"/>
        <w:jc w:val="both"/>
        <w:rPr>
          <w:rFonts w:ascii="Arial" w:hAnsi="Arial" w:cs="Arial"/>
        </w:rPr>
      </w:pPr>
    </w:p>
    <w:p w:rsidR="00523C93" w:rsidRDefault="00523C93" w:rsidP="00CB6330">
      <w:pPr>
        <w:pStyle w:val="bodytext"/>
        <w:spacing w:before="0" w:beforeAutospacing="0" w:after="0" w:afterAutospacing="0"/>
        <w:jc w:val="both"/>
        <w:rPr>
          <w:rFonts w:ascii="Arial" w:hAnsi="Arial" w:cs="Arial"/>
        </w:rPr>
      </w:pPr>
      <w:r w:rsidRPr="00CB6330">
        <w:rPr>
          <w:rFonts w:ascii="Arial" w:hAnsi="Arial" w:cs="Arial"/>
        </w:rPr>
        <w:t xml:space="preserve">The battle seen in </w:t>
      </w:r>
      <w:r w:rsidRPr="00CB6330">
        <w:rPr>
          <w:rFonts w:ascii="Arial" w:hAnsi="Arial" w:cs="Arial"/>
          <w:bCs/>
        </w:rPr>
        <w:t>Ezekiel</w:t>
      </w:r>
      <w:r w:rsidRPr="00CB6330">
        <w:rPr>
          <w:rFonts w:ascii="Arial" w:hAnsi="Arial" w:cs="Arial"/>
        </w:rPr>
        <w:t xml:space="preserve"> </w:t>
      </w:r>
      <w:r w:rsidR="00CB6330" w:rsidRPr="00CB6330">
        <w:rPr>
          <w:rFonts w:ascii="Arial" w:hAnsi="Arial" w:cs="Arial"/>
        </w:rPr>
        <w:t xml:space="preserve">38-39 </w:t>
      </w:r>
      <w:r w:rsidRPr="00CB6330">
        <w:rPr>
          <w:rFonts w:ascii="Arial" w:hAnsi="Arial" w:cs="Arial"/>
        </w:rPr>
        <w:t xml:space="preserve">occurs </w:t>
      </w:r>
      <w:r w:rsidRPr="00CB6330">
        <w:rPr>
          <w:rFonts w:ascii="Arial" w:hAnsi="Arial" w:cs="Arial"/>
          <w:i/>
          <w:iCs/>
        </w:rPr>
        <w:t>after Israel has been restored to the land</w:t>
      </w:r>
      <w:r w:rsidRPr="00CB6330">
        <w:rPr>
          <w:rFonts w:ascii="Arial" w:hAnsi="Arial" w:cs="Arial"/>
        </w:rPr>
        <w:t>,</w:t>
      </w:r>
      <w:r w:rsidRPr="00CB6330">
        <w:rPr>
          <w:rFonts w:ascii="Arial" w:hAnsi="Arial" w:cs="Arial"/>
          <w:i/>
          <w:iCs/>
        </w:rPr>
        <w:t xml:space="preserve"> following Messiah</w:t>
      </w:r>
      <w:r w:rsidRPr="00CB6330">
        <w:rPr>
          <w:rFonts w:ascii="Arial" w:hAnsi="Arial" w:cs="Arial"/>
        </w:rPr>
        <w:t>’</w:t>
      </w:r>
      <w:r w:rsidRPr="00CB6330">
        <w:rPr>
          <w:rFonts w:ascii="Arial" w:hAnsi="Arial" w:cs="Arial"/>
          <w:i/>
          <w:iCs/>
        </w:rPr>
        <w:t>s return at the end of the Tribulation</w:t>
      </w:r>
      <w:r w:rsidRPr="00CB6330">
        <w:rPr>
          <w:rFonts w:ascii="Arial" w:hAnsi="Arial" w:cs="Arial"/>
        </w:rPr>
        <w:t xml:space="preserve">. Thus, these two chapters simply form another description of the same battle seen in </w:t>
      </w:r>
      <w:r w:rsidRPr="00CB6330">
        <w:rPr>
          <w:rFonts w:ascii="Arial" w:hAnsi="Arial" w:cs="Arial"/>
          <w:bCs/>
        </w:rPr>
        <w:t>Revelation 14:14-20</w:t>
      </w:r>
      <w:proofErr w:type="gramStart"/>
      <w:r w:rsidR="00CB6330">
        <w:rPr>
          <w:rFonts w:ascii="Arial" w:hAnsi="Arial" w:cs="Arial"/>
        </w:rPr>
        <w:t>;</w:t>
      </w:r>
      <w:proofErr w:type="gramEnd"/>
      <w:r w:rsidRPr="00CB6330">
        <w:rPr>
          <w:rFonts w:ascii="Arial" w:hAnsi="Arial" w:cs="Arial"/>
        </w:rPr>
        <w:t xml:space="preserve"> </w:t>
      </w:r>
      <w:r w:rsidRPr="00CB6330">
        <w:rPr>
          <w:rFonts w:ascii="Arial" w:hAnsi="Arial" w:cs="Arial"/>
          <w:bCs/>
        </w:rPr>
        <w:t>19:17-21</w:t>
      </w:r>
      <w:r w:rsidRPr="00AE416A">
        <w:rPr>
          <w:rFonts w:ascii="Arial" w:hAnsi="Arial" w:cs="Arial"/>
        </w:rPr>
        <w:t xml:space="preserve">, </w:t>
      </w:r>
      <w:r w:rsidRPr="00AE416A">
        <w:rPr>
          <w:rFonts w:ascii="Arial" w:hAnsi="Arial" w:cs="Arial"/>
          <w:i/>
          <w:iCs/>
        </w:rPr>
        <w:t>the Battle of Armageddon</w:t>
      </w:r>
      <w:r w:rsidRPr="00AE416A">
        <w:rPr>
          <w:rFonts w:ascii="Arial" w:hAnsi="Arial" w:cs="Arial"/>
        </w:rPr>
        <w:t>.</w:t>
      </w:r>
    </w:p>
    <w:p w:rsidR="002C6CD1" w:rsidRPr="00AE416A" w:rsidRDefault="002C6CD1" w:rsidP="00CB6330">
      <w:pPr>
        <w:pStyle w:val="bodytext"/>
        <w:spacing w:before="0" w:beforeAutospacing="0" w:after="0" w:afterAutospacing="0"/>
        <w:jc w:val="both"/>
        <w:rPr>
          <w:rFonts w:ascii="Arial" w:hAnsi="Arial" w:cs="Arial"/>
        </w:rPr>
      </w:pPr>
    </w:p>
    <w:p w:rsidR="00523C93" w:rsidRPr="002C6CD1" w:rsidRDefault="00523C93" w:rsidP="00CB6330">
      <w:pPr>
        <w:pStyle w:val="bodytext"/>
        <w:spacing w:before="0" w:beforeAutospacing="0" w:after="0" w:afterAutospacing="0"/>
        <w:ind w:left="720"/>
        <w:jc w:val="both"/>
        <w:rPr>
          <w:rFonts w:ascii="Arial" w:hAnsi="Arial" w:cs="Arial"/>
        </w:rPr>
      </w:pPr>
      <w:r w:rsidRPr="002C6CD1">
        <w:rPr>
          <w:rFonts w:ascii="Arial" w:hAnsi="Arial" w:cs="Arial"/>
        </w:rPr>
        <w:t>(For additional information on how “</w:t>
      </w:r>
      <w:r w:rsidRPr="002C6CD1">
        <w:rPr>
          <w:rFonts w:ascii="Arial" w:hAnsi="Arial" w:cs="Arial"/>
          <w:i/>
          <w:iCs/>
        </w:rPr>
        <w:t>Gog and Magog</w:t>
      </w:r>
      <w:r w:rsidRPr="002C6CD1">
        <w:rPr>
          <w:rFonts w:ascii="Arial" w:hAnsi="Arial" w:cs="Arial"/>
        </w:rPr>
        <w:t xml:space="preserve">” is used in </w:t>
      </w:r>
      <w:r w:rsidRPr="002C6CD1">
        <w:rPr>
          <w:rFonts w:ascii="Arial" w:hAnsi="Arial" w:cs="Arial"/>
          <w:bCs/>
        </w:rPr>
        <w:t>Ezekiel 38:2</w:t>
      </w:r>
      <w:r w:rsidRPr="002C6CD1">
        <w:rPr>
          <w:rFonts w:ascii="Arial" w:hAnsi="Arial" w:cs="Arial"/>
        </w:rPr>
        <w:t xml:space="preserve">, along with an overall view of </w:t>
      </w:r>
      <w:r w:rsidRPr="002C6CD1">
        <w:rPr>
          <w:rFonts w:ascii="Arial" w:hAnsi="Arial" w:cs="Arial"/>
          <w:bCs/>
        </w:rPr>
        <w:t>Ezekiel 38</w:t>
      </w:r>
      <w:r w:rsidR="00B811AD" w:rsidRPr="002C6CD1">
        <w:rPr>
          <w:rFonts w:ascii="Arial" w:hAnsi="Arial" w:cs="Arial"/>
        </w:rPr>
        <w:t>-</w:t>
      </w:r>
      <w:r w:rsidRPr="002C6CD1">
        <w:rPr>
          <w:rFonts w:ascii="Arial" w:hAnsi="Arial" w:cs="Arial"/>
          <w:bCs/>
        </w:rPr>
        <w:t>39</w:t>
      </w:r>
      <w:r w:rsidRPr="002C6CD1">
        <w:rPr>
          <w:rFonts w:ascii="Arial" w:hAnsi="Arial" w:cs="Arial"/>
        </w:rPr>
        <w:t xml:space="preserve"> in this respect, refer to </w:t>
      </w:r>
      <w:hyperlink r:id="rId8" w:history="1">
        <w:r w:rsidR="002C6CD1" w:rsidRPr="002C6CD1">
          <w:rPr>
            <w:rStyle w:val="Hyperlink"/>
            <w:rFonts w:ascii="Arial" w:hAnsi="Arial" w:cs="Arial"/>
            <w:color w:val="1F497D" w:themeColor="text2"/>
          </w:rPr>
          <w:t>Bible One - Arlen Chitwood's The Time of the End, Ch. 32</w:t>
        </w:r>
      </w:hyperlink>
      <w:r w:rsidRPr="002C6CD1">
        <w:rPr>
          <w:rFonts w:ascii="Arial" w:hAnsi="Arial" w:cs="Arial"/>
        </w:rPr>
        <w:t>.)</w:t>
      </w:r>
    </w:p>
    <w:p w:rsidR="00B811AD" w:rsidRDefault="00B811AD" w:rsidP="00CB6330">
      <w:pPr>
        <w:pStyle w:val="bodytext"/>
        <w:spacing w:before="0" w:beforeAutospacing="0" w:after="0" w:afterAutospacing="0"/>
        <w:jc w:val="both"/>
        <w:rPr>
          <w:rFonts w:ascii="Arial" w:hAnsi="Arial" w:cs="Arial"/>
        </w:rPr>
      </w:pPr>
    </w:p>
    <w:p w:rsidR="00B811AD" w:rsidRPr="00AE416A" w:rsidRDefault="00B811AD" w:rsidP="00CB6330">
      <w:pPr>
        <w:pStyle w:val="bodytext"/>
        <w:spacing w:before="0" w:beforeAutospacing="0" w:after="0" w:afterAutospacing="0"/>
        <w:jc w:val="both"/>
        <w:rPr>
          <w:rFonts w:ascii="Arial" w:hAnsi="Arial" w:cs="Arial"/>
        </w:rPr>
      </w:pPr>
      <w:hyperlink r:id="rId9" w:history="1">
        <w:r w:rsidRPr="009D5201">
          <w:rPr>
            <w:rStyle w:val="Strong"/>
            <w:rFonts w:ascii="Arial Black" w:hAnsi="Arial Black"/>
            <w:b w:val="0"/>
            <w:color w:val="1F497D" w:themeColor="text2"/>
          </w:rPr>
          <w:t xml:space="preserve">Bible One - Arlen Chitwood's </w:t>
        </w:r>
        <w:proofErr w:type="gramStart"/>
        <w:r w:rsidRPr="009D5201">
          <w:rPr>
            <w:rStyle w:val="Strong"/>
            <w:rFonts w:ascii="Arial Black" w:hAnsi="Arial Black"/>
            <w:b w:val="0"/>
            <w:color w:val="1F497D" w:themeColor="text2"/>
          </w:rPr>
          <w:t>The</w:t>
        </w:r>
        <w:proofErr w:type="gramEnd"/>
        <w:r w:rsidRPr="009D5201">
          <w:rPr>
            <w:rStyle w:val="Strong"/>
            <w:rFonts w:ascii="Arial Black" w:hAnsi="Arial Black"/>
            <w:b w:val="0"/>
            <w:color w:val="1F497D" w:themeColor="text2"/>
          </w:rPr>
          <w:t xml:space="preserve"> Time of the End, Ch. 34</w:t>
        </w:r>
      </w:hyperlink>
    </w:p>
    <w:p w:rsidR="001C66AA" w:rsidRDefault="001C66AA" w:rsidP="00CB6330">
      <w:pPr>
        <w:pStyle w:val="bodytext"/>
        <w:spacing w:before="0" w:beforeAutospacing="0" w:after="0" w:afterAutospacing="0"/>
        <w:jc w:val="both"/>
        <w:rPr>
          <w:rFonts w:ascii="Arial" w:hAnsi="Arial" w:cs="Arial"/>
        </w:rPr>
      </w:pPr>
    </w:p>
    <w:p w:rsidR="00CB6330" w:rsidRPr="00AE416A" w:rsidRDefault="00CB6330" w:rsidP="00CB6330">
      <w:pPr>
        <w:pStyle w:val="bodytext"/>
        <w:spacing w:before="0" w:beforeAutospacing="0" w:after="0" w:afterAutospacing="0"/>
        <w:jc w:val="both"/>
        <w:rPr>
          <w:rFonts w:ascii="Arial" w:hAnsi="Arial" w:cs="Arial"/>
        </w:rPr>
      </w:pPr>
    </w:p>
    <w:p w:rsidR="001C66AA" w:rsidRDefault="00AE416A" w:rsidP="00CB6330">
      <w:pPr>
        <w:pStyle w:val="NormalWeb"/>
        <w:spacing w:before="0" w:beforeAutospacing="0" w:after="0" w:afterAutospacing="0"/>
        <w:jc w:val="both"/>
        <w:rPr>
          <w:rFonts w:ascii="Arial" w:hAnsi="Arial" w:cs="Arial"/>
        </w:rPr>
      </w:pPr>
      <w:r w:rsidRPr="00AE416A">
        <w:rPr>
          <w:rFonts w:ascii="Arial" w:hAnsi="Arial" w:cs="Arial"/>
        </w:rPr>
        <w:t>(</w:t>
      </w:r>
      <w:r w:rsidR="002C6CD1">
        <w:rPr>
          <w:rFonts w:ascii="Arial" w:hAnsi="Arial" w:cs="Arial"/>
        </w:rPr>
        <w:t xml:space="preserve">Aside:  </w:t>
      </w:r>
      <w:r w:rsidR="001C66AA" w:rsidRPr="00AE416A">
        <w:rPr>
          <w:rFonts w:ascii="Arial" w:hAnsi="Arial" w:cs="Arial"/>
        </w:rPr>
        <w:t xml:space="preserve">God reveals the beast to us, through His Holy Word, the Bible. In the Word, God describes an unholy trinity, one that may already be in the making at this point in history. </w:t>
      </w:r>
      <w:proofErr w:type="gramStart"/>
      <w:r w:rsidR="001C66AA" w:rsidRPr="00AE416A">
        <w:rPr>
          <w:rFonts w:ascii="Arial" w:hAnsi="Arial" w:cs="Arial"/>
        </w:rPr>
        <w:t>But</w:t>
      </w:r>
      <w:proofErr w:type="gramEnd"/>
      <w:r w:rsidR="001C66AA" w:rsidRPr="00AE416A">
        <w:rPr>
          <w:rFonts w:ascii="Arial" w:hAnsi="Arial" w:cs="Arial"/>
        </w:rPr>
        <w:t xml:space="preserve">, the beast will not rise to power until the latter days, known in general, as the Tribulation, the last seven years of human history as we know it. </w:t>
      </w:r>
    </w:p>
    <w:p w:rsidR="002C6CD1" w:rsidRPr="00AE416A" w:rsidRDefault="002C6CD1" w:rsidP="00CB6330">
      <w:pPr>
        <w:pStyle w:val="NormalWeb"/>
        <w:spacing w:before="0" w:beforeAutospacing="0" w:after="0" w:afterAutospacing="0"/>
        <w:jc w:val="both"/>
        <w:rPr>
          <w:rFonts w:ascii="Arial" w:hAnsi="Arial" w:cs="Arial"/>
        </w:rPr>
      </w:pPr>
    </w:p>
    <w:p w:rsidR="001C66AA" w:rsidRPr="002C6CD1" w:rsidRDefault="001C66AA" w:rsidP="00CB6330">
      <w:pPr>
        <w:pStyle w:val="NormalWeb"/>
        <w:spacing w:before="0" w:beforeAutospacing="0" w:after="0" w:afterAutospacing="0"/>
        <w:jc w:val="both"/>
        <w:rPr>
          <w:rFonts w:ascii="Arial" w:hAnsi="Arial" w:cs="Arial"/>
          <w:bCs/>
        </w:rPr>
      </w:pPr>
      <w:r w:rsidRPr="00AE416A">
        <w:rPr>
          <w:rFonts w:ascii="Arial" w:hAnsi="Arial" w:cs="Arial"/>
        </w:rPr>
        <w:t xml:space="preserve">This unholy trinity is that of Satan, Antichrist, and the False Prophet. In the scriptures, God reveals Antichrist as the Beast, who derives his power from Satan, the Dragon. Together, they will use the False Prophet, the Second Beast, to help them accomplish their evil works on planet earth. The Bible also tells us that in the end of days, the Antichrist will rule over the entire human race with an ecumenical and apostate global religion, in addition to ruling the planet through a global government, and economy. No person living at that </w:t>
      </w:r>
      <w:proofErr w:type="gramStart"/>
      <w:r w:rsidRPr="00AE416A">
        <w:rPr>
          <w:rFonts w:ascii="Arial" w:hAnsi="Arial" w:cs="Arial"/>
        </w:rPr>
        <w:t>time,</w:t>
      </w:r>
      <w:proofErr w:type="gramEnd"/>
      <w:r w:rsidRPr="00AE416A">
        <w:rPr>
          <w:rFonts w:ascii="Arial" w:hAnsi="Arial" w:cs="Arial"/>
        </w:rPr>
        <w:t xml:space="preserve"> will be able to escape his evil rule. </w:t>
      </w:r>
      <w:r w:rsidRPr="002C6CD1">
        <w:rPr>
          <w:rFonts w:ascii="Arial" w:hAnsi="Arial" w:cs="Arial"/>
          <w:bCs/>
        </w:rPr>
        <w:t>Revelation 13:1-18.</w:t>
      </w:r>
      <w:r w:rsidR="00AE416A" w:rsidRPr="002C6CD1">
        <w:rPr>
          <w:rFonts w:ascii="Arial" w:hAnsi="Arial" w:cs="Arial"/>
          <w:bCs/>
        </w:rPr>
        <w:t>)</w:t>
      </w:r>
    </w:p>
    <w:p w:rsidR="00B811AD" w:rsidRPr="00AE416A" w:rsidRDefault="00B811AD" w:rsidP="00CB6330">
      <w:pPr>
        <w:pStyle w:val="NormalWeb"/>
        <w:spacing w:before="0" w:beforeAutospacing="0" w:after="0" w:afterAutospacing="0"/>
        <w:jc w:val="both"/>
        <w:rPr>
          <w:rFonts w:ascii="Arial" w:hAnsi="Arial" w:cs="Arial"/>
        </w:rPr>
      </w:pPr>
    </w:p>
    <w:p w:rsidR="001C66AA" w:rsidRPr="00AE416A" w:rsidRDefault="001C66AA" w:rsidP="00CB6330">
      <w:pPr>
        <w:pStyle w:val="bodytext"/>
        <w:spacing w:before="0" w:beforeAutospacing="0" w:after="0" w:afterAutospacing="0"/>
        <w:jc w:val="both"/>
        <w:rPr>
          <w:rFonts w:ascii="Arial" w:hAnsi="Arial" w:cs="Arial"/>
        </w:rPr>
      </w:pPr>
    </w:p>
    <w:sectPr w:rsidR="001C66AA" w:rsidRPr="00AE416A" w:rsidSect="00AE416A">
      <w:pgSz w:w="12240" w:h="15840" w:code="1"/>
      <w:pgMar w:top="720" w:right="864" w:bottom="749" w:left="720" w:header="720" w:footer="749"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A3A66ECB-2A4F-4BD7-AF96-04F34E66CEA4}"/>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20"/>
  <w:displayHorizontalDrawingGridEvery w:val="2"/>
  <w:displayVerticalDrawingGridEvery w:val="2"/>
  <w:characterSpacingControl w:val="doNotCompress"/>
  <w:savePreviewPicture/>
  <w:compat/>
  <w:rsids>
    <w:rsidRoot w:val="0096408F"/>
    <w:rsid w:val="000215E9"/>
    <w:rsid w:val="000274B2"/>
    <w:rsid w:val="00087EB9"/>
    <w:rsid w:val="0012210B"/>
    <w:rsid w:val="001701F9"/>
    <w:rsid w:val="001C66AA"/>
    <w:rsid w:val="002C6CD1"/>
    <w:rsid w:val="002D4105"/>
    <w:rsid w:val="00365CD0"/>
    <w:rsid w:val="00381740"/>
    <w:rsid w:val="00390807"/>
    <w:rsid w:val="00444269"/>
    <w:rsid w:val="00523C93"/>
    <w:rsid w:val="0058264E"/>
    <w:rsid w:val="006A140F"/>
    <w:rsid w:val="006F34F0"/>
    <w:rsid w:val="00704CD2"/>
    <w:rsid w:val="007227A9"/>
    <w:rsid w:val="00742097"/>
    <w:rsid w:val="00756014"/>
    <w:rsid w:val="007F0CE0"/>
    <w:rsid w:val="008955FA"/>
    <w:rsid w:val="0096408F"/>
    <w:rsid w:val="009A5F9D"/>
    <w:rsid w:val="009F24FC"/>
    <w:rsid w:val="00A77504"/>
    <w:rsid w:val="00AA6CB8"/>
    <w:rsid w:val="00AE416A"/>
    <w:rsid w:val="00B17502"/>
    <w:rsid w:val="00B34893"/>
    <w:rsid w:val="00B77C87"/>
    <w:rsid w:val="00B811AD"/>
    <w:rsid w:val="00BD17B9"/>
    <w:rsid w:val="00C27C94"/>
    <w:rsid w:val="00CB6330"/>
    <w:rsid w:val="00CF5FDD"/>
    <w:rsid w:val="00D31DE2"/>
    <w:rsid w:val="00D60771"/>
    <w:rsid w:val="00E96CD1"/>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paragraphstyle"/>
    <w:basedOn w:val="Normal"/>
    <w:rsid w:val="0096408F"/>
    <w:pPr>
      <w:spacing w:before="100" w:beforeAutospacing="1" w:after="100" w:afterAutospacing="1"/>
      <w:jc w:val="left"/>
    </w:pPr>
    <w:rPr>
      <w:rFonts w:ascii="Times New Roman" w:eastAsia="Times New Roman" w:hAnsi="Times New Roman" w:cs="Times New Roman"/>
      <w:color w:val="000000"/>
    </w:rPr>
  </w:style>
  <w:style w:type="character" w:styleId="Hyperlink">
    <w:name w:val="Hyperlink"/>
    <w:basedOn w:val="DefaultParagraphFont"/>
    <w:uiPriority w:val="99"/>
    <w:unhideWhenUsed/>
    <w:rsid w:val="0096408F"/>
    <w:rPr>
      <w:color w:val="0000FF"/>
      <w:u w:val="single"/>
    </w:rPr>
  </w:style>
  <w:style w:type="paragraph" w:customStyle="1" w:styleId="introverse">
    <w:name w:val="introverse"/>
    <w:basedOn w:val="Normal"/>
    <w:rsid w:val="0096408F"/>
    <w:pPr>
      <w:spacing w:before="100" w:beforeAutospacing="1" w:after="100" w:afterAutospacing="1"/>
      <w:jc w:val="left"/>
    </w:pPr>
    <w:rPr>
      <w:rFonts w:ascii="Times New Roman" w:eastAsia="Times New Roman" w:hAnsi="Times New Roman" w:cs="Times New Roman"/>
      <w:color w:val="000000"/>
    </w:rPr>
  </w:style>
  <w:style w:type="paragraph" w:customStyle="1" w:styleId="bodytext">
    <w:name w:val="bodytext"/>
    <w:basedOn w:val="Normal"/>
    <w:rsid w:val="0096408F"/>
    <w:pPr>
      <w:spacing w:before="100" w:beforeAutospacing="1" w:after="100" w:afterAutospacing="1"/>
      <w:jc w:val="left"/>
    </w:pPr>
    <w:rPr>
      <w:rFonts w:ascii="Times New Roman" w:eastAsia="Times New Roman" w:hAnsi="Times New Roman" w:cs="Times New Roman"/>
      <w:color w:val="000000"/>
    </w:rPr>
  </w:style>
  <w:style w:type="paragraph" w:styleId="NormalWeb">
    <w:name w:val="Normal (Web)"/>
    <w:basedOn w:val="Normal"/>
    <w:uiPriority w:val="99"/>
    <w:semiHidden/>
    <w:unhideWhenUsed/>
    <w:rsid w:val="001C66AA"/>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B811AD"/>
    <w:rPr>
      <w:b/>
      <w:bCs/>
    </w:rPr>
  </w:style>
</w:styles>
</file>

<file path=word/webSettings.xml><?xml version="1.0" encoding="utf-8"?>
<w:webSettings xmlns:r="http://schemas.openxmlformats.org/officeDocument/2006/relationships" xmlns:w="http://schemas.openxmlformats.org/wordprocessingml/2006/main">
  <w:divs>
    <w:div w:id="1357148417">
      <w:bodyDiv w:val="1"/>
      <w:marLeft w:val="0"/>
      <w:marRight w:val="0"/>
      <w:marTop w:val="0"/>
      <w:marBottom w:val="0"/>
      <w:divBdr>
        <w:top w:val="none" w:sz="0" w:space="0" w:color="auto"/>
        <w:left w:val="none" w:sz="0" w:space="0" w:color="auto"/>
        <w:bottom w:val="none" w:sz="0" w:space="0" w:color="auto"/>
        <w:right w:val="none" w:sz="0" w:space="0" w:color="auto"/>
      </w:divBdr>
      <w:divsChild>
        <w:div w:id="4286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TOTE_32.htm" TargetMode="External"/><Relationship Id="rId3" Type="http://schemas.openxmlformats.org/officeDocument/2006/relationships/webSettings" Target="webSettings.xml"/><Relationship Id="rId7" Type="http://schemas.openxmlformats.org/officeDocument/2006/relationships/hyperlink" Target="http://bibleone.net/TOTE_3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TOTE_32.htm" TargetMode="External"/><Relationship Id="rId11" Type="http://schemas.openxmlformats.org/officeDocument/2006/relationships/theme" Target="theme/theme1.xml"/><Relationship Id="rId5" Type="http://schemas.openxmlformats.org/officeDocument/2006/relationships/hyperlink" Target="http://bibleone.net/TOTE_18.htm" TargetMode="External"/><Relationship Id="rId10" Type="http://schemas.openxmlformats.org/officeDocument/2006/relationships/fontTable" Target="fontTable.xml"/><Relationship Id="rId4" Type="http://schemas.openxmlformats.org/officeDocument/2006/relationships/hyperlink" Target="http://bibleone.net/TOTE_19.htm" TargetMode="External"/><Relationship Id="rId9" Type="http://schemas.openxmlformats.org/officeDocument/2006/relationships/hyperlink" Target="http://bibleone.net/TOTE_34.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6</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2014-08-18T01:54:00Z</dcterms:created>
  <dcterms:modified xsi:type="dcterms:W3CDTF">2014-08-18T21:44:00Z</dcterms:modified>
</cp:coreProperties>
</file>