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04" w:rsidRPr="00F83A30" w:rsidRDefault="00F83A30" w:rsidP="00BC6715">
      <w:pPr>
        <w:rPr>
          <w:b/>
          <w:sz w:val="28"/>
          <w:szCs w:val="28"/>
        </w:rPr>
      </w:pPr>
      <w:r w:rsidRPr="00F83A30">
        <w:rPr>
          <w:b/>
          <w:sz w:val="28"/>
          <w:szCs w:val="28"/>
        </w:rPr>
        <w:t>Rapture Critics and Myths</w:t>
      </w:r>
    </w:p>
    <w:p w:rsidR="00F83A30" w:rsidRPr="00BC6715" w:rsidRDefault="00F83A30" w:rsidP="00BC6715">
      <w:r>
        <w:rPr>
          <w:rFonts w:ascii="Trebuchet MS" w:hAnsi="Trebuchet MS"/>
          <w:sz w:val="25"/>
          <w:szCs w:val="25"/>
        </w:rPr>
        <w:t>By Dr. Thomas Ice</w:t>
      </w:r>
    </w:p>
    <w:p w:rsidR="00BC6715" w:rsidRDefault="00BC6715" w:rsidP="00BC6715"/>
    <w:p w:rsidR="00F83A30" w:rsidRPr="00F83A30" w:rsidRDefault="00F83A30" w:rsidP="00BC6715">
      <w:pPr>
        <w:rPr>
          <w:b/>
        </w:rPr>
      </w:pPr>
      <w:r w:rsidRPr="00F83A30">
        <w:rPr>
          <w:b/>
        </w:rPr>
        <w:t>Critics</w:t>
      </w:r>
    </w:p>
    <w:p w:rsidR="00F83A30" w:rsidRPr="00BC6715" w:rsidRDefault="00F83A30" w:rsidP="00BC6715"/>
    <w:p w:rsidR="00BC6715" w:rsidRPr="00BC6715" w:rsidRDefault="00BC6715" w:rsidP="00BC6715">
      <w:r w:rsidRPr="00BC6715">
        <w:t>Rapture critics like to claim that the word "rapture" is not located in the Bible. It may not be in the King James, but the word "rapture" is found in the Bible, if you have the Latin Vulgate produced by Jerome in the early 400s. The Vulgate was the main Bible of the medieval Western Church until the Reformation. It continues to this day as the primary Latin translation of the Roman Catholic Church. It was Protestants who introduced the word "rapture" into the English language from the Latin raeptius. It was Jerome's Vulgate that translated the original Greek verb harpazo used by Paul, under the inspiration of the Holy Spirit, in 1 Thes. 4:17, which is usually translated into English with the phrase "caught up." The leading Greek Lexicon says that harpazo means "snatch, seize, i.e., take suddenly and vehemently." This is the same meaning of the Latin word rapio "to seize, snatch, tear away." It should not be surprising to anyone, that an English word was developed from the Latin which we use today known as "rapture."</w:t>
      </w:r>
    </w:p>
    <w:p w:rsidR="00BC6715" w:rsidRPr="00BC6715" w:rsidRDefault="00BC6715" w:rsidP="00BC6715"/>
    <w:p w:rsidR="00BC6715" w:rsidRPr="00BC6715" w:rsidRDefault="00BC6715" w:rsidP="00BC6715">
      <w:hyperlink r:id="rId6" w:history="1">
        <w:r w:rsidR="00F83A30">
          <w:rPr>
            <w:rStyle w:val="Hyperlink"/>
          </w:rPr>
          <w:t>Rapture Ready - Rapture Critics by Thomas Ice</w:t>
        </w:r>
      </w:hyperlink>
      <w:r w:rsidRPr="00BC6715">
        <w:t xml:space="preserve"> </w:t>
      </w:r>
    </w:p>
    <w:p w:rsidR="00BC6715" w:rsidRPr="00BC6715" w:rsidRDefault="00BC6715" w:rsidP="00BC6715"/>
    <w:p w:rsidR="00BC6715" w:rsidRDefault="00BC6715" w:rsidP="00BC6715">
      <w:pPr>
        <w:shd w:val="clear" w:color="auto" w:fill="FFFFFF"/>
        <w:outlineLvl w:val="1"/>
        <w:rPr>
          <w:rFonts w:eastAsia="Times New Roman"/>
          <w:b/>
          <w:bCs/>
          <w:color w:val="333333"/>
          <w:kern w:val="36"/>
        </w:rPr>
      </w:pPr>
      <w:r w:rsidRPr="00BC6715">
        <w:rPr>
          <w:rFonts w:eastAsia="Times New Roman"/>
          <w:b/>
          <w:bCs/>
          <w:color w:val="333333"/>
          <w:kern w:val="36"/>
        </w:rPr>
        <w:t>Myths</w:t>
      </w:r>
    </w:p>
    <w:p w:rsidR="00F83A30" w:rsidRPr="00BC6715" w:rsidRDefault="00F83A30" w:rsidP="00BC6715">
      <w:pPr>
        <w:shd w:val="clear" w:color="auto" w:fill="FFFFFF"/>
        <w:outlineLvl w:val="1"/>
        <w:rPr>
          <w:rFonts w:eastAsia="Times New Roman"/>
          <w:b/>
          <w:bCs/>
          <w:color w:val="333333"/>
          <w:kern w:val="36"/>
        </w:rPr>
      </w:pPr>
    </w:p>
    <w:p w:rsidR="00BC6715" w:rsidRDefault="00BC6715" w:rsidP="00BC6715">
      <w:pPr>
        <w:shd w:val="clear" w:color="auto" w:fill="FFFFFF"/>
        <w:rPr>
          <w:rFonts w:eastAsia="Times New Roman"/>
          <w:color w:val="080000"/>
        </w:rPr>
      </w:pPr>
      <w:r w:rsidRPr="00BC6715">
        <w:rPr>
          <w:rFonts w:eastAsia="Times New Roman"/>
          <w:color w:val="080000"/>
        </w:rPr>
        <w:t>Hardly a week goes by that I don't receive material opposing the pre-trib rapture which is filled with all kinds of error, both Scriptural and historical. For example, I ran across an article entitled "Origin of the Secret Rapture Theory." The first sentence said, "It may surprise and even shock you that neither the word 'rapture' nor the teaching of a secret rapture is not mentioned in ANY Christian literature prior to 1830-including the Bible!" I am hardly surprised or shocked that anyone could pack so much error into a single sentence, but there we have for all to see. This month I want to deal with some of the popular myths about the pre-trib rapture teaching that Dr. LaHaye and I very much believe is taught in the New Testament Scriptures.</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b/>
          <w:bCs/>
          <w:color w:val="080000"/>
        </w:rPr>
      </w:pPr>
      <w:r w:rsidRPr="00BC6715">
        <w:rPr>
          <w:rFonts w:eastAsia="Times New Roman"/>
          <w:b/>
          <w:bCs/>
          <w:color w:val="080000"/>
        </w:rPr>
        <w:t>The Term "Rapture"</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 xml:space="preserve">First of all, the word "rapture" is found in the Bible, if you have the Latin Vulgate produced by Jerome in the early 400s. The Vulgate was the main Bible of the medieval Western Church until the Reformation. It continues to this day as the primary Latin translation of the Roman Catholic Church. Yet, as we shall see later, it was Protestants who introduced the word "rapture" into the English language from the Latin </w:t>
      </w:r>
      <w:r w:rsidRPr="00BC6715">
        <w:rPr>
          <w:rFonts w:eastAsia="Times New Roman"/>
          <w:i/>
          <w:iCs/>
          <w:color w:val="080000"/>
        </w:rPr>
        <w:t>raeptius</w:t>
      </w:r>
      <w:r w:rsidRPr="00BC6715">
        <w:rPr>
          <w:rFonts w:eastAsia="Times New Roman"/>
          <w:color w:val="080000"/>
        </w:rPr>
        <w:t>.</w:t>
      </w:r>
      <w:hyperlink r:id="rId7" w:anchor="_edn1" w:history="1">
        <w:r w:rsidRPr="00BC6715">
          <w:rPr>
            <w:rFonts w:eastAsia="Times New Roman"/>
            <w:color w:val="026AD9"/>
          </w:rPr>
          <w:t>[1]</w:t>
        </w:r>
      </w:hyperlink>
      <w:r w:rsidRPr="00BC6715">
        <w:rPr>
          <w:rFonts w:eastAsia="Times New Roman"/>
          <w:color w:val="080000"/>
        </w:rPr>
        <w:t xml:space="preserve">It was Jerome's Vulgate that translated the original Greek verb </w:t>
      </w:r>
      <w:r w:rsidRPr="00BC6715">
        <w:rPr>
          <w:rFonts w:eastAsia="Times New Roman"/>
          <w:i/>
          <w:iCs/>
          <w:color w:val="080000"/>
        </w:rPr>
        <w:t>harpaz</w:t>
      </w:r>
      <w:r w:rsidRPr="00BC6715">
        <w:rPr>
          <w:rFonts w:eastAsia="Times New Roman"/>
          <w:color w:val="080000"/>
        </w:rPr>
        <w:t xml:space="preserve"> used by Paul, under the inspiration of the Holy Spirit, in 1 Thessalonians 4:17, which is usually translated into English with the phrase "caught up." The leading Greek Lexicon says that </w:t>
      </w:r>
      <w:r w:rsidRPr="00BC6715">
        <w:rPr>
          <w:rFonts w:eastAsia="Times New Roman"/>
          <w:i/>
          <w:iCs/>
          <w:color w:val="080000"/>
        </w:rPr>
        <w:t>harpaz</w:t>
      </w:r>
      <w:r w:rsidRPr="00BC6715">
        <w:rPr>
          <w:rFonts w:eastAsia="Times New Roman"/>
          <w:color w:val="080000"/>
        </w:rPr>
        <w:t xml:space="preserve"> means "snatch, seize, i.e., take suddenly and vehemently."</w:t>
      </w:r>
      <w:hyperlink r:id="rId8" w:anchor="_edn2" w:history="1">
        <w:r w:rsidRPr="00BC6715">
          <w:rPr>
            <w:rFonts w:eastAsia="Times New Roman"/>
            <w:color w:val="026AD9"/>
          </w:rPr>
          <w:t>[2]</w:t>
        </w:r>
      </w:hyperlink>
      <w:r w:rsidRPr="00BC6715">
        <w:rPr>
          <w:rFonts w:eastAsia="Times New Roman"/>
          <w:color w:val="080000"/>
        </w:rPr>
        <w:t xml:space="preserve"> This is the same meaning of the Latin word </w:t>
      </w:r>
      <w:r w:rsidRPr="00BC6715">
        <w:rPr>
          <w:rFonts w:eastAsia="Times New Roman"/>
          <w:i/>
          <w:iCs/>
          <w:color w:val="080000"/>
        </w:rPr>
        <w:t>rapio</w:t>
      </w:r>
      <w:r w:rsidRPr="00BC6715">
        <w:rPr>
          <w:rFonts w:eastAsia="Times New Roman"/>
          <w:color w:val="080000"/>
        </w:rPr>
        <w:t xml:space="preserve"> "to seize, snatch, tear away."</w:t>
      </w:r>
      <w:hyperlink r:id="rId9" w:anchor="_edn3" w:history="1">
        <w:r w:rsidRPr="00BC6715">
          <w:rPr>
            <w:rFonts w:eastAsia="Times New Roman"/>
            <w:color w:val="026AD9"/>
          </w:rPr>
          <w:t>[3]</w:t>
        </w:r>
      </w:hyperlink>
      <w:r w:rsidRPr="00BC6715">
        <w:rPr>
          <w:rFonts w:eastAsia="Times New Roman"/>
          <w:color w:val="080000"/>
        </w:rPr>
        <w:t xml:space="preserve"> It should not be surprising to anyone, that an English word was developed from the Latin which we use today known as "rapture."</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 xml:space="preserve">In Europe, during the Middle Ages and Reformation periods, the theologians were from various countries and therefore spoke different native tongues. However, the single language of the church, both Catholic and Protestant was Latin. In fact, many of the first books written and published in the American Colonies during the seventeenth century were in Latin. For example, Cotton Mather's famous history of the American Colonies during the seventeenth century was written in Latin and called </w:t>
      </w:r>
      <w:r w:rsidRPr="00BC6715">
        <w:rPr>
          <w:rFonts w:eastAsia="Times New Roman"/>
          <w:i/>
          <w:iCs/>
          <w:color w:val="080000"/>
        </w:rPr>
        <w:t xml:space="preserve">Magnalia Christi Americana, </w:t>
      </w:r>
      <w:r w:rsidRPr="00BC6715">
        <w:rPr>
          <w:rFonts w:eastAsia="Times New Roman"/>
          <w:color w:val="080000"/>
        </w:rPr>
        <w:t xml:space="preserve">or </w:t>
      </w:r>
      <w:r w:rsidRPr="00BC6715">
        <w:rPr>
          <w:rFonts w:eastAsia="Times New Roman"/>
          <w:i/>
          <w:iCs/>
          <w:color w:val="080000"/>
        </w:rPr>
        <w:t>The Great Works of Christ in America</w:t>
      </w:r>
      <w:r w:rsidRPr="00BC6715">
        <w:rPr>
          <w:rFonts w:eastAsia="Times New Roman"/>
          <w:color w:val="080000"/>
        </w:rPr>
        <w:t>.</w:t>
      </w:r>
      <w:hyperlink r:id="rId10" w:anchor="_edn4" w:history="1">
        <w:r w:rsidRPr="00BC6715">
          <w:rPr>
            <w:rFonts w:eastAsia="Times New Roman"/>
            <w:color w:val="026AD9"/>
          </w:rPr>
          <w:t>[4]</w:t>
        </w:r>
      </w:hyperlink>
      <w:r w:rsidRPr="00BC6715">
        <w:rPr>
          <w:rFonts w:eastAsia="Times New Roman"/>
          <w:color w:val="080000"/>
        </w:rPr>
        <w:t xml:space="preserve"> Because it was done in Latin it could be read throughout Europe by the educated class. Thus, it should not be surprising </w:t>
      </w:r>
      <w:r w:rsidRPr="00BC6715">
        <w:rPr>
          <w:rFonts w:eastAsia="Times New Roman"/>
          <w:color w:val="080000"/>
        </w:rPr>
        <w:lastRenderedPageBreak/>
        <w:t>to anyone that many new words came into the English language from a Latin source, especially in the realm of theology. Rapture is just such a word.</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 xml:space="preserve">While it is technically true that the word rapture does not appear in the English Bible, it does, nevertheless, appear in the Latin Vulgate translation of the Bible. Certainly the notion of a rapture appears many times in the Bible. Translators of the Bible into English could have been justified had they translated "caught up" in 1 Thessalonians 4:17 with the English word "rapture." They also could have translated it by the word </w:t>
      </w:r>
      <w:r w:rsidR="00F83A30">
        <w:rPr>
          <w:rFonts w:eastAsia="Times New Roman"/>
          <w:color w:val="080000"/>
        </w:rPr>
        <w:t>"</w:t>
      </w:r>
      <w:r w:rsidRPr="00BC6715">
        <w:rPr>
          <w:rFonts w:eastAsia="Times New Roman"/>
          <w:color w:val="080000"/>
        </w:rPr>
        <w:t>snatch.</w:t>
      </w:r>
      <w:r w:rsidR="00F83A30">
        <w:rPr>
          <w:rFonts w:eastAsia="Times New Roman"/>
          <w:color w:val="080000"/>
        </w:rPr>
        <w:t>"</w:t>
      </w:r>
      <w:r w:rsidRPr="00BC6715">
        <w:rPr>
          <w:rFonts w:eastAsia="Times New Roman"/>
          <w:color w:val="080000"/>
        </w:rPr>
        <w:t xml:space="preserve"> We could just as easily call the rapture "the great snatch."</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I have in my personal library at least 50 commentaries on 1 Thessalonians. Virtually all of them use the word "rapture" to describe the event in 1 Thessalonians 4:17. They do not appear interested in using it in a derogatory way nor do any of them go on an excursus about how this word does not appear in English translations. Most of these commentators do not hold to a pre-trib rapture view. They merely use the word because they know that it is one of the many Latin words that have made it into the English theological vernacular. Sorry that some have not yet heard.</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 xml:space="preserve">The rapture does occur in the Bible, especially if you read the Latin Vulgate. However, there is no doubt that the Greek word </w:t>
      </w:r>
      <w:r w:rsidRPr="00BC6715">
        <w:rPr>
          <w:rFonts w:eastAsia="Times New Roman"/>
          <w:i/>
          <w:iCs/>
          <w:color w:val="080000"/>
        </w:rPr>
        <w:t>harpaz</w:t>
      </w:r>
      <w:r w:rsidRPr="00BC6715">
        <w:rPr>
          <w:rFonts w:eastAsia="Times New Roman"/>
          <w:color w:val="080000"/>
        </w:rPr>
        <w:t xml:space="preserve"> in 1 Thessalonians 4:17, usually translated into English "caught up," conveys the rapture concept.</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b/>
          <w:bCs/>
          <w:color w:val="080000"/>
        </w:rPr>
      </w:pPr>
      <w:r w:rsidRPr="00BC6715">
        <w:rPr>
          <w:rFonts w:eastAsia="Times New Roman"/>
          <w:b/>
          <w:bCs/>
          <w:color w:val="080000"/>
        </w:rPr>
        <w:t>"Rapture" Usage</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 xml:space="preserve">Our anti-rapture diatribe noted earlier said, "the word 'rapture' nor the teaching of a secret rapture is not mentioned in ANY Christian literature prior to 1830." Oh really! It is not hard to find out when English words were first introduced into the language. One needs only to check </w:t>
      </w:r>
      <w:r w:rsidRPr="00BC6715">
        <w:rPr>
          <w:rFonts w:eastAsia="Times New Roman"/>
          <w:i/>
          <w:iCs/>
          <w:color w:val="080000"/>
        </w:rPr>
        <w:t>The Oxford English Dictionary</w:t>
      </w:r>
      <w:r w:rsidRPr="00BC6715">
        <w:rPr>
          <w:rFonts w:eastAsia="Times New Roman"/>
          <w:color w:val="080000"/>
        </w:rPr>
        <w:t xml:space="preserve"> (</w:t>
      </w:r>
      <w:r w:rsidRPr="00BC6715">
        <w:rPr>
          <w:rFonts w:eastAsia="Times New Roman"/>
          <w:i/>
          <w:iCs/>
          <w:color w:val="080000"/>
        </w:rPr>
        <w:t>OED</w:t>
      </w:r>
      <w:r w:rsidRPr="00BC6715">
        <w:rPr>
          <w:rFonts w:eastAsia="Times New Roman"/>
          <w:color w:val="080000"/>
        </w:rPr>
        <w:t xml:space="preserve">) and it will cite examples of the history of the usage of the word. The oldest word in the "rapture" family is "rapt." </w:t>
      </w:r>
      <w:r w:rsidRPr="00BC6715">
        <w:rPr>
          <w:rFonts w:eastAsia="Times New Roman"/>
          <w:i/>
          <w:iCs/>
          <w:color w:val="080000"/>
        </w:rPr>
        <w:t>OED</w:t>
      </w:r>
      <w:r w:rsidRPr="00BC6715">
        <w:rPr>
          <w:rFonts w:eastAsia="Times New Roman"/>
          <w:color w:val="080000"/>
        </w:rPr>
        <w:t xml:space="preserve"> cites examples of rapt occurring in 1400 in English literature.</w:t>
      </w:r>
      <w:hyperlink r:id="rId11" w:anchor="_edn5" w:history="1">
        <w:r w:rsidRPr="00BC6715">
          <w:rPr>
            <w:rFonts w:eastAsia="Times New Roman"/>
            <w:color w:val="026AD9"/>
          </w:rPr>
          <w:t>[5]</w:t>
        </w:r>
      </w:hyperlink>
      <w:r w:rsidRPr="00BC6715">
        <w:rPr>
          <w:rFonts w:eastAsia="Times New Roman"/>
          <w:color w:val="080000"/>
        </w:rPr>
        <w:t xml:space="preserve"> The earliest instances of "rapture" in secular English literature are cited as 1605, 1607, and 1608.</w:t>
      </w:r>
      <w:hyperlink r:id="rId12" w:anchor="_edn6" w:history="1">
        <w:r w:rsidRPr="00BC6715">
          <w:rPr>
            <w:rFonts w:eastAsia="Times New Roman"/>
            <w:color w:val="026AD9"/>
          </w:rPr>
          <w:t>[6]</w:t>
        </w:r>
      </w:hyperlink>
      <w:r w:rsidRPr="00BC6715">
        <w:rPr>
          <w:rFonts w:eastAsia="Times New Roman"/>
          <w:color w:val="080000"/>
        </w:rPr>
        <w:t xml:space="preserve"> </w:t>
      </w:r>
      <w:r w:rsidRPr="00BC6715">
        <w:rPr>
          <w:rFonts w:eastAsia="Times New Roman"/>
          <w:i/>
          <w:iCs/>
          <w:color w:val="080000"/>
        </w:rPr>
        <w:t>OED</w:t>
      </w:r>
      <w:r w:rsidRPr="00BC6715">
        <w:rPr>
          <w:rFonts w:eastAsia="Times New Roman"/>
          <w:color w:val="080000"/>
        </w:rPr>
        <w:t xml:space="preserve"> provides seven nuances of the word Rapture. The fourth entry is the biblical one defined as "The act of conveying a person from one place to another </w:t>
      </w:r>
      <w:r w:rsidRPr="00BC6715">
        <w:rPr>
          <w:rFonts w:eastAsia="Times New Roman"/>
          <w:i/>
          <w:iCs/>
          <w:color w:val="080000"/>
        </w:rPr>
        <w:t>esp</w:t>
      </w:r>
      <w:r w:rsidRPr="00BC6715">
        <w:rPr>
          <w:rFonts w:eastAsia="Times New Roman"/>
          <w:color w:val="080000"/>
        </w:rPr>
        <w:t>. to heaven; the fact of being so conveyed."</w:t>
      </w:r>
      <w:hyperlink r:id="rId13" w:anchor="_edn7" w:history="1">
        <w:r w:rsidRPr="00BC6715">
          <w:rPr>
            <w:rFonts w:eastAsia="Times New Roman"/>
            <w:color w:val="026AD9"/>
          </w:rPr>
          <w:t>[7]</w:t>
        </w:r>
      </w:hyperlink>
      <w:r w:rsidRPr="00BC6715">
        <w:rPr>
          <w:rFonts w:eastAsia="Times New Roman"/>
          <w:color w:val="080000"/>
        </w:rPr>
        <w:t xml:space="preserve"> Two examples of this use are cited from the seventeenth century. The first by a writer named Ward in 1647 and the other by J. Edwards (not the American Jonathan) in 1693.</w:t>
      </w:r>
      <w:hyperlink r:id="rId14" w:anchor="_edn8" w:history="1">
        <w:r w:rsidRPr="00BC6715">
          <w:rPr>
            <w:rFonts w:eastAsia="Times New Roman"/>
            <w:color w:val="026AD9"/>
          </w:rPr>
          <w:t>[8]</w:t>
        </w:r>
      </w:hyperlink>
      <w:r w:rsidRPr="00BC6715">
        <w:rPr>
          <w:rFonts w:eastAsia="Times New Roman"/>
          <w:color w:val="080000"/>
        </w:rPr>
        <w:t xml:space="preserve"> It does not take long to realize that these examples are well before 1830.</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 xml:space="preserve">Joseph Mede (1586-1638), considered in his day, a brilliant English exegete wrote a commentary on Revelation in 1627 called </w:t>
      </w:r>
      <w:r w:rsidRPr="00BC6715">
        <w:rPr>
          <w:rFonts w:eastAsia="Times New Roman"/>
          <w:i/>
          <w:iCs/>
          <w:color w:val="080000"/>
        </w:rPr>
        <w:t>Clavis Apocalyptica</w:t>
      </w:r>
      <w:r w:rsidRPr="00BC6715">
        <w:rPr>
          <w:rFonts w:eastAsia="Times New Roman"/>
          <w:color w:val="080000"/>
        </w:rPr>
        <w:t xml:space="preserve"> (</w:t>
      </w:r>
      <w:r w:rsidRPr="00BC6715">
        <w:rPr>
          <w:rFonts w:eastAsia="Times New Roman"/>
          <w:i/>
          <w:iCs/>
          <w:color w:val="080000"/>
        </w:rPr>
        <w:t>Key of the Revelation</w:t>
      </w:r>
      <w:r w:rsidRPr="00BC6715">
        <w:rPr>
          <w:rFonts w:eastAsia="Times New Roman"/>
          <w:color w:val="080000"/>
        </w:rPr>
        <w:t>). In it he said, "Therefore, it is not needful that the Resurrection of those which slept in Christ, and the Rapture of those which shall be left alive together with them in the air . . ."</w:t>
      </w:r>
      <w:hyperlink r:id="rId15" w:anchor="_edn9" w:history="1">
        <w:r w:rsidRPr="00BC6715">
          <w:rPr>
            <w:rFonts w:eastAsia="Times New Roman"/>
            <w:color w:val="026AD9"/>
          </w:rPr>
          <w:t>[9]</w:t>
        </w:r>
      </w:hyperlink>
      <w:r w:rsidRPr="00BC6715">
        <w:rPr>
          <w:rFonts w:eastAsia="Times New Roman"/>
          <w:color w:val="080000"/>
        </w:rPr>
        <w:t xml:space="preserve"> While Mede was a premillennialist, he did not hold to a pre-trib rapture. Nor did the commentator and theologian John Gill (1697-1771) who wrote around 1745 the following in his commentary on 1 Thessalonians 4:17: ". . . and to which rapture will contribute, the agility which the bodies both of the raised and changed saints will have: and this rapture of the living saints will be </w:t>
      </w:r>
      <w:r w:rsidRPr="00BC6715">
        <w:rPr>
          <w:rFonts w:eastAsia="Times New Roman"/>
          <w:i/>
          <w:iCs/>
          <w:color w:val="080000"/>
        </w:rPr>
        <w:t>together with them</w:t>
      </w:r>
      <w:r w:rsidRPr="00BC6715">
        <w:rPr>
          <w:rFonts w:eastAsia="Times New Roman"/>
          <w:color w:val="080000"/>
        </w:rPr>
        <w:t>; . . ."</w:t>
      </w:r>
      <w:hyperlink r:id="rId16" w:anchor="_edn10" w:history="1">
        <w:r w:rsidRPr="00BC6715">
          <w:rPr>
            <w:rFonts w:eastAsia="Times New Roman"/>
            <w:color w:val="026AD9"/>
          </w:rPr>
          <w:t>[10]</w:t>
        </w:r>
      </w:hyperlink>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 xml:space="preserve">To admit that the word rapture was used in the English language at least a couple of hundred years before J. N. Darby came along does not in the least mean that one believes in pretribulationism. The Greek word </w:t>
      </w:r>
      <w:r w:rsidRPr="00BC6715">
        <w:rPr>
          <w:rFonts w:eastAsia="Times New Roman"/>
          <w:i/>
          <w:iCs/>
          <w:color w:val="080000"/>
        </w:rPr>
        <w:t>harpaz</w:t>
      </w:r>
      <w:r w:rsidRPr="00BC6715">
        <w:rPr>
          <w:rFonts w:eastAsia="Times New Roman"/>
          <w:color w:val="080000"/>
        </w:rPr>
        <w:t xml:space="preserve"> is used fourteen times in the New Testament. In addition to 1 Thessalonians 4:17, it is used at least three more times of one being raptured to heaven (2 Cor. 12:2, 4; Rev. 12:5). So there is no need to get upset over the use of the Latin based, English word "rapture." It is a biblical word.</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b/>
          <w:bCs/>
          <w:color w:val="080000"/>
        </w:rPr>
      </w:pPr>
      <w:r w:rsidRPr="00BC6715">
        <w:rPr>
          <w:rFonts w:eastAsia="Times New Roman"/>
          <w:b/>
          <w:bCs/>
          <w:color w:val="080000"/>
        </w:rPr>
        <w:t>The "Secret" Rapture Myth</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Included in the above tirade is an equation of the so-called "secret" rapture with pretribulationism. Sorry, but this is another mistake, another myth. In all my reading of pretribulationism and discussion with pretribulationists, I have never, that I can recall, heard a pre-trib rapturist use the nomenclature of "secret" rapture to describe our view. I have only heard the phrase "secret" rapture as a pejorative term used exclusively by anti-pretribulationists. Why? Apparently they enjoy fighting with a straw man.</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Anti-pretribulationist, Ken Gentry declares, "On the very surface it is remarkable that one of the noisiest verses in Scripture is said to picture the secret rapture."</w:t>
      </w:r>
      <w:hyperlink r:id="rId17" w:anchor="_edn11" w:history="1">
        <w:r w:rsidRPr="00BC6715">
          <w:rPr>
            <w:rFonts w:eastAsia="Times New Roman"/>
            <w:color w:val="026AD9"/>
          </w:rPr>
          <w:t>[11]</w:t>
        </w:r>
      </w:hyperlink>
      <w:r w:rsidRPr="00BC6715">
        <w:rPr>
          <w:rFonts w:eastAsia="Times New Roman"/>
          <w:color w:val="080000"/>
        </w:rPr>
        <w:t>The truth of the matter is that Gentry wrongly assumes that pretribulationists characterize their view of the rapture as "secret." We do not! However, there are anti-pre-trib rapture advocates, like Dave MacPherson who have taught this myth. As a result, unwitting critics like Gentry have absorbed this myth into their rhetoric without doing their homework.</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Very likely it was Dave MacPherson who has spread this myth that equates pretribulationism with a secret rapture. "In 1880 William Reid, in his book on Brethrenism," declares MacPherson, "stated that 'Edward Irving contributed the notion of the secret rapture of the saints.'</w:t>
      </w:r>
      <w:hyperlink r:id="rId18" w:anchor="_edn12" w:history="1">
        <w:r w:rsidRPr="00BC6715">
          <w:rPr>
            <w:rFonts w:eastAsia="Times New Roman"/>
            <w:color w:val="026AD9"/>
          </w:rPr>
          <w:t>[12]</w:t>
        </w:r>
      </w:hyperlink>
      <w:r w:rsidRPr="00BC6715">
        <w:rPr>
          <w:rFonts w:eastAsia="Times New Roman"/>
          <w:color w:val="080000"/>
        </w:rPr>
        <w:t>"</w:t>
      </w:r>
      <w:hyperlink r:id="rId19" w:anchor="_edn13" w:history="1">
        <w:r w:rsidRPr="00BC6715">
          <w:rPr>
            <w:rFonts w:eastAsia="Times New Roman"/>
            <w:color w:val="026AD9"/>
          </w:rPr>
          <w:t>[13]</w:t>
        </w:r>
      </w:hyperlink>
      <w:r w:rsidR="00F83A30">
        <w:rPr>
          <w:rFonts w:eastAsia="Times New Roman"/>
          <w:color w:val="080000"/>
        </w:rPr>
        <w:t xml:space="preserve">  </w:t>
      </w:r>
      <w:r w:rsidRPr="00BC6715">
        <w:rPr>
          <w:rFonts w:eastAsia="Times New Roman"/>
          <w:color w:val="080000"/>
        </w:rPr>
        <w:t>MacPherson later concludes, "The pretrib rapture eventually became known as the 'secret rapture.' This label was based on the presupposition that only certain persons would have privileged visibility or knowledge during the occurrence of this catching up."</w:t>
      </w:r>
      <w:hyperlink r:id="rId20" w:anchor="_edn14" w:history="1">
        <w:r w:rsidRPr="00BC6715">
          <w:rPr>
            <w:rFonts w:eastAsia="Times New Roman"/>
            <w:color w:val="026AD9"/>
          </w:rPr>
          <w:t>[14]</w:t>
        </w:r>
      </w:hyperlink>
      <w:r w:rsidRPr="00BC6715">
        <w:rPr>
          <w:rFonts w:eastAsia="Times New Roman"/>
          <w:color w:val="080000"/>
        </w:rPr>
        <w:t xml:space="preserve"> MacPherson does not actually reference anyone who believes in a pre-trib rapture when he makes these statements. It is through slight of hand that he slips such an assumption into his plot of fictional myths about the origins of pretribulationism.</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In fact, Brethren researcher R. A. Huebner refutes MacPherson's misinformation about the pre-trib rapture and its supposed association with a secret rapture teaching.</w:t>
      </w:r>
      <w:hyperlink r:id="rId21" w:anchor="_edn15" w:history="1">
        <w:r w:rsidRPr="00BC6715">
          <w:rPr>
            <w:rFonts w:eastAsia="Times New Roman"/>
            <w:color w:val="026AD9"/>
          </w:rPr>
          <w:t>[15]</w:t>
        </w:r>
      </w:hyperlink>
      <w:r w:rsidRPr="00BC6715">
        <w:rPr>
          <w:rFonts w:eastAsia="Times New Roman"/>
          <w:color w:val="080000"/>
        </w:rPr>
        <w:t xml:space="preserve"> Huebner notes that supposed relation of pretribulationism and a secret rapture are built upon the following false historical assumptions: First, the "erroneous notions are the result of the myth that the Irvingites held a pretribulation rapture and also results from trying to link J. N. D. with this falsified Irvingism."</w:t>
      </w:r>
      <w:hyperlink r:id="rId22" w:anchor="_edn16" w:history="1">
        <w:r w:rsidRPr="00BC6715">
          <w:rPr>
            <w:rFonts w:eastAsia="Times New Roman"/>
            <w:color w:val="026AD9"/>
          </w:rPr>
          <w:t>[16]</w:t>
        </w:r>
      </w:hyperlink>
      <w:r w:rsidRPr="00BC6715">
        <w:rPr>
          <w:rFonts w:eastAsia="Times New Roman"/>
          <w:color w:val="080000"/>
        </w:rPr>
        <w:t xml:space="preserve"> Second, when speaking of events transpiring in the 1830s, Huebner says, "the Secret Rapture as used at that point in time did not refer to the pretribulation rapture."</w:t>
      </w:r>
      <w:hyperlink r:id="rId23" w:anchor="_edn17" w:history="1">
        <w:r w:rsidRPr="00BC6715">
          <w:rPr>
            <w:rFonts w:eastAsia="Times New Roman"/>
            <w:color w:val="026AD9"/>
          </w:rPr>
          <w:t>[17]</w:t>
        </w:r>
      </w:hyperlink>
      <w:r w:rsidRPr="00BC6715">
        <w:rPr>
          <w:rFonts w:eastAsia="Times New Roman"/>
          <w:color w:val="080000"/>
        </w:rPr>
        <w:t xml:space="preserve"> Third, "it seems that up to this point in time [the 1830s, T. D. I.], 'Secret Rapture' referred to a rapture at the appearing [the second coming, T. D. I.]."</w:t>
      </w:r>
      <w:hyperlink r:id="rId24" w:anchor="_edn18" w:history="1">
        <w:r w:rsidRPr="00BC6715">
          <w:rPr>
            <w:rFonts w:eastAsia="Times New Roman"/>
            <w:color w:val="026AD9"/>
          </w:rPr>
          <w:t>[18]</w:t>
        </w:r>
      </w:hyperlink>
      <w:r w:rsidRPr="00BC6715">
        <w:rPr>
          <w:rFonts w:eastAsia="Times New Roman"/>
          <w:color w:val="080000"/>
        </w:rPr>
        <w:t xml:space="preserve"> Fourth, "I am not aware if JND ever thought that the rapture would be 'secret.'"</w:t>
      </w:r>
      <w:hyperlink r:id="rId25" w:anchor="_edn19" w:history="1">
        <w:r w:rsidRPr="00BC6715">
          <w:rPr>
            <w:rFonts w:eastAsia="Times New Roman"/>
            <w:color w:val="026AD9"/>
          </w:rPr>
          <w:t>[19]</w:t>
        </w:r>
      </w:hyperlink>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It was the Irvingites, and not the Brethren, who believed in the secret rapture. Since the secret rapture and pretribulationism are not the same, this is where much of the confusion resides. The Irvingite view of the secret rapture was a belief that a few enlightened ones would be taken right before the second coming at the end of the tribulation. This is what Irvingite, Margaret Macdonald's revelation is about. It is impossible to find a pre-trib rapture of any kind in her vision.</w:t>
      </w:r>
      <w:hyperlink r:id="rId26" w:anchor="_edn20" w:history="1">
        <w:r w:rsidRPr="00BC6715">
          <w:rPr>
            <w:rFonts w:eastAsia="Times New Roman"/>
            <w:color w:val="026AD9"/>
          </w:rPr>
          <w:t>[20]</w:t>
        </w:r>
      </w:hyperlink>
    </w:p>
    <w:p w:rsidR="00F83A30" w:rsidRPr="00BC6715" w:rsidRDefault="00F83A30" w:rsidP="00BC6715">
      <w:pPr>
        <w:shd w:val="clear" w:color="auto" w:fill="FFFFFF"/>
        <w:rPr>
          <w:rFonts w:eastAsia="Times New Roman"/>
          <w:color w:val="080000"/>
        </w:rPr>
      </w:pPr>
    </w:p>
    <w:p w:rsidR="00BC6715" w:rsidRPr="00BC6715" w:rsidRDefault="00BC6715" w:rsidP="00BC6715">
      <w:pPr>
        <w:shd w:val="clear" w:color="auto" w:fill="FFFFFF"/>
        <w:rPr>
          <w:rFonts w:eastAsia="Times New Roman"/>
          <w:color w:val="080000"/>
        </w:rPr>
      </w:pPr>
      <w:r w:rsidRPr="00BC6715">
        <w:rPr>
          <w:rFonts w:eastAsia="Times New Roman"/>
          <w:b/>
          <w:bCs/>
          <w:color w:val="080000"/>
        </w:rPr>
        <w:t>Conclusion</w:t>
      </w:r>
    </w:p>
    <w:p w:rsidR="00F83A30"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color w:val="080000"/>
        </w:rPr>
      </w:pPr>
      <w:r w:rsidRPr="00BC6715">
        <w:rPr>
          <w:rFonts w:eastAsia="Times New Roman"/>
          <w:color w:val="080000"/>
        </w:rPr>
        <w:t>I am sure that this call to anti-pre-trib rapture advocates will not result in much of a reduction of their zealous proclamation of mythological falsehoods about our blessed hope. It seems that too many are blinded by their zeal to oppose the biblical teachings of the any-moment hope of the rapture for them to take time to get their information straight. No wonder Columba Graham Flegg, in his scholarly work on the Irvingites spoke specifically of Dave MacPherson's work as "less scholarly." Flegg said, the "conclusions reached in this work and the rationale behind them are hardly convincing."</w:t>
      </w:r>
      <w:hyperlink r:id="rId27" w:anchor="_edn21" w:history="1">
        <w:r w:rsidRPr="00BC6715">
          <w:rPr>
            <w:rFonts w:eastAsia="Times New Roman"/>
            <w:color w:val="026AD9"/>
          </w:rPr>
          <w:t>[21]</w:t>
        </w:r>
      </w:hyperlink>
      <w:r w:rsidRPr="00BC6715">
        <w:rPr>
          <w:rFonts w:eastAsia="Times New Roman"/>
          <w:color w:val="080000"/>
        </w:rPr>
        <w:t xml:space="preserve"> Now why is an expert on the Irvingites not impressed with MacPherson's work? Because Flegg has a thorough knowledge about the times in which MacPherson writes and realizes that he is spinning out myths. Maranatha!</w:t>
      </w:r>
    </w:p>
    <w:p w:rsidR="00F83A30" w:rsidRPr="00BC6715" w:rsidRDefault="00F83A30" w:rsidP="00BC6715">
      <w:pPr>
        <w:shd w:val="clear" w:color="auto" w:fill="FFFFFF"/>
        <w:rPr>
          <w:rFonts w:eastAsia="Times New Roman"/>
          <w:color w:val="080000"/>
        </w:rPr>
      </w:pPr>
    </w:p>
    <w:p w:rsidR="00BC6715" w:rsidRDefault="00BC6715" w:rsidP="00BC6715">
      <w:pPr>
        <w:shd w:val="clear" w:color="auto" w:fill="FFFFFF"/>
        <w:rPr>
          <w:rFonts w:eastAsia="Times New Roman"/>
          <w:b/>
          <w:bCs/>
          <w:color w:val="080000"/>
        </w:rPr>
      </w:pPr>
      <w:r w:rsidRPr="00BC6715">
        <w:rPr>
          <w:rFonts w:eastAsia="Times New Roman"/>
          <w:b/>
          <w:bCs/>
          <w:color w:val="080000"/>
        </w:rPr>
        <w:t>Endnotes</w:t>
      </w:r>
    </w:p>
    <w:p w:rsidR="00F83A30" w:rsidRPr="00BC6715" w:rsidRDefault="00F83A30" w:rsidP="00BC6715">
      <w:pPr>
        <w:shd w:val="clear" w:color="auto" w:fill="FFFFFF"/>
        <w:rPr>
          <w:rFonts w:eastAsia="Times New Roman"/>
          <w:color w:val="080000"/>
        </w:rPr>
      </w:pPr>
    </w:p>
    <w:p w:rsidR="00BC6715" w:rsidRPr="00BC6715" w:rsidRDefault="00BC6715" w:rsidP="00BC6715">
      <w:pPr>
        <w:shd w:val="clear" w:color="auto" w:fill="FFFFFF"/>
        <w:rPr>
          <w:rFonts w:eastAsia="Times New Roman"/>
          <w:color w:val="080000"/>
        </w:rPr>
      </w:pPr>
      <w:r w:rsidRPr="00BC6715">
        <w:rPr>
          <w:rFonts w:eastAsia="Times New Roman"/>
          <w:color w:val="080000"/>
        </w:rPr>
        <w:pict>
          <v:rect id="_x0000_i1025" style="width:0;height:1.5pt" o:hralign="center" o:hrstd="t" o:hr="t" fillcolor="#a0a0a0" stroked="f"/>
        </w:pict>
      </w:r>
    </w:p>
    <w:p w:rsidR="00BC6715" w:rsidRPr="00BC6715" w:rsidRDefault="00BC6715" w:rsidP="00BC6715">
      <w:pPr>
        <w:shd w:val="clear" w:color="auto" w:fill="FFFFFF"/>
        <w:rPr>
          <w:rFonts w:eastAsia="Times New Roman"/>
          <w:color w:val="080000"/>
        </w:rPr>
      </w:pPr>
      <w:hyperlink r:id="rId28" w:anchor="_ednref1" w:history="1">
        <w:r w:rsidRPr="00BC6715">
          <w:rPr>
            <w:rFonts w:eastAsia="Times New Roman"/>
            <w:color w:val="026AD9"/>
          </w:rPr>
          <w:t>[1]</w:t>
        </w:r>
      </w:hyperlink>
      <w:r w:rsidRPr="00BC6715">
        <w:rPr>
          <w:rFonts w:eastAsia="Times New Roman"/>
          <w:color w:val="080000"/>
        </w:rPr>
        <w:t xml:space="preserve"> </w:t>
      </w:r>
      <w:r w:rsidRPr="00BC6715">
        <w:rPr>
          <w:rFonts w:eastAsia="Times New Roman"/>
          <w:i/>
          <w:iCs/>
          <w:color w:val="080000"/>
        </w:rPr>
        <w:t>The Compact Edition of The Oxford English Dictionary</w:t>
      </w:r>
      <w:r w:rsidRPr="00BC6715">
        <w:rPr>
          <w:rFonts w:eastAsia="Times New Roman"/>
          <w:color w:val="080000"/>
        </w:rPr>
        <w:t xml:space="preserve"> (New York, Oxford Press, 1971), s.v., "Rapture."</w:t>
      </w:r>
    </w:p>
    <w:p w:rsidR="00BC6715" w:rsidRPr="00BC6715" w:rsidRDefault="00BC6715" w:rsidP="00BC6715">
      <w:pPr>
        <w:shd w:val="clear" w:color="auto" w:fill="FFFFFF"/>
        <w:rPr>
          <w:rFonts w:eastAsia="Times New Roman"/>
          <w:color w:val="080000"/>
        </w:rPr>
      </w:pPr>
      <w:hyperlink r:id="rId29" w:anchor="_ednref2" w:history="1">
        <w:r w:rsidRPr="00BC6715">
          <w:rPr>
            <w:rFonts w:eastAsia="Times New Roman"/>
            <w:color w:val="026AD9"/>
          </w:rPr>
          <w:t>[2]</w:t>
        </w:r>
      </w:hyperlink>
      <w:r w:rsidRPr="00BC6715">
        <w:rPr>
          <w:rFonts w:eastAsia="Times New Roman"/>
          <w:color w:val="080000"/>
        </w:rPr>
        <w:t xml:space="preserve"> Walter Bauer, William Arndt, and Wilbur Gingrich,</w:t>
      </w:r>
      <w:r w:rsidRPr="00BC6715">
        <w:rPr>
          <w:rFonts w:eastAsia="Times New Roman"/>
          <w:i/>
          <w:iCs/>
          <w:color w:val="080000"/>
        </w:rPr>
        <w:t xml:space="preserve">A Greek-English Lexicon of The New Testament and Other Early Christian Literature </w:t>
      </w:r>
      <w:r w:rsidRPr="00BC6715">
        <w:rPr>
          <w:rFonts w:eastAsia="Times New Roman"/>
          <w:color w:val="080000"/>
        </w:rPr>
        <w:t>(Chicago: University of Chicago Press, 1957), p. 108.</w:t>
      </w:r>
    </w:p>
    <w:p w:rsidR="00BC6715" w:rsidRPr="00BC6715" w:rsidRDefault="00BC6715" w:rsidP="00BC6715">
      <w:pPr>
        <w:shd w:val="clear" w:color="auto" w:fill="FFFFFF"/>
        <w:rPr>
          <w:rFonts w:eastAsia="Times New Roman"/>
          <w:color w:val="080000"/>
        </w:rPr>
      </w:pPr>
      <w:hyperlink r:id="rId30" w:anchor="_ednref3" w:history="1">
        <w:r w:rsidRPr="00BC6715">
          <w:rPr>
            <w:rFonts w:eastAsia="Times New Roman"/>
            <w:color w:val="026AD9"/>
          </w:rPr>
          <w:t>[3]</w:t>
        </w:r>
      </w:hyperlink>
      <w:r w:rsidRPr="00BC6715">
        <w:rPr>
          <w:rFonts w:eastAsia="Times New Roman"/>
          <w:color w:val="080000"/>
        </w:rPr>
        <w:t xml:space="preserve"> </w:t>
      </w:r>
      <w:r w:rsidRPr="00BC6715">
        <w:rPr>
          <w:rFonts w:eastAsia="Times New Roman"/>
          <w:i/>
          <w:iCs/>
          <w:color w:val="080000"/>
        </w:rPr>
        <w:t>Cassell's Latin Dictionary</w:t>
      </w:r>
      <w:r w:rsidRPr="00BC6715">
        <w:rPr>
          <w:rFonts w:eastAsia="Times New Roman"/>
          <w:color w:val="080000"/>
        </w:rPr>
        <w:t xml:space="preserve"> (New York, MacMillan, 1968), pp. 500-01.</w:t>
      </w:r>
    </w:p>
    <w:p w:rsidR="00BC6715" w:rsidRPr="00BC6715" w:rsidRDefault="00BC6715" w:rsidP="00BC6715">
      <w:pPr>
        <w:shd w:val="clear" w:color="auto" w:fill="FFFFFF"/>
        <w:rPr>
          <w:rFonts w:eastAsia="Times New Roman"/>
          <w:color w:val="080000"/>
        </w:rPr>
      </w:pPr>
      <w:hyperlink r:id="rId31" w:anchor="_ednref4" w:history="1">
        <w:r w:rsidRPr="00BC6715">
          <w:rPr>
            <w:rFonts w:eastAsia="Times New Roman"/>
            <w:color w:val="026AD9"/>
          </w:rPr>
          <w:t>[4]</w:t>
        </w:r>
      </w:hyperlink>
      <w:r w:rsidRPr="00BC6715">
        <w:rPr>
          <w:rFonts w:eastAsia="Times New Roman"/>
          <w:color w:val="080000"/>
        </w:rPr>
        <w:t xml:space="preserve"> Cotton Mather, </w:t>
      </w:r>
      <w:r w:rsidRPr="00BC6715">
        <w:rPr>
          <w:rFonts w:eastAsia="Times New Roman"/>
          <w:i/>
          <w:iCs/>
          <w:color w:val="080000"/>
        </w:rPr>
        <w:t>The Great Works of Christ in America</w:t>
      </w:r>
      <w:r w:rsidRPr="00BC6715">
        <w:rPr>
          <w:rFonts w:eastAsia="Times New Roman"/>
          <w:color w:val="080000"/>
        </w:rPr>
        <w:t>, 2 vols. (Carlisle, PA: The Banner of Truth Trust, 1979). The first edition was printed in London in 1702.</w:t>
      </w:r>
    </w:p>
    <w:p w:rsidR="00BC6715" w:rsidRPr="00BC6715" w:rsidRDefault="00BC6715" w:rsidP="00BC6715">
      <w:pPr>
        <w:shd w:val="clear" w:color="auto" w:fill="FFFFFF"/>
        <w:rPr>
          <w:rFonts w:eastAsia="Times New Roman"/>
          <w:color w:val="080000"/>
        </w:rPr>
      </w:pPr>
      <w:hyperlink r:id="rId32" w:anchor="_ednref5" w:history="1">
        <w:r w:rsidRPr="00BC6715">
          <w:rPr>
            <w:rFonts w:eastAsia="Times New Roman"/>
            <w:color w:val="026AD9"/>
          </w:rPr>
          <w:t>[5]</w:t>
        </w:r>
      </w:hyperlink>
      <w:r w:rsidRPr="00BC6715">
        <w:rPr>
          <w:rFonts w:eastAsia="Times New Roman"/>
          <w:color w:val="080000"/>
        </w:rPr>
        <w:t xml:space="preserve"> </w:t>
      </w:r>
      <w:r w:rsidRPr="00BC6715">
        <w:rPr>
          <w:rFonts w:eastAsia="Times New Roman"/>
          <w:i/>
          <w:iCs/>
          <w:color w:val="080000"/>
        </w:rPr>
        <w:t>OED</w:t>
      </w:r>
      <w:r w:rsidRPr="00BC6715">
        <w:rPr>
          <w:rFonts w:eastAsia="Times New Roman"/>
          <w:color w:val="080000"/>
        </w:rPr>
        <w:t>, s.v., "Rapt."</w:t>
      </w:r>
    </w:p>
    <w:p w:rsidR="00BC6715" w:rsidRPr="00BC6715" w:rsidRDefault="00BC6715" w:rsidP="00BC6715">
      <w:pPr>
        <w:shd w:val="clear" w:color="auto" w:fill="FFFFFF"/>
        <w:rPr>
          <w:rFonts w:eastAsia="Times New Roman"/>
          <w:color w:val="080000"/>
        </w:rPr>
      </w:pPr>
      <w:hyperlink r:id="rId33" w:anchor="_ednref6" w:history="1">
        <w:r w:rsidRPr="00BC6715">
          <w:rPr>
            <w:rFonts w:eastAsia="Times New Roman"/>
            <w:color w:val="026AD9"/>
          </w:rPr>
          <w:t>[6]</w:t>
        </w:r>
      </w:hyperlink>
      <w:r w:rsidRPr="00BC6715">
        <w:rPr>
          <w:rFonts w:eastAsia="Times New Roman"/>
          <w:color w:val="080000"/>
        </w:rPr>
        <w:t xml:space="preserve"> </w:t>
      </w:r>
      <w:r w:rsidRPr="00BC6715">
        <w:rPr>
          <w:rFonts w:eastAsia="Times New Roman"/>
          <w:i/>
          <w:iCs/>
          <w:color w:val="080000"/>
        </w:rPr>
        <w:t>OED</w:t>
      </w:r>
      <w:r w:rsidRPr="00BC6715">
        <w:rPr>
          <w:rFonts w:eastAsia="Times New Roman"/>
          <w:color w:val="080000"/>
        </w:rPr>
        <w:t>, s.v., "Rapture."</w:t>
      </w:r>
    </w:p>
    <w:p w:rsidR="00BC6715" w:rsidRPr="00BC6715" w:rsidRDefault="00BC6715" w:rsidP="00BC6715">
      <w:pPr>
        <w:shd w:val="clear" w:color="auto" w:fill="FFFFFF"/>
        <w:rPr>
          <w:rFonts w:eastAsia="Times New Roman"/>
          <w:color w:val="080000"/>
        </w:rPr>
      </w:pPr>
      <w:hyperlink r:id="rId34" w:anchor="_ednref7" w:history="1">
        <w:r w:rsidRPr="00BC6715">
          <w:rPr>
            <w:rFonts w:eastAsia="Times New Roman"/>
            <w:color w:val="026AD9"/>
          </w:rPr>
          <w:t>[7]</w:t>
        </w:r>
      </w:hyperlink>
      <w:r w:rsidRPr="00BC6715">
        <w:rPr>
          <w:rFonts w:eastAsia="Times New Roman"/>
          <w:color w:val="080000"/>
        </w:rPr>
        <w:t xml:space="preserve"> </w:t>
      </w:r>
      <w:r w:rsidRPr="00BC6715">
        <w:rPr>
          <w:rFonts w:eastAsia="Times New Roman"/>
          <w:i/>
          <w:iCs/>
          <w:color w:val="080000"/>
        </w:rPr>
        <w:t>OED</w:t>
      </w:r>
      <w:r w:rsidRPr="00BC6715">
        <w:rPr>
          <w:rFonts w:eastAsia="Times New Roman"/>
          <w:color w:val="080000"/>
        </w:rPr>
        <w:t>, s.v., "Rapture."</w:t>
      </w:r>
    </w:p>
    <w:p w:rsidR="00BC6715" w:rsidRPr="00BC6715" w:rsidRDefault="00BC6715" w:rsidP="00BC6715">
      <w:pPr>
        <w:shd w:val="clear" w:color="auto" w:fill="FFFFFF"/>
        <w:rPr>
          <w:rFonts w:eastAsia="Times New Roman"/>
          <w:color w:val="080000"/>
        </w:rPr>
      </w:pPr>
      <w:hyperlink r:id="rId35" w:anchor="_ednref8" w:history="1">
        <w:r w:rsidRPr="00BC6715">
          <w:rPr>
            <w:rFonts w:eastAsia="Times New Roman"/>
            <w:color w:val="026AD9"/>
          </w:rPr>
          <w:t>[8]</w:t>
        </w:r>
      </w:hyperlink>
      <w:r w:rsidRPr="00BC6715">
        <w:rPr>
          <w:rFonts w:eastAsia="Times New Roman"/>
          <w:color w:val="080000"/>
        </w:rPr>
        <w:t xml:space="preserve"> </w:t>
      </w:r>
      <w:r w:rsidRPr="00BC6715">
        <w:rPr>
          <w:rFonts w:eastAsia="Times New Roman"/>
          <w:i/>
          <w:iCs/>
          <w:color w:val="080000"/>
        </w:rPr>
        <w:t>OED</w:t>
      </w:r>
      <w:r w:rsidRPr="00BC6715">
        <w:rPr>
          <w:rFonts w:eastAsia="Times New Roman"/>
          <w:color w:val="080000"/>
        </w:rPr>
        <w:t>, s.v., "Rapture."</w:t>
      </w:r>
    </w:p>
    <w:p w:rsidR="00BC6715" w:rsidRPr="00BC6715" w:rsidRDefault="00BC6715" w:rsidP="00BC6715">
      <w:pPr>
        <w:shd w:val="clear" w:color="auto" w:fill="FFFFFF"/>
        <w:rPr>
          <w:rFonts w:eastAsia="Times New Roman"/>
          <w:color w:val="080000"/>
        </w:rPr>
      </w:pPr>
      <w:hyperlink r:id="rId36" w:anchor="_ednref9" w:history="1">
        <w:r w:rsidRPr="00BC6715">
          <w:rPr>
            <w:rFonts w:eastAsia="Times New Roman"/>
            <w:color w:val="026AD9"/>
          </w:rPr>
          <w:t>[9]</w:t>
        </w:r>
      </w:hyperlink>
      <w:r w:rsidRPr="00BC6715">
        <w:rPr>
          <w:rFonts w:eastAsia="Times New Roman"/>
          <w:color w:val="080000"/>
        </w:rPr>
        <w:t xml:space="preserve"> Cited in R. A. Huebner, </w:t>
      </w:r>
      <w:r w:rsidRPr="00BC6715">
        <w:rPr>
          <w:rFonts w:eastAsia="Times New Roman"/>
          <w:i/>
          <w:iCs/>
          <w:color w:val="080000"/>
        </w:rPr>
        <w:t>Precious Truths Revived and Defended Through J. N. Darby</w:t>
      </w:r>
      <w:r w:rsidRPr="00BC6715">
        <w:rPr>
          <w:rFonts w:eastAsia="Times New Roman"/>
          <w:color w:val="080000"/>
        </w:rPr>
        <w:t>, Vol. 1 (Morganville, NJ: Present Truth Publishers, 1991), p. 95.</w:t>
      </w:r>
    </w:p>
    <w:p w:rsidR="00BC6715" w:rsidRPr="00BC6715" w:rsidRDefault="00BC6715" w:rsidP="00BC6715">
      <w:pPr>
        <w:shd w:val="clear" w:color="auto" w:fill="FFFFFF"/>
        <w:rPr>
          <w:rFonts w:eastAsia="Times New Roman"/>
          <w:color w:val="080000"/>
        </w:rPr>
      </w:pPr>
      <w:hyperlink r:id="rId37" w:anchor="_ednref10" w:history="1">
        <w:r w:rsidRPr="00BC6715">
          <w:rPr>
            <w:rFonts w:eastAsia="Times New Roman"/>
            <w:color w:val="026AD9"/>
          </w:rPr>
          <w:t>[10]</w:t>
        </w:r>
      </w:hyperlink>
      <w:r w:rsidRPr="00BC6715">
        <w:rPr>
          <w:rFonts w:eastAsia="Times New Roman"/>
          <w:color w:val="080000"/>
        </w:rPr>
        <w:t xml:space="preserve"> John Gill, </w:t>
      </w:r>
      <w:r w:rsidRPr="00BC6715">
        <w:rPr>
          <w:rFonts w:eastAsia="Times New Roman"/>
          <w:i/>
          <w:iCs/>
          <w:color w:val="080000"/>
        </w:rPr>
        <w:t>Exposition of The Old &amp; New Testaments</w:t>
      </w:r>
      <w:r w:rsidRPr="00BC6715">
        <w:rPr>
          <w:rFonts w:eastAsia="Times New Roman"/>
          <w:color w:val="080000"/>
        </w:rPr>
        <w:t>, 9 Vols. (Paris, AR: The Baptist Standard Bearer, [1809] reprint 1989), Vol. 9, p. 238.</w:t>
      </w:r>
    </w:p>
    <w:p w:rsidR="00BC6715" w:rsidRPr="00BC6715" w:rsidRDefault="00BC6715" w:rsidP="00BC6715">
      <w:pPr>
        <w:shd w:val="clear" w:color="auto" w:fill="FFFFFF"/>
        <w:rPr>
          <w:rFonts w:eastAsia="Times New Roman"/>
          <w:color w:val="080000"/>
        </w:rPr>
      </w:pPr>
      <w:hyperlink r:id="rId38" w:anchor="_ednref11" w:history="1">
        <w:r w:rsidRPr="00BC6715">
          <w:rPr>
            <w:rFonts w:eastAsia="Times New Roman"/>
            <w:color w:val="026AD9"/>
          </w:rPr>
          <w:t>[11]</w:t>
        </w:r>
      </w:hyperlink>
      <w:r w:rsidRPr="00BC6715">
        <w:rPr>
          <w:rFonts w:eastAsia="Times New Roman"/>
          <w:color w:val="080000"/>
        </w:rPr>
        <w:t xml:space="preserve"> Kenneth L. Gentry, Jr., </w:t>
      </w:r>
      <w:r w:rsidRPr="00BC6715">
        <w:rPr>
          <w:rFonts w:eastAsia="Times New Roman"/>
          <w:i/>
          <w:iCs/>
          <w:color w:val="080000"/>
        </w:rPr>
        <w:t>He Shall Have Dominion: A Postmillennial Eschatology</w:t>
      </w:r>
      <w:r w:rsidRPr="00BC6715">
        <w:rPr>
          <w:rFonts w:eastAsia="Times New Roman"/>
          <w:color w:val="080000"/>
        </w:rPr>
        <w:t xml:space="preserve"> (Tyler, TX: Institute for Christian Economics, 1992), p. 279.</w:t>
      </w:r>
    </w:p>
    <w:p w:rsidR="00BC6715" w:rsidRPr="00BC6715" w:rsidRDefault="00BC6715" w:rsidP="00BC6715">
      <w:pPr>
        <w:shd w:val="clear" w:color="auto" w:fill="FFFFFF"/>
        <w:rPr>
          <w:rFonts w:eastAsia="Times New Roman"/>
          <w:color w:val="080000"/>
        </w:rPr>
      </w:pPr>
      <w:hyperlink r:id="rId39" w:anchor="_ednref12" w:history="1">
        <w:r w:rsidRPr="00BC6715">
          <w:rPr>
            <w:rFonts w:eastAsia="Times New Roman"/>
            <w:color w:val="026AD9"/>
          </w:rPr>
          <w:t>[12]</w:t>
        </w:r>
      </w:hyperlink>
      <w:r w:rsidRPr="00BC6715">
        <w:rPr>
          <w:rFonts w:eastAsia="Times New Roman"/>
          <w:color w:val="080000"/>
        </w:rPr>
        <w:t xml:space="preserve"> William Reid, </w:t>
      </w:r>
      <w:r w:rsidRPr="00BC6715">
        <w:rPr>
          <w:rFonts w:eastAsia="Times New Roman"/>
          <w:i/>
          <w:iCs/>
          <w:color w:val="080000"/>
        </w:rPr>
        <w:t>Plymouth Brethrenism Unveiled and Refuted</w:t>
      </w:r>
      <w:r w:rsidRPr="00BC6715">
        <w:rPr>
          <w:rFonts w:eastAsia="Times New Roman"/>
          <w:color w:val="080000"/>
        </w:rPr>
        <w:t xml:space="preserve"> (Edinburgh: Wm. Oliphant &amp; Co., 1880), p. 10.</w:t>
      </w:r>
    </w:p>
    <w:p w:rsidR="00BC6715" w:rsidRPr="00BC6715" w:rsidRDefault="00BC6715" w:rsidP="00BC6715">
      <w:pPr>
        <w:shd w:val="clear" w:color="auto" w:fill="FFFFFF"/>
        <w:rPr>
          <w:rFonts w:eastAsia="Times New Roman"/>
          <w:color w:val="080000"/>
        </w:rPr>
      </w:pPr>
      <w:hyperlink r:id="rId40" w:anchor="_ednref13" w:history="1">
        <w:r w:rsidRPr="00BC6715">
          <w:rPr>
            <w:rFonts w:eastAsia="Times New Roman"/>
            <w:color w:val="026AD9"/>
          </w:rPr>
          <w:t>[13]</w:t>
        </w:r>
      </w:hyperlink>
      <w:r w:rsidRPr="00BC6715">
        <w:rPr>
          <w:rFonts w:eastAsia="Times New Roman"/>
          <w:color w:val="080000"/>
        </w:rPr>
        <w:t xml:space="preserve"> Dave MacPherson, </w:t>
      </w:r>
      <w:r w:rsidRPr="00BC6715">
        <w:rPr>
          <w:rFonts w:eastAsia="Times New Roman"/>
          <w:i/>
          <w:iCs/>
          <w:color w:val="080000"/>
        </w:rPr>
        <w:t>The Rapture Plot</w:t>
      </w:r>
      <w:r w:rsidRPr="00BC6715">
        <w:rPr>
          <w:rFonts w:eastAsia="Times New Roman"/>
          <w:color w:val="080000"/>
        </w:rPr>
        <w:t xml:space="preserve"> (Simpsonville, SC: Millennium III Publishers, 1994), p. 17.</w:t>
      </w:r>
    </w:p>
    <w:p w:rsidR="00BC6715" w:rsidRPr="00BC6715" w:rsidRDefault="00BC6715" w:rsidP="00BC6715">
      <w:pPr>
        <w:shd w:val="clear" w:color="auto" w:fill="FFFFFF"/>
        <w:rPr>
          <w:rFonts w:eastAsia="Times New Roman"/>
          <w:color w:val="080000"/>
        </w:rPr>
      </w:pPr>
      <w:hyperlink r:id="rId41" w:anchor="_ednref14" w:history="1">
        <w:r w:rsidRPr="00BC6715">
          <w:rPr>
            <w:rFonts w:eastAsia="Times New Roman"/>
            <w:color w:val="026AD9"/>
          </w:rPr>
          <w:t>[14]</w:t>
        </w:r>
      </w:hyperlink>
      <w:r w:rsidRPr="00BC6715">
        <w:rPr>
          <w:rFonts w:eastAsia="Times New Roman"/>
          <w:color w:val="080000"/>
        </w:rPr>
        <w:t xml:space="preserve"> MacPherson, </w:t>
      </w:r>
      <w:r w:rsidRPr="00BC6715">
        <w:rPr>
          <w:rFonts w:eastAsia="Times New Roman"/>
          <w:i/>
          <w:iCs/>
          <w:color w:val="080000"/>
        </w:rPr>
        <w:t>Rapture Plot</w:t>
      </w:r>
      <w:r w:rsidRPr="00BC6715">
        <w:rPr>
          <w:rFonts w:eastAsia="Times New Roman"/>
          <w:color w:val="080000"/>
        </w:rPr>
        <w:t>, p. 72.</w:t>
      </w:r>
    </w:p>
    <w:p w:rsidR="00BC6715" w:rsidRPr="00BC6715" w:rsidRDefault="00BC6715" w:rsidP="00BC6715">
      <w:pPr>
        <w:shd w:val="clear" w:color="auto" w:fill="FFFFFF"/>
        <w:rPr>
          <w:rFonts w:eastAsia="Times New Roman"/>
          <w:color w:val="080000"/>
        </w:rPr>
      </w:pPr>
      <w:hyperlink r:id="rId42" w:anchor="_ednref15" w:history="1">
        <w:r w:rsidRPr="00BC6715">
          <w:rPr>
            <w:rFonts w:eastAsia="Times New Roman"/>
            <w:color w:val="026AD9"/>
          </w:rPr>
          <w:t>[15]</w:t>
        </w:r>
      </w:hyperlink>
      <w:r w:rsidRPr="00BC6715">
        <w:rPr>
          <w:rFonts w:eastAsia="Times New Roman"/>
          <w:color w:val="080000"/>
        </w:rPr>
        <w:t xml:space="preserve"> R. A. Huebner, </w:t>
      </w:r>
      <w:r w:rsidRPr="00BC6715">
        <w:rPr>
          <w:rFonts w:eastAsia="Times New Roman"/>
          <w:i/>
          <w:iCs/>
          <w:color w:val="080000"/>
        </w:rPr>
        <w:t>The Truth of the Pre-Tribulation Rapture Recovered</w:t>
      </w:r>
      <w:r w:rsidRPr="00BC6715">
        <w:rPr>
          <w:rFonts w:eastAsia="Times New Roman"/>
          <w:color w:val="080000"/>
        </w:rPr>
        <w:t xml:space="preserve">(Millington, NJ: Present Truth Publishers, 1976), pp. 40-49; and Huebner, </w:t>
      </w:r>
      <w:r w:rsidRPr="00BC6715">
        <w:rPr>
          <w:rFonts w:eastAsia="Times New Roman"/>
          <w:i/>
          <w:iCs/>
          <w:color w:val="080000"/>
        </w:rPr>
        <w:t>Precious Truths</w:t>
      </w:r>
      <w:r w:rsidRPr="00BC6715">
        <w:rPr>
          <w:rFonts w:eastAsia="Times New Roman"/>
          <w:color w:val="080000"/>
        </w:rPr>
        <w:t>, Vol. 1, pp. 95-99.</w:t>
      </w:r>
    </w:p>
    <w:p w:rsidR="00BC6715" w:rsidRPr="00BC6715" w:rsidRDefault="00BC6715" w:rsidP="00BC6715">
      <w:pPr>
        <w:shd w:val="clear" w:color="auto" w:fill="FFFFFF"/>
        <w:rPr>
          <w:rFonts w:eastAsia="Times New Roman"/>
          <w:color w:val="080000"/>
        </w:rPr>
      </w:pPr>
      <w:hyperlink r:id="rId43" w:anchor="_ednref16" w:history="1">
        <w:r w:rsidRPr="00BC6715">
          <w:rPr>
            <w:rFonts w:eastAsia="Times New Roman"/>
            <w:color w:val="026AD9"/>
          </w:rPr>
          <w:t>[16]</w:t>
        </w:r>
      </w:hyperlink>
      <w:r w:rsidRPr="00BC6715">
        <w:rPr>
          <w:rFonts w:eastAsia="Times New Roman"/>
          <w:color w:val="080000"/>
        </w:rPr>
        <w:t xml:space="preserve"> Huebner, </w:t>
      </w:r>
      <w:r w:rsidRPr="00BC6715">
        <w:rPr>
          <w:rFonts w:eastAsia="Times New Roman"/>
          <w:i/>
          <w:iCs/>
          <w:color w:val="080000"/>
        </w:rPr>
        <w:t>Pre-Tribulation Rapture Recovered</w:t>
      </w:r>
      <w:r w:rsidRPr="00BC6715">
        <w:rPr>
          <w:rFonts w:eastAsia="Times New Roman"/>
          <w:color w:val="080000"/>
        </w:rPr>
        <w:t>, p. 43.</w:t>
      </w:r>
    </w:p>
    <w:p w:rsidR="00BC6715" w:rsidRPr="00BC6715" w:rsidRDefault="00BC6715" w:rsidP="00BC6715">
      <w:pPr>
        <w:shd w:val="clear" w:color="auto" w:fill="FFFFFF"/>
        <w:rPr>
          <w:rFonts w:eastAsia="Times New Roman"/>
          <w:color w:val="080000"/>
        </w:rPr>
      </w:pPr>
      <w:hyperlink r:id="rId44" w:anchor="_ednref17" w:history="1">
        <w:r w:rsidRPr="00BC6715">
          <w:rPr>
            <w:rFonts w:eastAsia="Times New Roman"/>
            <w:color w:val="026AD9"/>
          </w:rPr>
          <w:t>[17]</w:t>
        </w:r>
      </w:hyperlink>
      <w:r w:rsidRPr="00BC6715">
        <w:rPr>
          <w:rFonts w:eastAsia="Times New Roman"/>
          <w:color w:val="080000"/>
        </w:rPr>
        <w:t xml:space="preserve"> Huebner, </w:t>
      </w:r>
      <w:r w:rsidRPr="00BC6715">
        <w:rPr>
          <w:rFonts w:eastAsia="Times New Roman"/>
          <w:i/>
          <w:iCs/>
          <w:color w:val="080000"/>
        </w:rPr>
        <w:t>Pre-Tribulation Rapture Recovered</w:t>
      </w:r>
      <w:r w:rsidRPr="00BC6715">
        <w:rPr>
          <w:rFonts w:eastAsia="Times New Roman"/>
          <w:color w:val="080000"/>
        </w:rPr>
        <w:t>, p. 42.</w:t>
      </w:r>
    </w:p>
    <w:p w:rsidR="00BC6715" w:rsidRPr="00BC6715" w:rsidRDefault="00BC6715" w:rsidP="00BC6715">
      <w:pPr>
        <w:shd w:val="clear" w:color="auto" w:fill="FFFFFF"/>
        <w:rPr>
          <w:rFonts w:eastAsia="Times New Roman"/>
          <w:color w:val="080000"/>
        </w:rPr>
      </w:pPr>
      <w:hyperlink r:id="rId45" w:anchor="_ednref18" w:history="1">
        <w:r w:rsidRPr="00BC6715">
          <w:rPr>
            <w:rFonts w:eastAsia="Times New Roman"/>
            <w:color w:val="026AD9"/>
          </w:rPr>
          <w:t>[18]</w:t>
        </w:r>
      </w:hyperlink>
      <w:r w:rsidRPr="00BC6715">
        <w:rPr>
          <w:rFonts w:eastAsia="Times New Roman"/>
          <w:color w:val="080000"/>
        </w:rPr>
        <w:t xml:space="preserve"> Huebner, </w:t>
      </w:r>
      <w:r w:rsidRPr="00BC6715">
        <w:rPr>
          <w:rFonts w:eastAsia="Times New Roman"/>
          <w:i/>
          <w:iCs/>
          <w:color w:val="080000"/>
        </w:rPr>
        <w:t>Pre-Tribulation Rapture Recovered</w:t>
      </w:r>
      <w:r w:rsidRPr="00BC6715">
        <w:rPr>
          <w:rFonts w:eastAsia="Times New Roman"/>
          <w:color w:val="080000"/>
        </w:rPr>
        <w:t>, p. 48.</w:t>
      </w:r>
    </w:p>
    <w:p w:rsidR="00BC6715" w:rsidRPr="00BC6715" w:rsidRDefault="00BC6715" w:rsidP="00BC6715">
      <w:pPr>
        <w:shd w:val="clear" w:color="auto" w:fill="FFFFFF"/>
        <w:rPr>
          <w:rFonts w:eastAsia="Times New Roman"/>
          <w:color w:val="080000"/>
        </w:rPr>
      </w:pPr>
      <w:hyperlink r:id="rId46" w:anchor="_ednref19" w:history="1">
        <w:r w:rsidRPr="00BC6715">
          <w:rPr>
            <w:rFonts w:eastAsia="Times New Roman"/>
            <w:color w:val="026AD9"/>
          </w:rPr>
          <w:t>[19]</w:t>
        </w:r>
      </w:hyperlink>
      <w:r w:rsidRPr="00BC6715">
        <w:rPr>
          <w:rFonts w:eastAsia="Times New Roman"/>
          <w:color w:val="080000"/>
        </w:rPr>
        <w:t xml:space="preserve"> Huebner, </w:t>
      </w:r>
      <w:r w:rsidRPr="00BC6715">
        <w:rPr>
          <w:rFonts w:eastAsia="Times New Roman"/>
          <w:i/>
          <w:iCs/>
          <w:color w:val="080000"/>
        </w:rPr>
        <w:t>Precious Truths</w:t>
      </w:r>
      <w:r w:rsidRPr="00BC6715">
        <w:rPr>
          <w:rFonts w:eastAsia="Times New Roman"/>
          <w:color w:val="080000"/>
        </w:rPr>
        <w:t>, Vol. 1, p. 99.</w:t>
      </w:r>
    </w:p>
    <w:p w:rsidR="00BC6715" w:rsidRPr="00BC6715" w:rsidRDefault="00BC6715" w:rsidP="00BC6715">
      <w:pPr>
        <w:shd w:val="clear" w:color="auto" w:fill="FFFFFF"/>
        <w:rPr>
          <w:rFonts w:eastAsia="Times New Roman"/>
          <w:color w:val="080000"/>
        </w:rPr>
      </w:pPr>
      <w:hyperlink r:id="rId47" w:anchor="_ednref20" w:history="1">
        <w:r w:rsidRPr="00BC6715">
          <w:rPr>
            <w:rFonts w:eastAsia="Times New Roman"/>
            <w:color w:val="026AD9"/>
          </w:rPr>
          <w:t>[20]</w:t>
        </w:r>
      </w:hyperlink>
      <w:r w:rsidRPr="00BC6715">
        <w:rPr>
          <w:rFonts w:eastAsia="Times New Roman"/>
          <w:color w:val="080000"/>
        </w:rPr>
        <w:t xml:space="preserve"> To read a copy of Margaret Macdonald's vision see MacPherson, </w:t>
      </w:r>
      <w:r w:rsidRPr="00BC6715">
        <w:rPr>
          <w:rFonts w:eastAsia="Times New Roman"/>
          <w:i/>
          <w:iCs/>
          <w:color w:val="080000"/>
        </w:rPr>
        <w:t>Rapture Plot</w:t>
      </w:r>
      <w:r w:rsidRPr="00BC6715">
        <w:rPr>
          <w:rFonts w:eastAsia="Times New Roman"/>
          <w:color w:val="080000"/>
        </w:rPr>
        <w:t>, pp. 249-52.</w:t>
      </w:r>
    </w:p>
    <w:p w:rsidR="00BC6715" w:rsidRPr="00BC6715" w:rsidRDefault="00BC6715" w:rsidP="00BC6715">
      <w:pPr>
        <w:shd w:val="clear" w:color="auto" w:fill="FFFFFF"/>
        <w:rPr>
          <w:rFonts w:eastAsia="Times New Roman"/>
          <w:color w:val="080000"/>
        </w:rPr>
      </w:pPr>
      <w:hyperlink r:id="rId48" w:anchor="_ednref21" w:history="1">
        <w:r w:rsidRPr="00BC6715">
          <w:rPr>
            <w:rFonts w:eastAsia="Times New Roman"/>
            <w:color w:val="026AD9"/>
          </w:rPr>
          <w:t>[21]</w:t>
        </w:r>
      </w:hyperlink>
      <w:r w:rsidRPr="00BC6715">
        <w:rPr>
          <w:rFonts w:eastAsia="Times New Roman"/>
          <w:color w:val="080000"/>
        </w:rPr>
        <w:t xml:space="preserve"> Columba Graham Flegg, </w:t>
      </w:r>
      <w:r w:rsidRPr="00BC6715">
        <w:rPr>
          <w:rFonts w:eastAsia="Times New Roman"/>
          <w:i/>
          <w:iCs/>
          <w:color w:val="080000"/>
        </w:rPr>
        <w:t>'Gathered Under Apostles': A Study of the Catholic Apostolic Church</w:t>
      </w:r>
      <w:r w:rsidRPr="00BC6715">
        <w:rPr>
          <w:rFonts w:eastAsia="Times New Roman"/>
          <w:color w:val="080000"/>
        </w:rPr>
        <w:t xml:space="preserve"> (Oxford: Clarendon Press, 1992), pp. 4-5.</w:t>
      </w:r>
    </w:p>
    <w:p w:rsidR="00BC6715" w:rsidRPr="00BC6715" w:rsidRDefault="00BC6715" w:rsidP="00BC6715"/>
    <w:p w:rsidR="00BC6715" w:rsidRPr="00BC6715" w:rsidRDefault="00BC6715" w:rsidP="00BC6715">
      <w:hyperlink r:id="rId49" w:history="1">
        <w:r w:rsidR="00F83A30">
          <w:rPr>
            <w:rStyle w:val="Hyperlink"/>
          </w:rPr>
          <w:t>Rapture Ready - Rapture Myths by Thomas Ice</w:t>
        </w:r>
      </w:hyperlink>
      <w:r w:rsidRPr="00BC6715">
        <w:t xml:space="preserve"> </w:t>
      </w:r>
    </w:p>
    <w:sectPr w:rsidR="00BC6715" w:rsidRPr="00BC6715" w:rsidSect="00BC6715">
      <w:footerReference w:type="default" r:id="rId50"/>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B2" w:rsidRDefault="00611CB2" w:rsidP="003934A2">
      <w:r>
        <w:separator/>
      </w:r>
    </w:p>
  </w:endnote>
  <w:endnote w:type="continuationSeparator" w:id="0">
    <w:p w:rsidR="00611CB2" w:rsidRDefault="00611CB2" w:rsidP="003934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embedRegular r:id="rId1" w:subsetted="1" w:fontKey="{EE569C96-27C1-4A3F-AC79-A7BC5C50DBDC}"/>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97989888"/>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3934A2" w:rsidRPr="003934A2" w:rsidRDefault="003934A2">
            <w:pPr>
              <w:pStyle w:val="Footer"/>
              <w:jc w:val="right"/>
              <w:rPr>
                <w:sz w:val="18"/>
                <w:szCs w:val="18"/>
              </w:rPr>
            </w:pPr>
            <w:r w:rsidRPr="003934A2">
              <w:rPr>
                <w:sz w:val="18"/>
                <w:szCs w:val="18"/>
              </w:rPr>
              <w:t xml:space="preserve">(Rapture Critics and Myths by Thomas Ice)  Page </w:t>
            </w:r>
            <w:r w:rsidRPr="003934A2">
              <w:rPr>
                <w:b/>
                <w:sz w:val="18"/>
                <w:szCs w:val="18"/>
              </w:rPr>
              <w:fldChar w:fldCharType="begin"/>
            </w:r>
            <w:r w:rsidRPr="003934A2">
              <w:rPr>
                <w:b/>
                <w:sz w:val="18"/>
                <w:szCs w:val="18"/>
              </w:rPr>
              <w:instrText xml:space="preserve"> PAGE </w:instrText>
            </w:r>
            <w:r w:rsidRPr="003934A2">
              <w:rPr>
                <w:b/>
                <w:sz w:val="18"/>
                <w:szCs w:val="18"/>
              </w:rPr>
              <w:fldChar w:fldCharType="separate"/>
            </w:r>
            <w:r w:rsidR="00611CB2">
              <w:rPr>
                <w:b/>
                <w:noProof/>
                <w:sz w:val="18"/>
                <w:szCs w:val="18"/>
              </w:rPr>
              <w:t>1</w:t>
            </w:r>
            <w:r w:rsidRPr="003934A2">
              <w:rPr>
                <w:b/>
                <w:sz w:val="18"/>
                <w:szCs w:val="18"/>
              </w:rPr>
              <w:fldChar w:fldCharType="end"/>
            </w:r>
            <w:r w:rsidRPr="003934A2">
              <w:rPr>
                <w:sz w:val="18"/>
                <w:szCs w:val="18"/>
              </w:rPr>
              <w:t xml:space="preserve"> of </w:t>
            </w:r>
            <w:r w:rsidRPr="003934A2">
              <w:rPr>
                <w:b/>
                <w:sz w:val="18"/>
                <w:szCs w:val="18"/>
              </w:rPr>
              <w:fldChar w:fldCharType="begin"/>
            </w:r>
            <w:r w:rsidRPr="003934A2">
              <w:rPr>
                <w:b/>
                <w:sz w:val="18"/>
                <w:szCs w:val="18"/>
              </w:rPr>
              <w:instrText xml:space="preserve"> NUMPAGES  </w:instrText>
            </w:r>
            <w:r w:rsidRPr="003934A2">
              <w:rPr>
                <w:b/>
                <w:sz w:val="18"/>
                <w:szCs w:val="18"/>
              </w:rPr>
              <w:fldChar w:fldCharType="separate"/>
            </w:r>
            <w:r w:rsidR="00611CB2">
              <w:rPr>
                <w:b/>
                <w:noProof/>
                <w:sz w:val="18"/>
                <w:szCs w:val="18"/>
              </w:rPr>
              <w:t>1</w:t>
            </w:r>
            <w:r w:rsidRPr="003934A2">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B2" w:rsidRDefault="00611CB2" w:rsidP="003934A2">
      <w:r>
        <w:separator/>
      </w:r>
    </w:p>
  </w:footnote>
  <w:footnote w:type="continuationSeparator" w:id="0">
    <w:p w:rsidR="00611CB2" w:rsidRDefault="00611CB2" w:rsidP="00393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C6715"/>
    <w:rsid w:val="000215E9"/>
    <w:rsid w:val="000274B2"/>
    <w:rsid w:val="0004023F"/>
    <w:rsid w:val="00087EB9"/>
    <w:rsid w:val="0012210B"/>
    <w:rsid w:val="001701F9"/>
    <w:rsid w:val="002D4105"/>
    <w:rsid w:val="00365CD0"/>
    <w:rsid w:val="00381740"/>
    <w:rsid w:val="00390807"/>
    <w:rsid w:val="003934A2"/>
    <w:rsid w:val="00444269"/>
    <w:rsid w:val="0058264E"/>
    <w:rsid w:val="00611CB2"/>
    <w:rsid w:val="006F34F0"/>
    <w:rsid w:val="00704CD2"/>
    <w:rsid w:val="007227A9"/>
    <w:rsid w:val="00742097"/>
    <w:rsid w:val="008955FA"/>
    <w:rsid w:val="009A5F9D"/>
    <w:rsid w:val="009F24FC"/>
    <w:rsid w:val="00A77504"/>
    <w:rsid w:val="00AA6CB8"/>
    <w:rsid w:val="00B17502"/>
    <w:rsid w:val="00BC6715"/>
    <w:rsid w:val="00BD17B9"/>
    <w:rsid w:val="00C27C94"/>
    <w:rsid w:val="00CF5FDD"/>
    <w:rsid w:val="00D31DE2"/>
    <w:rsid w:val="00F02A15"/>
    <w:rsid w:val="00F83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15"/>
    <w:rPr>
      <w:color w:val="0000FF" w:themeColor="hyperlink"/>
      <w:u w:val="single"/>
    </w:rPr>
  </w:style>
  <w:style w:type="paragraph" w:styleId="NormalWeb">
    <w:name w:val="Normal (Web)"/>
    <w:basedOn w:val="Normal"/>
    <w:uiPriority w:val="99"/>
    <w:semiHidden/>
    <w:unhideWhenUsed/>
    <w:rsid w:val="00BC6715"/>
    <w:pPr>
      <w:spacing w:before="100" w:beforeAutospacing="1" w:after="100" w:afterAutospacing="1"/>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6715"/>
    <w:rPr>
      <w:rFonts w:ascii="Tahoma" w:hAnsi="Tahoma" w:cs="Tahoma"/>
      <w:sz w:val="16"/>
      <w:szCs w:val="16"/>
    </w:rPr>
  </w:style>
  <w:style w:type="character" w:customStyle="1" w:styleId="BalloonTextChar">
    <w:name w:val="Balloon Text Char"/>
    <w:basedOn w:val="DefaultParagraphFont"/>
    <w:link w:val="BalloonText"/>
    <w:uiPriority w:val="99"/>
    <w:semiHidden/>
    <w:rsid w:val="00BC6715"/>
    <w:rPr>
      <w:rFonts w:ascii="Tahoma" w:hAnsi="Tahoma" w:cs="Tahoma"/>
      <w:sz w:val="16"/>
      <w:szCs w:val="16"/>
    </w:rPr>
  </w:style>
  <w:style w:type="paragraph" w:styleId="Header">
    <w:name w:val="header"/>
    <w:basedOn w:val="Normal"/>
    <w:link w:val="HeaderChar"/>
    <w:uiPriority w:val="99"/>
    <w:semiHidden/>
    <w:unhideWhenUsed/>
    <w:rsid w:val="003934A2"/>
    <w:pPr>
      <w:tabs>
        <w:tab w:val="center" w:pos="4680"/>
        <w:tab w:val="right" w:pos="9360"/>
      </w:tabs>
    </w:pPr>
  </w:style>
  <w:style w:type="character" w:customStyle="1" w:styleId="HeaderChar">
    <w:name w:val="Header Char"/>
    <w:basedOn w:val="DefaultParagraphFont"/>
    <w:link w:val="Header"/>
    <w:uiPriority w:val="99"/>
    <w:semiHidden/>
    <w:rsid w:val="003934A2"/>
  </w:style>
  <w:style w:type="paragraph" w:styleId="Footer">
    <w:name w:val="footer"/>
    <w:basedOn w:val="Normal"/>
    <w:link w:val="FooterChar"/>
    <w:uiPriority w:val="99"/>
    <w:unhideWhenUsed/>
    <w:rsid w:val="003934A2"/>
    <w:pPr>
      <w:tabs>
        <w:tab w:val="center" w:pos="4680"/>
        <w:tab w:val="right" w:pos="9360"/>
      </w:tabs>
    </w:pPr>
  </w:style>
  <w:style w:type="character" w:customStyle="1" w:styleId="FooterChar">
    <w:name w:val="Footer Char"/>
    <w:basedOn w:val="DefaultParagraphFont"/>
    <w:link w:val="Footer"/>
    <w:uiPriority w:val="99"/>
    <w:rsid w:val="003934A2"/>
  </w:style>
</w:styles>
</file>

<file path=word/webSettings.xml><?xml version="1.0" encoding="utf-8"?>
<w:webSettings xmlns:r="http://schemas.openxmlformats.org/officeDocument/2006/relationships" xmlns:w="http://schemas.openxmlformats.org/wordprocessingml/2006/main">
  <w:divs>
    <w:div w:id="1663269913">
      <w:bodyDiv w:val="1"/>
      <w:marLeft w:val="0"/>
      <w:marRight w:val="0"/>
      <w:marTop w:val="0"/>
      <w:marBottom w:val="0"/>
      <w:divBdr>
        <w:top w:val="none" w:sz="0" w:space="0" w:color="auto"/>
        <w:left w:val="none" w:sz="0" w:space="0" w:color="auto"/>
        <w:bottom w:val="none" w:sz="0" w:space="0" w:color="auto"/>
        <w:right w:val="none" w:sz="0" w:space="0" w:color="auto"/>
      </w:divBdr>
      <w:divsChild>
        <w:div w:id="476335522">
          <w:marLeft w:val="0"/>
          <w:marRight w:val="0"/>
          <w:marTop w:val="0"/>
          <w:marBottom w:val="0"/>
          <w:divBdr>
            <w:top w:val="none" w:sz="0" w:space="0" w:color="auto"/>
            <w:left w:val="none" w:sz="0" w:space="0" w:color="auto"/>
            <w:bottom w:val="none" w:sz="0" w:space="0" w:color="auto"/>
            <w:right w:val="none" w:sz="0" w:space="0" w:color="auto"/>
          </w:divBdr>
          <w:divsChild>
            <w:div w:id="1898590219">
              <w:marLeft w:val="0"/>
              <w:marRight w:val="0"/>
              <w:marTop w:val="3"/>
              <w:marBottom w:val="3"/>
              <w:divBdr>
                <w:top w:val="none" w:sz="0" w:space="0" w:color="auto"/>
                <w:left w:val="none" w:sz="0" w:space="0" w:color="auto"/>
                <w:bottom w:val="none" w:sz="0" w:space="0" w:color="auto"/>
                <w:right w:val="none" w:sz="0" w:space="0" w:color="auto"/>
              </w:divBdr>
              <w:divsChild>
                <w:div w:id="1704938764">
                  <w:marLeft w:val="0"/>
                  <w:marRight w:val="0"/>
                  <w:marTop w:val="0"/>
                  <w:marBottom w:val="0"/>
                  <w:divBdr>
                    <w:top w:val="single" w:sz="6" w:space="18" w:color="DEDEDE"/>
                    <w:left w:val="single" w:sz="6" w:space="18" w:color="888888"/>
                    <w:bottom w:val="single" w:sz="6" w:space="18" w:color="888888"/>
                    <w:right w:val="single" w:sz="6" w:space="18" w:color="888888"/>
                  </w:divBdr>
                  <w:divsChild>
                    <w:div w:id="135341014">
                      <w:marLeft w:val="0"/>
                      <w:marRight w:val="0"/>
                      <w:marTop w:val="0"/>
                      <w:marBottom w:val="0"/>
                      <w:divBdr>
                        <w:top w:val="none" w:sz="0" w:space="0" w:color="auto"/>
                        <w:left w:val="none" w:sz="0" w:space="0" w:color="auto"/>
                        <w:bottom w:val="none" w:sz="0" w:space="0" w:color="auto"/>
                        <w:right w:val="none" w:sz="0" w:space="0" w:color="auto"/>
                      </w:divBdr>
                      <w:divsChild>
                        <w:div w:id="2006744737">
                          <w:marLeft w:val="0"/>
                          <w:marRight w:val="0"/>
                          <w:marTop w:val="0"/>
                          <w:marBottom w:val="0"/>
                          <w:divBdr>
                            <w:top w:val="none" w:sz="0" w:space="0" w:color="auto"/>
                            <w:left w:val="none" w:sz="0" w:space="0" w:color="auto"/>
                            <w:bottom w:val="none" w:sz="0" w:space="0" w:color="auto"/>
                            <w:right w:val="none" w:sz="0" w:space="0" w:color="auto"/>
                          </w:divBdr>
                          <w:divsChild>
                            <w:div w:id="1945650297">
                              <w:marLeft w:val="0"/>
                              <w:marRight w:val="0"/>
                              <w:marTop w:val="0"/>
                              <w:marBottom w:val="360"/>
                              <w:divBdr>
                                <w:top w:val="single" w:sz="6" w:space="5" w:color="666666"/>
                                <w:left w:val="none" w:sz="0" w:space="0" w:color="auto"/>
                                <w:bottom w:val="none" w:sz="0" w:space="0" w:color="auto"/>
                                <w:right w:val="none" w:sz="0" w:space="0" w:color="auto"/>
                              </w:divBdr>
                            </w:div>
                            <w:div w:id="141624143">
                              <w:marLeft w:val="0"/>
                              <w:marRight w:val="0"/>
                              <w:marTop w:val="0"/>
                              <w:marBottom w:val="0"/>
                              <w:divBdr>
                                <w:top w:val="none" w:sz="0" w:space="0" w:color="auto"/>
                                <w:left w:val="none" w:sz="0" w:space="0" w:color="auto"/>
                                <w:bottom w:val="none" w:sz="0" w:space="0" w:color="auto"/>
                                <w:right w:val="none" w:sz="0" w:space="0" w:color="auto"/>
                              </w:divBdr>
                              <w:divsChild>
                                <w:div w:id="1004744250">
                                  <w:marLeft w:val="0"/>
                                  <w:marRight w:val="0"/>
                                  <w:marTop w:val="0"/>
                                  <w:marBottom w:val="0"/>
                                  <w:divBdr>
                                    <w:top w:val="none" w:sz="0" w:space="0" w:color="auto"/>
                                    <w:left w:val="none" w:sz="0" w:space="0" w:color="auto"/>
                                    <w:bottom w:val="none" w:sz="0" w:space="0" w:color="auto"/>
                                    <w:right w:val="none" w:sz="0" w:space="0" w:color="auto"/>
                                  </w:divBdr>
                                  <w:divsChild>
                                    <w:div w:id="983464733">
                                      <w:marLeft w:val="0"/>
                                      <w:marRight w:val="0"/>
                                      <w:marTop w:val="0"/>
                                      <w:marBottom w:val="0"/>
                                      <w:divBdr>
                                        <w:top w:val="none" w:sz="0" w:space="0" w:color="auto"/>
                                        <w:left w:val="none" w:sz="0" w:space="0" w:color="auto"/>
                                        <w:bottom w:val="none" w:sz="0" w:space="0" w:color="auto"/>
                                        <w:right w:val="none" w:sz="0" w:space="0" w:color="auto"/>
                                      </w:divBdr>
                                      <w:divsChild>
                                        <w:div w:id="20837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e-trib.org/articles/view/rapture-myths" TargetMode="External"/><Relationship Id="rId18" Type="http://schemas.openxmlformats.org/officeDocument/2006/relationships/hyperlink" Target="http://www.pre-trib.org/articles/view/rapture-myths" TargetMode="External"/><Relationship Id="rId26" Type="http://schemas.openxmlformats.org/officeDocument/2006/relationships/hyperlink" Target="http://www.pre-trib.org/articles/view/rapture-myths" TargetMode="External"/><Relationship Id="rId39" Type="http://schemas.openxmlformats.org/officeDocument/2006/relationships/hyperlink" Target="http://www.pre-trib.org/articles/view/rapture-myths" TargetMode="External"/><Relationship Id="rId3" Type="http://schemas.openxmlformats.org/officeDocument/2006/relationships/webSettings" Target="webSettings.xml"/><Relationship Id="rId21" Type="http://schemas.openxmlformats.org/officeDocument/2006/relationships/hyperlink" Target="http://www.pre-trib.org/articles/view/rapture-myths" TargetMode="External"/><Relationship Id="rId34" Type="http://schemas.openxmlformats.org/officeDocument/2006/relationships/hyperlink" Target="http://www.pre-trib.org/articles/view/rapture-myths" TargetMode="External"/><Relationship Id="rId42" Type="http://schemas.openxmlformats.org/officeDocument/2006/relationships/hyperlink" Target="http://www.pre-trib.org/articles/view/rapture-myths" TargetMode="External"/><Relationship Id="rId47" Type="http://schemas.openxmlformats.org/officeDocument/2006/relationships/hyperlink" Target="http://www.pre-trib.org/articles/view/rapture-myths" TargetMode="External"/><Relationship Id="rId50" Type="http://schemas.openxmlformats.org/officeDocument/2006/relationships/footer" Target="footer1.xml"/><Relationship Id="rId7" Type="http://schemas.openxmlformats.org/officeDocument/2006/relationships/hyperlink" Target="http://www.pre-trib.org/articles/view/rapture-myths" TargetMode="External"/><Relationship Id="rId12" Type="http://schemas.openxmlformats.org/officeDocument/2006/relationships/hyperlink" Target="http://www.pre-trib.org/articles/view/rapture-myths" TargetMode="External"/><Relationship Id="rId17" Type="http://schemas.openxmlformats.org/officeDocument/2006/relationships/hyperlink" Target="http://www.pre-trib.org/articles/view/rapture-myths" TargetMode="External"/><Relationship Id="rId25" Type="http://schemas.openxmlformats.org/officeDocument/2006/relationships/hyperlink" Target="http://www.pre-trib.org/articles/view/rapture-myths" TargetMode="External"/><Relationship Id="rId33" Type="http://schemas.openxmlformats.org/officeDocument/2006/relationships/hyperlink" Target="http://www.pre-trib.org/articles/view/rapture-myths" TargetMode="External"/><Relationship Id="rId38" Type="http://schemas.openxmlformats.org/officeDocument/2006/relationships/hyperlink" Target="http://www.pre-trib.org/articles/view/rapture-myths" TargetMode="External"/><Relationship Id="rId46" Type="http://schemas.openxmlformats.org/officeDocument/2006/relationships/hyperlink" Target="http://www.pre-trib.org/articles/view/rapture-myths" TargetMode="External"/><Relationship Id="rId2" Type="http://schemas.openxmlformats.org/officeDocument/2006/relationships/settings" Target="settings.xml"/><Relationship Id="rId16" Type="http://schemas.openxmlformats.org/officeDocument/2006/relationships/hyperlink" Target="http://www.pre-trib.org/articles/view/rapture-myths" TargetMode="External"/><Relationship Id="rId20" Type="http://schemas.openxmlformats.org/officeDocument/2006/relationships/hyperlink" Target="http://www.pre-trib.org/articles/view/rapture-myths" TargetMode="External"/><Relationship Id="rId29" Type="http://schemas.openxmlformats.org/officeDocument/2006/relationships/hyperlink" Target="http://www.pre-trib.org/articles/view/rapture-myths" TargetMode="External"/><Relationship Id="rId41" Type="http://schemas.openxmlformats.org/officeDocument/2006/relationships/hyperlink" Target="http://www.pre-trib.org/articles/view/rapture-myths" TargetMode="External"/><Relationship Id="rId1" Type="http://schemas.openxmlformats.org/officeDocument/2006/relationships/styles" Target="styles.xml"/><Relationship Id="rId6" Type="http://schemas.openxmlformats.org/officeDocument/2006/relationships/hyperlink" Target="https://www.raptureready.com/abc/rapture.html" TargetMode="External"/><Relationship Id="rId11" Type="http://schemas.openxmlformats.org/officeDocument/2006/relationships/hyperlink" Target="http://www.pre-trib.org/articles/view/rapture-myths" TargetMode="External"/><Relationship Id="rId24" Type="http://schemas.openxmlformats.org/officeDocument/2006/relationships/hyperlink" Target="http://www.pre-trib.org/articles/view/rapture-myths" TargetMode="External"/><Relationship Id="rId32" Type="http://schemas.openxmlformats.org/officeDocument/2006/relationships/hyperlink" Target="http://www.pre-trib.org/articles/view/rapture-myths" TargetMode="External"/><Relationship Id="rId37" Type="http://schemas.openxmlformats.org/officeDocument/2006/relationships/hyperlink" Target="http://www.pre-trib.org/articles/view/rapture-myths" TargetMode="External"/><Relationship Id="rId40" Type="http://schemas.openxmlformats.org/officeDocument/2006/relationships/hyperlink" Target="http://www.pre-trib.org/articles/view/rapture-myths" TargetMode="External"/><Relationship Id="rId45" Type="http://schemas.openxmlformats.org/officeDocument/2006/relationships/hyperlink" Target="http://www.pre-trib.org/articles/view/rapture-myths" TargetMode="External"/><Relationship Id="rId5" Type="http://schemas.openxmlformats.org/officeDocument/2006/relationships/endnotes" Target="endnotes.xml"/><Relationship Id="rId15" Type="http://schemas.openxmlformats.org/officeDocument/2006/relationships/hyperlink" Target="http://www.pre-trib.org/articles/view/rapture-myths" TargetMode="External"/><Relationship Id="rId23" Type="http://schemas.openxmlformats.org/officeDocument/2006/relationships/hyperlink" Target="http://www.pre-trib.org/articles/view/rapture-myths" TargetMode="External"/><Relationship Id="rId28" Type="http://schemas.openxmlformats.org/officeDocument/2006/relationships/hyperlink" Target="http://www.pre-trib.org/articles/view/rapture-myths" TargetMode="External"/><Relationship Id="rId36" Type="http://schemas.openxmlformats.org/officeDocument/2006/relationships/hyperlink" Target="http://www.pre-trib.org/articles/view/rapture-myths" TargetMode="External"/><Relationship Id="rId49" Type="http://schemas.openxmlformats.org/officeDocument/2006/relationships/hyperlink" Target="http://www.pre-trib.org/articles/view/rapture-myths" TargetMode="External"/><Relationship Id="rId10" Type="http://schemas.openxmlformats.org/officeDocument/2006/relationships/hyperlink" Target="http://www.pre-trib.org/articles/view/rapture-myths" TargetMode="External"/><Relationship Id="rId19" Type="http://schemas.openxmlformats.org/officeDocument/2006/relationships/hyperlink" Target="http://www.pre-trib.org/articles/view/rapture-myths" TargetMode="External"/><Relationship Id="rId31" Type="http://schemas.openxmlformats.org/officeDocument/2006/relationships/hyperlink" Target="http://www.pre-trib.org/articles/view/rapture-myths" TargetMode="External"/><Relationship Id="rId44" Type="http://schemas.openxmlformats.org/officeDocument/2006/relationships/hyperlink" Target="http://www.pre-trib.org/articles/view/rapture-myths"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re-trib.org/articles/view/rapture-myths" TargetMode="External"/><Relationship Id="rId14" Type="http://schemas.openxmlformats.org/officeDocument/2006/relationships/hyperlink" Target="http://www.pre-trib.org/articles/view/rapture-myths" TargetMode="External"/><Relationship Id="rId22" Type="http://schemas.openxmlformats.org/officeDocument/2006/relationships/hyperlink" Target="http://www.pre-trib.org/articles/view/rapture-myths" TargetMode="External"/><Relationship Id="rId27" Type="http://schemas.openxmlformats.org/officeDocument/2006/relationships/hyperlink" Target="http://www.pre-trib.org/articles/view/rapture-myths" TargetMode="External"/><Relationship Id="rId30" Type="http://schemas.openxmlformats.org/officeDocument/2006/relationships/hyperlink" Target="http://www.pre-trib.org/articles/view/rapture-myths" TargetMode="External"/><Relationship Id="rId35" Type="http://schemas.openxmlformats.org/officeDocument/2006/relationships/hyperlink" Target="http://www.pre-trib.org/articles/view/rapture-myths" TargetMode="External"/><Relationship Id="rId43" Type="http://schemas.openxmlformats.org/officeDocument/2006/relationships/hyperlink" Target="http://www.pre-trib.org/articles/view/rapture-myths" TargetMode="External"/><Relationship Id="rId48" Type="http://schemas.openxmlformats.org/officeDocument/2006/relationships/hyperlink" Target="http://www.pre-trib.org/articles/view/rapture-myths" TargetMode="External"/><Relationship Id="rId8" Type="http://schemas.openxmlformats.org/officeDocument/2006/relationships/hyperlink" Target="http://www.pre-trib.org/articles/view/rapture-myths" TargetMode="External"/><Relationship Id="rId51"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2544</Words>
  <Characters>14503</Characters>
  <Application>Microsoft Office Word</Application>
  <DocSecurity>0</DocSecurity>
  <Lines>120</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Myths</vt:lpstr>
      <vt:lpstr>    </vt:lpstr>
    </vt:vector>
  </TitlesOfParts>
  <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2014-08-20T18:23:00Z</dcterms:created>
  <dcterms:modified xsi:type="dcterms:W3CDTF">2014-08-20T19:27:00Z</dcterms:modified>
</cp:coreProperties>
</file>