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372" w:rsidRPr="003E4372" w:rsidRDefault="003E4372" w:rsidP="003E4372">
      <w:pPr>
        <w:shd w:val="clear" w:color="auto" w:fill="FFFFFF"/>
        <w:ind w:left="0"/>
        <w:rPr>
          <w:rFonts w:eastAsia="Times New Roman"/>
          <w:b/>
          <w:color w:val="222222"/>
          <w:sz w:val="32"/>
          <w:szCs w:val="32"/>
        </w:rPr>
      </w:pPr>
      <w:bookmarkStart w:id="0" w:name="_GoBack"/>
      <w:r w:rsidRPr="003E4372">
        <w:rPr>
          <w:rFonts w:eastAsia="Times New Roman"/>
          <w:b/>
          <w:color w:val="222222"/>
          <w:sz w:val="32"/>
          <w:szCs w:val="32"/>
        </w:rPr>
        <w:t>Amalek</w:t>
      </w:r>
    </w:p>
    <w:bookmarkEnd w:id="0"/>
    <w:p w:rsidR="003E4372" w:rsidRPr="003E4372" w:rsidRDefault="003E4372" w:rsidP="003E4372">
      <w:pPr>
        <w:shd w:val="clear" w:color="auto" w:fill="FFFFFF"/>
        <w:ind w:left="0"/>
        <w:rPr>
          <w:rFonts w:eastAsia="Times New Roman"/>
          <w:color w:val="222222"/>
        </w:rPr>
      </w:pPr>
      <w:r w:rsidRPr="003E4372">
        <w:rPr>
          <w:rFonts w:eastAsia="Times New Roman"/>
          <w:i/>
          <w:iCs/>
          <w:color w:val="222222"/>
        </w:rPr>
        <w:t>The Spiritual Warfare Flesh, Spirit</w:t>
      </w:r>
    </w:p>
    <w:p w:rsidR="003E4372" w:rsidRPr="003E4372" w:rsidRDefault="003E4372" w:rsidP="003E4372">
      <w:pPr>
        <w:shd w:val="clear" w:color="auto" w:fill="FFFFFF"/>
        <w:ind w:left="0"/>
        <w:rPr>
          <w:rFonts w:eastAsia="Times New Roman"/>
          <w:b/>
          <w:color w:val="222222"/>
        </w:rPr>
      </w:pPr>
      <w:r w:rsidRPr="003E4372">
        <w:rPr>
          <w:rFonts w:eastAsia="Times New Roman"/>
          <w:b/>
          <w:bCs/>
          <w:color w:val="222222"/>
        </w:rPr>
        <w:t xml:space="preserve">By Arlen L. Chitwood of </w:t>
      </w:r>
      <w:hyperlink r:id="rId4" w:history="1">
        <w:r w:rsidRPr="003E4372">
          <w:rPr>
            <w:rFonts w:eastAsia="Times New Roman"/>
            <w:b/>
            <w:color w:val="2F5496"/>
            <w:u w:val="single"/>
          </w:rPr>
          <w:t>Lamp Broadcast</w:t>
        </w:r>
      </w:hyperlink>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0"/>
        <w:rPr>
          <w:rFonts w:eastAsia="Times New Roman"/>
          <w:color w:val="222222"/>
        </w:rPr>
      </w:pPr>
      <w:r w:rsidRPr="003E4372">
        <w:rPr>
          <w:rFonts w:eastAsia="Times New Roman"/>
          <w:color w:val="222222"/>
        </w:rPr>
        <w:t xml:space="preserve">To see the true place and significance of the Amalekites in Scripture and to properly understand the typology involved different places where these people are mentioned, one needs to go back and look at Esau as a progenitor of the Amalekites. And it matters not that the Amalekites existed as a nation prior to this time, for the Amalekite nation is seen existing </w:t>
      </w:r>
      <w:r w:rsidRPr="003E4372">
        <w:rPr>
          <w:rFonts w:eastAsia="Times New Roman"/>
          <w:i/>
          <w:iCs/>
          <w:color w:val="222222"/>
        </w:rPr>
        <w:t>apart from change</w:t>
      </w:r>
      <w:r w:rsidRPr="003E4372">
        <w:rPr>
          <w:rFonts w:eastAsia="Times New Roman"/>
          <w:color w:val="222222"/>
        </w:rPr>
        <w:t xml:space="preserve"> throughout its history, whether before or after the days of Esau’s grandson, Amalek (though little is revealed about the Amalekites prior to Esau’s progeny).</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0"/>
        <w:rPr>
          <w:rFonts w:eastAsia="Times New Roman"/>
          <w:color w:val="222222"/>
        </w:rPr>
      </w:pPr>
      <w:r w:rsidRPr="003E4372">
        <w:rPr>
          <w:rFonts w:eastAsia="Times New Roman"/>
          <w:color w:val="222222"/>
        </w:rPr>
        <w:t>Esau is really the only link which Scripture provides to trace the origin of the Amalekites. They appeared during the days of Abraham apart from a reference to their origin. And, the fact that they were associated with Esau at a later point in time from their original appearance, must be looked upon as by Divine design, for a particular reason.</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0"/>
        <w:rPr>
          <w:rFonts w:eastAsia="Times New Roman"/>
          <w:color w:val="222222"/>
        </w:rPr>
      </w:pPr>
      <w:r w:rsidRPr="003E4372">
        <w:rPr>
          <w:rFonts w:eastAsia="Times New Roman"/>
          <w:color w:val="222222"/>
        </w:rPr>
        <w:t xml:space="preserve">It is within the person of Esau that characteristics are seen which depict </w:t>
      </w:r>
      <w:r w:rsidRPr="003E4372">
        <w:rPr>
          <w:rFonts w:eastAsia="Times New Roman"/>
          <w:i/>
          <w:iCs/>
          <w:color w:val="222222"/>
        </w:rPr>
        <w:t xml:space="preserve">the true nature </w:t>
      </w:r>
      <w:r w:rsidRPr="003E4372">
        <w:rPr>
          <w:rFonts w:eastAsia="Times New Roman"/>
          <w:color w:val="222222"/>
        </w:rPr>
        <w:t xml:space="preserve">of the Amalekites (within a spiritual frame of reference), allowing that which God has for man to see in passages such as </w:t>
      </w:r>
      <w:hyperlink r:id="rId5" w:history="1">
        <w:r w:rsidRPr="003E4372">
          <w:rPr>
            <w:rFonts w:eastAsia="Times New Roman"/>
            <w:color w:val="0062B5"/>
            <w:u w:val="single"/>
          </w:rPr>
          <w:t>Exodus 17:8-16</w:t>
        </w:r>
      </w:hyperlink>
      <w:r w:rsidRPr="003E4372">
        <w:rPr>
          <w:rFonts w:eastAsia="Times New Roman"/>
          <w:color w:val="222222"/>
        </w:rPr>
        <w:t xml:space="preserve"> to become self-evident.</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0"/>
        <w:rPr>
          <w:rFonts w:eastAsia="Times New Roman"/>
          <w:color w:val="222222"/>
        </w:rPr>
      </w:pPr>
      <w:r w:rsidRPr="003E4372">
        <w:rPr>
          <w:rFonts w:eastAsia="Times New Roman"/>
          <w:b/>
          <w:bCs/>
          <w:color w:val="222222"/>
        </w:rPr>
        <w:t>Rights of the Firstborn</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0"/>
        <w:rPr>
          <w:rFonts w:eastAsia="Times New Roman"/>
          <w:color w:val="222222"/>
        </w:rPr>
      </w:pPr>
      <w:r w:rsidRPr="003E4372">
        <w:rPr>
          <w:rFonts w:eastAsia="Times New Roman"/>
          <w:color w:val="222222"/>
        </w:rPr>
        <w:t xml:space="preserve">Esau, </w:t>
      </w:r>
      <w:r w:rsidRPr="003E4372">
        <w:rPr>
          <w:rFonts w:eastAsia="Times New Roman"/>
          <w:i/>
          <w:iCs/>
          <w:color w:val="222222"/>
        </w:rPr>
        <w:t>a man of the world</w:t>
      </w:r>
      <w:r w:rsidRPr="003E4372">
        <w:rPr>
          <w:rFonts w:eastAsia="Times New Roman"/>
          <w:color w:val="222222"/>
        </w:rPr>
        <w:t>, was the firstborn son of Isaac. He looked upon matters — particularly matters pertaining to his birthright (his rights as firstborn, the main thing singled out in Scripture about Esau) — as the world viewed them rather than as God viewed them. It is said of Esau that he “despised his birthright” (</w:t>
      </w:r>
      <w:hyperlink r:id="rId6" w:history="1">
        <w:r w:rsidRPr="003E4372">
          <w:rPr>
            <w:rFonts w:eastAsia="Times New Roman"/>
            <w:color w:val="0062B5"/>
            <w:u w:val="single"/>
          </w:rPr>
          <w:t>Genesis 25:34</w:t>
        </w:r>
      </w:hyperlink>
      <w:r w:rsidRPr="003E4372">
        <w:rPr>
          <w:rFonts w:eastAsia="Times New Roman"/>
          <w:color w:val="222222"/>
        </w:rPr>
        <w:t>).</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0"/>
        <w:rPr>
          <w:rFonts w:eastAsia="Times New Roman"/>
          <w:color w:val="222222"/>
        </w:rPr>
      </w:pPr>
      <w:r w:rsidRPr="003E4372">
        <w:rPr>
          <w:rFonts w:eastAsia="Times New Roman"/>
          <w:color w:val="222222"/>
        </w:rPr>
        <w:t xml:space="preserve">The Septuagint (Greek version of the O.T.) uses a word for “despised” which means that Esau regarded his birthright as </w:t>
      </w:r>
      <w:r w:rsidRPr="003E4372">
        <w:rPr>
          <w:rFonts w:eastAsia="Times New Roman"/>
          <w:i/>
          <w:iCs/>
          <w:color w:val="222222"/>
        </w:rPr>
        <w:t>a paltry possession</w:t>
      </w:r>
      <w:r w:rsidRPr="003E4372">
        <w:rPr>
          <w:rFonts w:eastAsia="Times New Roman"/>
          <w:color w:val="222222"/>
        </w:rPr>
        <w:t xml:space="preserve">, as something </w:t>
      </w:r>
      <w:r w:rsidRPr="003E4372">
        <w:rPr>
          <w:rFonts w:eastAsia="Times New Roman"/>
          <w:i/>
          <w:iCs/>
          <w:color w:val="222222"/>
        </w:rPr>
        <w:t xml:space="preserve">insignificant </w:t>
      </w:r>
      <w:r w:rsidRPr="003E4372">
        <w:rPr>
          <w:rFonts w:eastAsia="Times New Roman"/>
          <w:color w:val="222222"/>
        </w:rPr>
        <w:t xml:space="preserve">or </w:t>
      </w:r>
      <w:r w:rsidRPr="003E4372">
        <w:rPr>
          <w:rFonts w:eastAsia="Times New Roman"/>
          <w:i/>
          <w:iCs/>
          <w:color w:val="222222"/>
        </w:rPr>
        <w:t>of little value</w:t>
      </w:r>
      <w:r w:rsidRPr="003E4372">
        <w:rPr>
          <w:rFonts w:eastAsia="Times New Roman"/>
          <w:color w:val="222222"/>
        </w:rPr>
        <w:t xml:space="preserve">. He regarded his birthright as </w:t>
      </w:r>
      <w:r w:rsidRPr="003E4372">
        <w:rPr>
          <w:rFonts w:eastAsia="Times New Roman"/>
          <w:i/>
          <w:iCs/>
          <w:color w:val="222222"/>
        </w:rPr>
        <w:t>practically worthless</w:t>
      </w:r>
      <w:r w:rsidRPr="003E4372">
        <w:rPr>
          <w:rFonts w:eastAsia="Times New Roman"/>
          <w:color w:val="222222"/>
        </w:rPr>
        <w:t>. And, Esau, looking upon his birthright after this fashion, sold his rights as firstborn to his twin brother, Jacob, for a single meal of “bread and pottage of lentils.” He sold his rights as firstborn to satisfy his hunger, to satisfy a fleshly gratification.</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0"/>
        <w:rPr>
          <w:rFonts w:eastAsia="Times New Roman"/>
          <w:color w:val="222222"/>
        </w:rPr>
      </w:pPr>
      <w:r w:rsidRPr="003E4372">
        <w:rPr>
          <w:rFonts w:eastAsia="Times New Roman"/>
          <w:color w:val="222222"/>
        </w:rPr>
        <w:t>The account of Esau selling his birthright and not realizing its value until it was too late forms the fifth and final major warning in the Book of Hebrews (</w:t>
      </w:r>
      <w:hyperlink r:id="rId7" w:history="1">
        <w:r w:rsidRPr="003E4372">
          <w:rPr>
            <w:rFonts w:eastAsia="Times New Roman"/>
            <w:color w:val="0062B5"/>
            <w:u w:val="single"/>
          </w:rPr>
          <w:t>Hebrews 12:16-17</w:t>
        </w:r>
      </w:hyperlink>
      <w:r w:rsidRPr="003E4372">
        <w:rPr>
          <w:rFonts w:eastAsia="Times New Roman"/>
          <w:color w:val="222222"/>
        </w:rPr>
        <w:t xml:space="preserve">). This account in Hebrews chapter twelve forms the apex toward which all things in the book move. The preceding four warnings have to do with different facets of the overall teaching pertaining to the birthright; and chapter eleven, the chapter on “faith” leading into chapter twelve, forms both a summation for the preceding warnings and an introduction for the final warning, tying everything together with the thought of </w:t>
      </w:r>
      <w:r w:rsidRPr="003E4372">
        <w:rPr>
          <w:rFonts w:eastAsia="Times New Roman"/>
          <w:i/>
          <w:iCs/>
          <w:color w:val="222222"/>
        </w:rPr>
        <w:t>faithfulness to one’s calling.</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0"/>
        <w:rPr>
          <w:rFonts w:eastAsia="Times New Roman"/>
          <w:color w:val="222222"/>
        </w:rPr>
      </w:pPr>
      <w:r w:rsidRPr="003E4372">
        <w:rPr>
          <w:rFonts w:eastAsia="Times New Roman"/>
          <w:color w:val="222222"/>
        </w:rPr>
        <w:t xml:space="preserve">Esau looked upon matters from the vantage point of the world. He saw things from </w:t>
      </w:r>
      <w:r w:rsidRPr="003E4372">
        <w:rPr>
          <w:rFonts w:eastAsia="Times New Roman"/>
          <w:i/>
          <w:iCs/>
          <w:color w:val="222222"/>
        </w:rPr>
        <w:t>a</w:t>
      </w:r>
      <w:r w:rsidRPr="003E4372">
        <w:rPr>
          <w:rFonts w:eastAsia="Times New Roman"/>
          <w:color w:val="222222"/>
        </w:rPr>
        <w:t xml:space="preserve"> </w:t>
      </w:r>
      <w:r w:rsidRPr="003E4372">
        <w:rPr>
          <w:rFonts w:eastAsia="Times New Roman"/>
          <w:i/>
          <w:iCs/>
          <w:color w:val="222222"/>
        </w:rPr>
        <w:t xml:space="preserve">fleshly </w:t>
      </w:r>
      <w:r w:rsidRPr="003E4372">
        <w:rPr>
          <w:rFonts w:eastAsia="Times New Roman"/>
          <w:color w:val="222222"/>
        </w:rPr>
        <w:t xml:space="preserve">perspective rather than from </w:t>
      </w:r>
      <w:r w:rsidRPr="003E4372">
        <w:rPr>
          <w:rFonts w:eastAsia="Times New Roman"/>
          <w:i/>
          <w:iCs/>
          <w:color w:val="222222"/>
        </w:rPr>
        <w:t>a spiritual</w:t>
      </w:r>
      <w:r w:rsidRPr="003E4372">
        <w:rPr>
          <w:rFonts w:eastAsia="Times New Roman"/>
          <w:color w:val="222222"/>
        </w:rPr>
        <w:t>. And it was only at a time when it was too late that he gave thought to the spiritual, allowing him to see the birthright in its true light.</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0"/>
        <w:rPr>
          <w:rFonts w:eastAsia="Times New Roman"/>
          <w:color w:val="222222"/>
        </w:rPr>
      </w:pPr>
      <w:r w:rsidRPr="003E4372">
        <w:rPr>
          <w:rFonts w:eastAsia="Times New Roman"/>
          <w:color w:val="222222"/>
        </w:rPr>
        <w:t xml:space="preserve">Thus, “Esau” typifies </w:t>
      </w:r>
      <w:r w:rsidRPr="003E4372">
        <w:rPr>
          <w:rFonts w:eastAsia="Times New Roman"/>
          <w:i/>
          <w:iCs/>
          <w:color w:val="222222"/>
        </w:rPr>
        <w:t>the fleshly man</w:t>
      </w:r>
      <w:r w:rsidRPr="003E4372">
        <w:rPr>
          <w:rFonts w:eastAsia="Times New Roman"/>
          <w:color w:val="222222"/>
        </w:rPr>
        <w:t xml:space="preserve">; and his brother, “Jacob [actually, ‘Israel’],” typifies </w:t>
      </w:r>
      <w:r w:rsidRPr="003E4372">
        <w:rPr>
          <w:rFonts w:eastAsia="Times New Roman"/>
          <w:i/>
          <w:iCs/>
          <w:color w:val="222222"/>
        </w:rPr>
        <w:t>the spiritual man</w:t>
      </w:r>
      <w:r w:rsidRPr="003E4372">
        <w:rPr>
          <w:rFonts w:eastAsia="Times New Roman"/>
          <w:color w:val="222222"/>
        </w:rPr>
        <w:t>. This would be after a similar fashion to the way Ishmael and Isaac are set forth in preceding Scripture.</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600"/>
        <w:rPr>
          <w:rFonts w:eastAsia="Times New Roman"/>
          <w:color w:val="222222"/>
        </w:rPr>
      </w:pPr>
      <w:r w:rsidRPr="003E4372">
        <w:rPr>
          <w:rFonts w:eastAsia="Times New Roman"/>
          <w:color w:val="222222"/>
        </w:rPr>
        <w:t xml:space="preserve">(Referring to a more specific part of the type, the name, “Jacob,” has to do with </w:t>
      </w:r>
      <w:r w:rsidRPr="003E4372">
        <w:rPr>
          <w:rFonts w:eastAsia="Times New Roman"/>
          <w:i/>
          <w:iCs/>
          <w:color w:val="222222"/>
        </w:rPr>
        <w:t>the fleshly</w:t>
      </w:r>
      <w:r w:rsidRPr="003E4372">
        <w:rPr>
          <w:rFonts w:eastAsia="Times New Roman"/>
          <w:color w:val="222222"/>
        </w:rPr>
        <w:t xml:space="preserve"> [or </w:t>
      </w:r>
      <w:r w:rsidRPr="003E4372">
        <w:rPr>
          <w:rFonts w:eastAsia="Times New Roman"/>
          <w:i/>
          <w:iCs/>
          <w:color w:val="222222"/>
        </w:rPr>
        <w:t>natural</w:t>
      </w:r>
      <w:r w:rsidRPr="003E4372">
        <w:rPr>
          <w:rFonts w:eastAsia="Times New Roman"/>
          <w:color w:val="222222"/>
        </w:rPr>
        <w:t xml:space="preserve">] </w:t>
      </w:r>
      <w:r w:rsidRPr="003E4372">
        <w:rPr>
          <w:rFonts w:eastAsia="Times New Roman"/>
          <w:i/>
          <w:iCs/>
          <w:color w:val="222222"/>
        </w:rPr>
        <w:t>man</w:t>
      </w:r>
      <w:r w:rsidRPr="003E4372">
        <w:rPr>
          <w:rFonts w:eastAsia="Times New Roman"/>
          <w:color w:val="222222"/>
        </w:rPr>
        <w:t>; and the name, “Israel,” has to do with the spiritual man [</w:t>
      </w:r>
      <w:r w:rsidRPr="003E4372">
        <w:rPr>
          <w:rFonts w:eastAsia="Times New Roman"/>
          <w:i/>
          <w:iCs/>
          <w:color w:val="222222"/>
        </w:rPr>
        <w:t>cf</w:t>
      </w:r>
      <w:r w:rsidRPr="003E4372">
        <w:rPr>
          <w:rFonts w:eastAsia="Times New Roman"/>
          <w:color w:val="222222"/>
        </w:rPr>
        <w:t xml:space="preserve">. </w:t>
      </w:r>
      <w:hyperlink r:id="rId8" w:history="1">
        <w:r w:rsidRPr="003E4372">
          <w:rPr>
            <w:rFonts w:eastAsia="Times New Roman"/>
            <w:color w:val="0062B5"/>
            <w:u w:val="single"/>
          </w:rPr>
          <w:t>Genesis 32:28-30</w:t>
        </w:r>
      </w:hyperlink>
      <w:r w:rsidRPr="003E4372">
        <w:rPr>
          <w:rFonts w:eastAsia="Times New Roman"/>
          <w:color w:val="222222"/>
        </w:rPr>
        <w:t xml:space="preserve">; </w:t>
      </w:r>
      <w:hyperlink r:id="rId9" w:history="1">
        <w:r w:rsidRPr="003E4372">
          <w:rPr>
            <w:rFonts w:eastAsia="Times New Roman"/>
            <w:color w:val="0062B5"/>
            <w:u w:val="single"/>
          </w:rPr>
          <w:t>Psalm 147:19-20</w:t>
        </w:r>
      </w:hyperlink>
      <w:r w:rsidRPr="003E4372">
        <w:rPr>
          <w:rFonts w:eastAsia="Times New Roman"/>
          <w:color w:val="222222"/>
        </w:rPr>
        <w:t xml:space="preserve">; </w:t>
      </w:r>
      <w:hyperlink r:id="rId10" w:history="1">
        <w:r w:rsidRPr="003E4372">
          <w:rPr>
            <w:rFonts w:eastAsia="Times New Roman"/>
            <w:color w:val="0062B5"/>
            <w:u w:val="single"/>
          </w:rPr>
          <w:t>Isaiah 9:8</w:t>
        </w:r>
      </w:hyperlink>
      <w:r w:rsidRPr="003E4372">
        <w:rPr>
          <w:rFonts w:eastAsia="Times New Roman"/>
          <w:color w:val="222222"/>
        </w:rPr>
        <w:t xml:space="preserve">]. Note, for example, that the separate creation performed by God in </w:t>
      </w:r>
      <w:hyperlink r:id="rId11" w:history="1">
        <w:r w:rsidRPr="003E4372">
          <w:rPr>
            <w:rFonts w:eastAsia="Times New Roman"/>
            <w:color w:val="0062B5"/>
            <w:u w:val="single"/>
          </w:rPr>
          <w:t>Isaiah 43:1</w:t>
        </w:r>
      </w:hyperlink>
      <w:r w:rsidRPr="003E4372">
        <w:rPr>
          <w:rFonts w:eastAsia="Times New Roman"/>
          <w:color w:val="222222"/>
        </w:rPr>
        <w:t xml:space="preserve"> [establishing a second creation within mankind, leaving two creations, Jew and Gentile] had to do with “Jacob,” not with Israel. Thus, this creation, because it was of </w:t>
      </w:r>
      <w:r w:rsidRPr="003E4372">
        <w:rPr>
          <w:rFonts w:eastAsia="Times New Roman"/>
          <w:i/>
          <w:iCs/>
          <w:color w:val="222222"/>
        </w:rPr>
        <w:t>the natural man</w:t>
      </w:r>
      <w:r w:rsidRPr="003E4372">
        <w:rPr>
          <w:rFonts w:eastAsia="Times New Roman"/>
          <w:color w:val="222222"/>
        </w:rPr>
        <w:t>, could be passed on through procreation.</w:t>
      </w:r>
    </w:p>
    <w:p w:rsidR="003E4372" w:rsidRPr="003E4372" w:rsidRDefault="003E4372" w:rsidP="003E4372">
      <w:pPr>
        <w:shd w:val="clear" w:color="auto" w:fill="FFFFFF"/>
        <w:ind w:left="600"/>
        <w:rPr>
          <w:rFonts w:eastAsia="Times New Roman"/>
          <w:color w:val="222222"/>
        </w:rPr>
      </w:pPr>
    </w:p>
    <w:p w:rsidR="003E4372" w:rsidRPr="003E4372" w:rsidRDefault="003E4372" w:rsidP="003E4372">
      <w:pPr>
        <w:shd w:val="clear" w:color="auto" w:fill="FFFFFF"/>
        <w:ind w:left="600"/>
        <w:rPr>
          <w:rFonts w:eastAsia="Times New Roman"/>
          <w:color w:val="222222"/>
        </w:rPr>
      </w:pPr>
      <w:r w:rsidRPr="003E4372">
        <w:rPr>
          <w:rFonts w:eastAsia="Times New Roman"/>
          <w:color w:val="222222"/>
        </w:rPr>
        <w:t xml:space="preserve">Also note in </w:t>
      </w:r>
      <w:hyperlink r:id="rId12" w:history="1">
        <w:r w:rsidRPr="003E4372">
          <w:rPr>
            <w:rFonts w:eastAsia="Times New Roman"/>
            <w:color w:val="0062B5"/>
            <w:u w:val="single"/>
          </w:rPr>
          <w:t>Luke 1:32-33</w:t>
        </w:r>
      </w:hyperlink>
      <w:r w:rsidRPr="003E4372">
        <w:rPr>
          <w:rFonts w:eastAsia="Times New Roman"/>
          <w:color w:val="222222"/>
        </w:rPr>
        <w:t xml:space="preserve"> that Christ’s future reign is to be over “the house of </w:t>
      </w:r>
      <w:r w:rsidRPr="003E4372">
        <w:rPr>
          <w:rFonts w:eastAsia="Times New Roman"/>
          <w:i/>
          <w:iCs/>
          <w:color w:val="222222"/>
        </w:rPr>
        <w:t>Jacob</w:t>
      </w:r>
      <w:r w:rsidRPr="003E4372">
        <w:rPr>
          <w:rFonts w:eastAsia="Times New Roman"/>
          <w:color w:val="222222"/>
        </w:rPr>
        <w:t xml:space="preserve">,” and it is to last “forever [Gk., </w:t>
      </w:r>
      <w:proofErr w:type="spellStart"/>
      <w:r w:rsidRPr="003E4372">
        <w:rPr>
          <w:rFonts w:eastAsia="Times New Roman"/>
          <w:i/>
          <w:iCs/>
          <w:color w:val="222222"/>
        </w:rPr>
        <w:t>eis</w:t>
      </w:r>
      <w:proofErr w:type="spellEnd"/>
      <w:r w:rsidRPr="003E4372">
        <w:rPr>
          <w:rFonts w:eastAsia="Times New Roman"/>
          <w:i/>
          <w:iCs/>
          <w:color w:val="222222"/>
        </w:rPr>
        <w:t xml:space="preserve"> </w:t>
      </w:r>
      <w:proofErr w:type="spellStart"/>
      <w:r w:rsidRPr="003E4372">
        <w:rPr>
          <w:rFonts w:eastAsia="Times New Roman"/>
          <w:i/>
          <w:iCs/>
          <w:color w:val="222222"/>
        </w:rPr>
        <w:t>tous</w:t>
      </w:r>
      <w:proofErr w:type="spellEnd"/>
      <w:r w:rsidRPr="003E4372">
        <w:rPr>
          <w:rFonts w:eastAsia="Times New Roman"/>
          <w:i/>
          <w:iCs/>
          <w:color w:val="222222"/>
        </w:rPr>
        <w:t xml:space="preserve"> aionas</w:t>
      </w:r>
      <w:r w:rsidRPr="003E4372">
        <w:rPr>
          <w:rFonts w:eastAsia="Times New Roman"/>
          <w:color w:val="222222"/>
        </w:rPr>
        <w:t xml:space="preserve"> (‘with respect to the ages’ — not only the Messianic Era but also all the succeeding ages comprising eternity)].” This verse, referring to </w:t>
      </w:r>
      <w:r w:rsidRPr="003E4372">
        <w:rPr>
          <w:rFonts w:eastAsia="Times New Roman"/>
          <w:i/>
          <w:iCs/>
          <w:color w:val="222222"/>
        </w:rPr>
        <w:t>the natural man</w:t>
      </w:r>
      <w:r w:rsidRPr="003E4372">
        <w:rPr>
          <w:rFonts w:eastAsia="Times New Roman"/>
          <w:color w:val="222222"/>
        </w:rPr>
        <w:t>, reveals that the Israelites will not only reside in natural bodies on this present earth throughout the Messianic Era but also on the new earth throughout the eternal ages as well [in complete keeping with the type body Lazarus possessed when he was raised from the dead, foreshadowing the future resurrection of Israel (</w:t>
      </w:r>
      <w:hyperlink r:id="rId13" w:history="1">
        <w:r w:rsidRPr="003E4372">
          <w:rPr>
            <w:rFonts w:eastAsia="Times New Roman"/>
            <w:color w:val="0062B5"/>
            <w:u w:val="single"/>
          </w:rPr>
          <w:t>John 11:6-7</w:t>
        </w:r>
      </w:hyperlink>
      <w:r w:rsidRPr="003E4372">
        <w:rPr>
          <w:rFonts w:eastAsia="Times New Roman"/>
          <w:color w:val="222222"/>
        </w:rPr>
        <w:t xml:space="preserve">, </w:t>
      </w:r>
      <w:hyperlink r:id="rId14" w:history="1">
        <w:r w:rsidRPr="003E4372">
          <w:rPr>
            <w:rFonts w:eastAsia="Times New Roman"/>
            <w:color w:val="0062B5"/>
            <w:u w:val="single"/>
          </w:rPr>
          <w:t>43-44</w:t>
        </w:r>
      </w:hyperlink>
      <w:r w:rsidRPr="003E4372">
        <w:rPr>
          <w:rFonts w:eastAsia="Times New Roman"/>
          <w:color w:val="222222"/>
        </w:rPr>
        <w:t>)].)</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0"/>
        <w:rPr>
          <w:rFonts w:eastAsia="Times New Roman"/>
          <w:color w:val="222222"/>
        </w:rPr>
      </w:pPr>
      <w:r w:rsidRPr="003E4372">
        <w:rPr>
          <w:rFonts w:eastAsia="Times New Roman"/>
          <w:color w:val="222222"/>
        </w:rPr>
        <w:t xml:space="preserve">Seeing how Scripture presents Esau in connection with the rights of the firstborn is </w:t>
      </w:r>
      <w:r w:rsidRPr="003E4372">
        <w:rPr>
          <w:rFonts w:eastAsia="Times New Roman"/>
          <w:i/>
          <w:iCs/>
          <w:color w:val="222222"/>
        </w:rPr>
        <w:t>the key</w:t>
      </w:r>
      <w:r w:rsidRPr="003E4372">
        <w:rPr>
          <w:rFonts w:eastAsia="Times New Roman"/>
          <w:color w:val="222222"/>
        </w:rPr>
        <w:t xml:space="preserve"> to correctly understanding the various spiritual lessons inherent in the different places where the Amalekites are mentioned, for this is exactly the fashion in which they appear in Scripture. The main thing marking the Amalekites would be that of </w:t>
      </w:r>
      <w:r w:rsidRPr="003E4372">
        <w:rPr>
          <w:rFonts w:eastAsia="Times New Roman"/>
          <w:i/>
          <w:iCs/>
          <w:color w:val="222222"/>
        </w:rPr>
        <w:t>possessing the mind of Esau toward the things of God, particularly those things concerning the rights of the firstborn</w:t>
      </w:r>
      <w:r w:rsidRPr="003E4372">
        <w:rPr>
          <w:rFonts w:eastAsia="Times New Roman"/>
          <w:color w:val="222222"/>
        </w:rPr>
        <w:t xml:space="preserve">. And, during Moses’ day, they are first seen in Scripture setting themselves in opposition to </w:t>
      </w:r>
      <w:r w:rsidRPr="003E4372">
        <w:rPr>
          <w:rFonts w:eastAsia="Times New Roman"/>
          <w:i/>
          <w:iCs/>
          <w:color w:val="222222"/>
        </w:rPr>
        <w:t>God’s firstborn son, Israel</w:t>
      </w:r>
      <w:r w:rsidRPr="003E4372">
        <w:rPr>
          <w:rFonts w:eastAsia="Times New Roman"/>
          <w:color w:val="222222"/>
        </w:rPr>
        <w:t xml:space="preserve"> (</w:t>
      </w:r>
      <w:hyperlink r:id="rId15" w:history="1">
        <w:r w:rsidRPr="003E4372">
          <w:rPr>
            <w:rFonts w:eastAsia="Times New Roman"/>
            <w:color w:val="0062B5"/>
            <w:u w:val="single"/>
          </w:rPr>
          <w:t>Exodus 4:22-23</w:t>
        </w:r>
      </w:hyperlink>
      <w:r w:rsidRPr="003E4372">
        <w:rPr>
          <w:rFonts w:eastAsia="Times New Roman"/>
          <w:color w:val="222222"/>
        </w:rPr>
        <w:t>).</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0"/>
        <w:rPr>
          <w:rFonts w:eastAsia="Times New Roman"/>
          <w:color w:val="222222"/>
        </w:rPr>
      </w:pPr>
      <w:r w:rsidRPr="003E4372">
        <w:rPr>
          <w:rFonts w:eastAsia="Times New Roman"/>
          <w:color w:val="222222"/>
        </w:rPr>
        <w:t>In the type, Israel was called out of Egypt to inherit the rights of the firstborn, within a theocracy, in another land. This was the direction toward which all things surrounding Israel moved (</w:t>
      </w:r>
      <w:hyperlink r:id="rId16" w:history="1">
        <w:r w:rsidRPr="003E4372">
          <w:rPr>
            <w:rFonts w:eastAsia="Times New Roman"/>
            <w:color w:val="0062B5"/>
            <w:u w:val="single"/>
          </w:rPr>
          <w:t>Exodus 15:1-18</w:t>
        </w:r>
      </w:hyperlink>
      <w:r w:rsidRPr="003E4372">
        <w:rPr>
          <w:rFonts w:eastAsia="Times New Roman"/>
          <w:color w:val="222222"/>
        </w:rPr>
        <w:t>).</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0"/>
        <w:rPr>
          <w:rFonts w:eastAsia="Times New Roman"/>
          <w:color w:val="222222"/>
        </w:rPr>
      </w:pPr>
      <w:r w:rsidRPr="003E4372">
        <w:rPr>
          <w:rFonts w:eastAsia="Times New Roman"/>
          <w:color w:val="222222"/>
        </w:rPr>
        <w:t>But, then Amalek appeared and stood in the way, seeking through any means possible to stop Israel at this point in the journey, short of the goal of the nation’s calling.</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0"/>
        <w:rPr>
          <w:rFonts w:eastAsia="Times New Roman"/>
          <w:color w:val="222222"/>
        </w:rPr>
      </w:pPr>
      <w:r w:rsidRPr="003E4372">
        <w:rPr>
          <w:rFonts w:eastAsia="Times New Roman"/>
          <w:color w:val="222222"/>
        </w:rPr>
        <w:t xml:space="preserve">In the antitype, every Christian is a “child” of God, or “son,” as seen in </w:t>
      </w:r>
      <w:hyperlink r:id="rId17" w:history="1">
        <w:r w:rsidRPr="003E4372">
          <w:rPr>
            <w:rFonts w:eastAsia="Times New Roman"/>
            <w:color w:val="0062B5"/>
            <w:u w:val="single"/>
          </w:rPr>
          <w:t>Hebrews 12:5-8</w:t>
        </w:r>
      </w:hyperlink>
      <w:r w:rsidRPr="003E4372">
        <w:rPr>
          <w:rFonts w:eastAsia="Times New Roman"/>
          <w:color w:val="222222"/>
        </w:rPr>
        <w:t xml:space="preserve">, </w:t>
      </w:r>
      <w:r w:rsidRPr="003E4372">
        <w:rPr>
          <w:rFonts w:eastAsia="Times New Roman"/>
          <w:i/>
          <w:iCs/>
          <w:color w:val="222222"/>
        </w:rPr>
        <w:t>awaiting the adoption, to be followed by a realization of the inheritance belonging to firstborn sons.</w:t>
      </w:r>
      <w:r w:rsidRPr="003E4372">
        <w:rPr>
          <w:rFonts w:eastAsia="Times New Roman"/>
          <w:color w:val="222222"/>
        </w:rPr>
        <w:t xml:space="preserve"> And this inheritance has to do with another land (</w:t>
      </w:r>
      <w:r w:rsidRPr="003E4372">
        <w:rPr>
          <w:rFonts w:eastAsia="Times New Roman"/>
          <w:i/>
          <w:iCs/>
          <w:color w:val="222222"/>
        </w:rPr>
        <w:t>heavenly</w:t>
      </w:r>
      <w:r w:rsidRPr="003E4372">
        <w:rPr>
          <w:rFonts w:eastAsia="Times New Roman"/>
          <w:color w:val="222222"/>
        </w:rPr>
        <w:t>, rather than earthly [</w:t>
      </w:r>
      <w:r w:rsidRPr="003E4372">
        <w:rPr>
          <w:rFonts w:eastAsia="Times New Roman"/>
          <w:i/>
          <w:iCs/>
          <w:color w:val="222222"/>
        </w:rPr>
        <w:t>cf</w:t>
      </w:r>
      <w:r w:rsidRPr="003E4372">
        <w:rPr>
          <w:rFonts w:eastAsia="Times New Roman"/>
          <w:color w:val="222222"/>
        </w:rPr>
        <w:t xml:space="preserve">. </w:t>
      </w:r>
      <w:hyperlink r:id="rId18" w:history="1">
        <w:r w:rsidRPr="003E4372">
          <w:rPr>
            <w:rFonts w:eastAsia="Times New Roman"/>
            <w:color w:val="0062B5"/>
            <w:u w:val="single"/>
          </w:rPr>
          <w:t>Ephesians 1:11-14</w:t>
        </w:r>
      </w:hyperlink>
      <w:r w:rsidRPr="003E4372">
        <w:rPr>
          <w:rFonts w:eastAsia="Times New Roman"/>
          <w:color w:val="222222"/>
        </w:rPr>
        <w:t xml:space="preserve">; </w:t>
      </w:r>
      <w:hyperlink r:id="rId19" w:history="1">
        <w:r w:rsidRPr="003E4372">
          <w:rPr>
            <w:rFonts w:eastAsia="Times New Roman"/>
            <w:color w:val="0062B5"/>
            <w:u w:val="single"/>
          </w:rPr>
          <w:t>Philippians 3:20</w:t>
        </w:r>
      </w:hyperlink>
      <w:r w:rsidRPr="003E4372">
        <w:rPr>
          <w:rFonts w:eastAsia="Times New Roman"/>
          <w:color w:val="222222"/>
        </w:rPr>
        <w:t xml:space="preserve">; </w:t>
      </w:r>
      <w:hyperlink r:id="rId20" w:history="1">
        <w:r w:rsidRPr="003E4372">
          <w:rPr>
            <w:rFonts w:eastAsia="Times New Roman"/>
            <w:color w:val="0062B5"/>
            <w:u w:val="single"/>
          </w:rPr>
          <w:t>Hebrews 3:1</w:t>
        </w:r>
      </w:hyperlink>
      <w:r w:rsidRPr="003E4372">
        <w:rPr>
          <w:rFonts w:eastAsia="Times New Roman"/>
          <w:color w:val="222222"/>
        </w:rPr>
        <w:t xml:space="preserve">]). This is the direction toward which </w:t>
      </w:r>
      <w:r w:rsidRPr="003E4372">
        <w:rPr>
          <w:rFonts w:eastAsia="Times New Roman"/>
          <w:i/>
          <w:iCs/>
          <w:color w:val="222222"/>
        </w:rPr>
        <w:t>all things</w:t>
      </w:r>
      <w:r w:rsidRPr="003E4372">
        <w:rPr>
          <w:rFonts w:eastAsia="Times New Roman"/>
          <w:color w:val="222222"/>
        </w:rPr>
        <w:t xml:space="preserve"> in the lives of Christians are presently moving, whether Christians know it or not (most don’t).</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0"/>
        <w:rPr>
          <w:rFonts w:eastAsia="Times New Roman"/>
          <w:color w:val="222222"/>
        </w:rPr>
      </w:pPr>
      <w:r w:rsidRPr="003E4372">
        <w:rPr>
          <w:rFonts w:eastAsia="Times New Roman"/>
          <w:color w:val="222222"/>
        </w:rPr>
        <w:t xml:space="preserve">And Amalek, the man of flesh, is presently making his appearance — attacking, exactly as in the type (though </w:t>
      </w:r>
      <w:r w:rsidRPr="003E4372">
        <w:rPr>
          <w:rFonts w:eastAsia="Times New Roman"/>
          <w:i/>
          <w:iCs/>
          <w:color w:val="222222"/>
        </w:rPr>
        <w:t xml:space="preserve">the light </w:t>
      </w:r>
      <w:r w:rsidRPr="003E4372">
        <w:rPr>
          <w:rFonts w:eastAsia="Times New Roman"/>
          <w:color w:val="222222"/>
        </w:rPr>
        <w:t xml:space="preserve">now exists, </w:t>
      </w:r>
      <w:r w:rsidRPr="003E4372">
        <w:rPr>
          <w:rFonts w:eastAsia="Times New Roman"/>
          <w:i/>
          <w:iCs/>
          <w:color w:val="222222"/>
        </w:rPr>
        <w:t>the darkness</w:t>
      </w:r>
      <w:r w:rsidRPr="003E4372">
        <w:rPr>
          <w:rFonts w:eastAsia="Times New Roman"/>
          <w:color w:val="222222"/>
        </w:rPr>
        <w:t xml:space="preserve"> remains [</w:t>
      </w:r>
      <w:r w:rsidRPr="003E4372">
        <w:rPr>
          <w:rFonts w:eastAsia="Times New Roman"/>
          <w:i/>
          <w:iCs/>
          <w:color w:val="222222"/>
        </w:rPr>
        <w:t>cf</w:t>
      </w:r>
      <w:r w:rsidRPr="003E4372">
        <w:rPr>
          <w:rFonts w:eastAsia="Times New Roman"/>
          <w:color w:val="222222"/>
        </w:rPr>
        <w:t xml:space="preserve">. </w:t>
      </w:r>
      <w:hyperlink r:id="rId21" w:history="1">
        <w:r w:rsidRPr="003E4372">
          <w:rPr>
            <w:rFonts w:eastAsia="Times New Roman"/>
            <w:color w:val="0062B5"/>
            <w:u w:val="single"/>
          </w:rPr>
          <w:t>Genesis 1:3-5</w:t>
        </w:r>
      </w:hyperlink>
      <w:r w:rsidRPr="003E4372">
        <w:rPr>
          <w:rFonts w:eastAsia="Times New Roman"/>
          <w:color w:val="222222"/>
        </w:rPr>
        <w:t xml:space="preserve">; </w:t>
      </w:r>
      <w:hyperlink r:id="rId22" w:history="1">
        <w:r w:rsidRPr="003E4372">
          <w:rPr>
            <w:rFonts w:eastAsia="Times New Roman"/>
            <w:color w:val="0062B5"/>
            <w:u w:val="single"/>
          </w:rPr>
          <w:t>II Corinthians 4:6</w:t>
        </w:r>
      </w:hyperlink>
      <w:r w:rsidRPr="003E4372">
        <w:rPr>
          <w:rFonts w:eastAsia="Times New Roman"/>
          <w:color w:val="222222"/>
        </w:rPr>
        <w:t>]). And Amalek will seek, through every means possible, to stop Christians short of the goal.</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0"/>
        <w:rPr>
          <w:rFonts w:eastAsia="Times New Roman"/>
          <w:color w:val="222222"/>
        </w:rPr>
      </w:pPr>
      <w:r w:rsidRPr="003E4372">
        <w:rPr>
          <w:rFonts w:eastAsia="Times New Roman"/>
          <w:color w:val="222222"/>
        </w:rPr>
        <w:t xml:space="preserve">In this respect, the man of flesh, typified by Amalek, is presented in Scripture as one whose main goal centers around </w:t>
      </w:r>
      <w:r w:rsidRPr="003E4372">
        <w:rPr>
          <w:rFonts w:eastAsia="Times New Roman"/>
          <w:i/>
          <w:iCs/>
          <w:color w:val="222222"/>
        </w:rPr>
        <w:t>opposing those called to inherit the rights of the firstborn</w:t>
      </w:r>
      <w:r w:rsidRPr="003E4372">
        <w:rPr>
          <w:rFonts w:eastAsia="Times New Roman"/>
          <w:color w:val="222222"/>
        </w:rPr>
        <w:t xml:space="preserve">. He is the one who </w:t>
      </w:r>
      <w:r w:rsidRPr="003E4372">
        <w:rPr>
          <w:rFonts w:eastAsia="Times New Roman"/>
          <w:i/>
          <w:iCs/>
          <w:color w:val="222222"/>
        </w:rPr>
        <w:t>stands in the way,</w:t>
      </w:r>
      <w:r w:rsidRPr="003E4372">
        <w:rPr>
          <w:rFonts w:eastAsia="Times New Roman"/>
          <w:color w:val="222222"/>
        </w:rPr>
        <w:t xml:space="preserve"> seeking through every means possible to prevent individuals from coming into a realization of the inheritance to which they have been called.</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0"/>
        <w:rPr>
          <w:rFonts w:eastAsia="Times New Roman"/>
          <w:color w:val="222222"/>
        </w:rPr>
      </w:pPr>
      <w:r w:rsidRPr="003E4372">
        <w:rPr>
          <w:rFonts w:eastAsia="Times New Roman"/>
          <w:color w:val="222222"/>
        </w:rPr>
        <w:t xml:space="preserve">And how is Amalek to be defeated? That’s what the account of the Israelites’ encounter and battle with Amalek in </w:t>
      </w:r>
      <w:hyperlink r:id="rId23" w:history="1">
        <w:r w:rsidRPr="003E4372">
          <w:rPr>
            <w:rFonts w:eastAsia="Times New Roman"/>
            <w:color w:val="0062B5"/>
            <w:u w:val="single"/>
          </w:rPr>
          <w:t>Exodus 17:8-16</w:t>
        </w:r>
      </w:hyperlink>
      <w:r w:rsidRPr="003E4372">
        <w:rPr>
          <w:rFonts w:eastAsia="Times New Roman"/>
          <w:color w:val="222222"/>
        </w:rPr>
        <w:t xml:space="preserve"> is about. This section of Scripture reveals how the man of flesh is to be defeated, so that redeemed individuals can be </w:t>
      </w:r>
      <w:r w:rsidRPr="003E4372">
        <w:rPr>
          <w:rFonts w:eastAsia="Times New Roman"/>
          <w:i/>
          <w:iCs/>
          <w:color w:val="222222"/>
        </w:rPr>
        <w:t xml:space="preserve">victorious </w:t>
      </w:r>
      <w:r w:rsidRPr="003E4372">
        <w:rPr>
          <w:rFonts w:eastAsia="Times New Roman"/>
          <w:color w:val="222222"/>
        </w:rPr>
        <w:t xml:space="preserve">in the present warfare, allowing them to </w:t>
      </w:r>
      <w:r w:rsidRPr="003E4372">
        <w:rPr>
          <w:rFonts w:eastAsia="Times New Roman"/>
          <w:i/>
          <w:iCs/>
          <w:color w:val="222222"/>
        </w:rPr>
        <w:t>one day realize the rights of the firstborn, in another land, within a theocracy.</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0"/>
        <w:rPr>
          <w:rFonts w:eastAsia="Times New Roman"/>
          <w:color w:val="222222"/>
        </w:rPr>
      </w:pPr>
      <w:r w:rsidRPr="003E4372">
        <w:rPr>
          <w:rFonts w:eastAsia="Times New Roman"/>
          <w:b/>
          <w:bCs/>
          <w:color w:val="222222"/>
        </w:rPr>
        <w:t xml:space="preserve">Slay Amalek, </w:t>
      </w:r>
      <w:proofErr w:type="gramStart"/>
      <w:r w:rsidRPr="003E4372">
        <w:rPr>
          <w:rFonts w:eastAsia="Times New Roman"/>
          <w:b/>
          <w:bCs/>
          <w:color w:val="222222"/>
        </w:rPr>
        <w:t>Or</w:t>
      </w:r>
      <w:proofErr w:type="gramEnd"/>
      <w:r w:rsidRPr="003E4372">
        <w:rPr>
          <w:rFonts w:eastAsia="Times New Roman"/>
          <w:b/>
          <w:bCs/>
          <w:color w:val="222222"/>
        </w:rPr>
        <w:t>…</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0"/>
        <w:rPr>
          <w:rFonts w:eastAsia="Times New Roman"/>
          <w:color w:val="222222"/>
        </w:rPr>
      </w:pPr>
      <w:r w:rsidRPr="003E4372">
        <w:rPr>
          <w:rFonts w:eastAsia="Times New Roman"/>
          <w:color w:val="222222"/>
        </w:rPr>
        <w:t xml:space="preserve">Either </w:t>
      </w:r>
      <w:r w:rsidRPr="003E4372">
        <w:rPr>
          <w:rFonts w:eastAsia="Times New Roman"/>
          <w:i/>
          <w:iCs/>
          <w:color w:val="222222"/>
        </w:rPr>
        <w:t>slay Amalek</w:t>
      </w:r>
      <w:r w:rsidRPr="003E4372">
        <w:rPr>
          <w:rFonts w:eastAsia="Times New Roman"/>
          <w:color w:val="222222"/>
        </w:rPr>
        <w:t xml:space="preserve">, as the Lord commands, or </w:t>
      </w:r>
      <w:r w:rsidRPr="003E4372">
        <w:rPr>
          <w:rFonts w:eastAsia="Times New Roman"/>
          <w:i/>
          <w:iCs/>
          <w:color w:val="222222"/>
        </w:rPr>
        <w:t>Amalek will, in the end, rise up and slay you</w:t>
      </w:r>
      <w:r w:rsidRPr="003E4372">
        <w:rPr>
          <w:rFonts w:eastAsia="Times New Roman"/>
          <w:color w:val="222222"/>
        </w:rPr>
        <w:t>. This is a teaching graphically set forth in the Books of I and II Samuel (</w:t>
      </w:r>
      <w:r w:rsidRPr="003E4372">
        <w:rPr>
          <w:rFonts w:eastAsia="Times New Roman"/>
          <w:i/>
          <w:iCs/>
          <w:color w:val="222222"/>
        </w:rPr>
        <w:t>cf</w:t>
      </w:r>
      <w:r w:rsidRPr="003E4372">
        <w:rPr>
          <w:rFonts w:eastAsia="Times New Roman"/>
          <w:color w:val="222222"/>
        </w:rPr>
        <w:t xml:space="preserve">. </w:t>
      </w:r>
      <w:hyperlink r:id="rId24" w:history="1">
        <w:r w:rsidRPr="003E4372">
          <w:rPr>
            <w:rFonts w:eastAsia="Times New Roman"/>
            <w:color w:val="0062B5"/>
            <w:u w:val="single"/>
          </w:rPr>
          <w:t>Numbers 14:42-43</w:t>
        </w:r>
      </w:hyperlink>
      <w:r w:rsidRPr="003E4372">
        <w:rPr>
          <w:rFonts w:eastAsia="Times New Roman"/>
          <w:color w:val="222222"/>
        </w:rPr>
        <w:t xml:space="preserve">; </w:t>
      </w:r>
      <w:hyperlink r:id="rId25" w:history="1">
        <w:r w:rsidRPr="003E4372">
          <w:rPr>
            <w:rFonts w:eastAsia="Times New Roman"/>
            <w:color w:val="0062B5"/>
            <w:u w:val="single"/>
          </w:rPr>
          <w:t>20:2-21</w:t>
        </w:r>
      </w:hyperlink>
      <w:r w:rsidRPr="003E4372">
        <w:rPr>
          <w:rFonts w:eastAsia="Times New Roman"/>
          <w:color w:val="222222"/>
        </w:rPr>
        <w:t>).</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0"/>
        <w:rPr>
          <w:rFonts w:eastAsia="Times New Roman"/>
          <w:color w:val="222222"/>
        </w:rPr>
      </w:pPr>
      <w:r w:rsidRPr="003E4372">
        <w:rPr>
          <w:rFonts w:eastAsia="Times New Roman"/>
          <w:color w:val="222222"/>
        </w:rPr>
        <w:t>Saul, the first king in Israel, was told by Samuel,</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600"/>
        <w:rPr>
          <w:rFonts w:eastAsia="Times New Roman"/>
          <w:color w:val="222222"/>
        </w:rPr>
      </w:pPr>
      <w:r w:rsidRPr="003E4372">
        <w:rPr>
          <w:rFonts w:eastAsia="Times New Roman"/>
          <w:i/>
          <w:iCs/>
          <w:color w:val="222222"/>
        </w:rPr>
        <w:t>“Now go and smite Amalek, and utterly destroy all that they have…”</w:t>
      </w:r>
      <w:r w:rsidRPr="003E4372">
        <w:rPr>
          <w:rFonts w:eastAsia="Times New Roman"/>
          <w:color w:val="222222"/>
        </w:rPr>
        <w:t xml:space="preserve"> (</w:t>
      </w:r>
      <w:hyperlink r:id="rId26" w:history="1">
        <w:r w:rsidRPr="003E4372">
          <w:rPr>
            <w:rFonts w:eastAsia="Times New Roman"/>
            <w:color w:val="0062B5"/>
            <w:u w:val="single"/>
          </w:rPr>
          <w:t>I Samuel 15:3</w:t>
        </w:r>
      </w:hyperlink>
      <w:r w:rsidRPr="003E4372">
        <w:rPr>
          <w:rFonts w:eastAsia="Times New Roman"/>
          <w:color w:val="222222"/>
        </w:rPr>
        <w:t>).</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0"/>
        <w:rPr>
          <w:rFonts w:eastAsia="Times New Roman"/>
          <w:color w:val="222222"/>
        </w:rPr>
      </w:pPr>
      <w:r w:rsidRPr="003E4372">
        <w:rPr>
          <w:rFonts w:eastAsia="Times New Roman"/>
          <w:color w:val="222222"/>
        </w:rPr>
        <w:t xml:space="preserve">But Saul rendered incomplete obedience. He spared Agag, </w:t>
      </w:r>
      <w:r w:rsidRPr="003E4372">
        <w:rPr>
          <w:rFonts w:eastAsia="Times New Roman"/>
          <w:i/>
          <w:iCs/>
          <w:color w:val="222222"/>
        </w:rPr>
        <w:t>the king</w:t>
      </w:r>
      <w:r w:rsidRPr="003E4372">
        <w:rPr>
          <w:rFonts w:eastAsia="Times New Roman"/>
          <w:color w:val="222222"/>
        </w:rPr>
        <w:t xml:space="preserve"> of the Amalekites; and he saved </w:t>
      </w:r>
      <w:r w:rsidRPr="003E4372">
        <w:rPr>
          <w:rFonts w:eastAsia="Times New Roman"/>
          <w:i/>
          <w:iCs/>
          <w:color w:val="222222"/>
        </w:rPr>
        <w:t xml:space="preserve">the best </w:t>
      </w:r>
      <w:r w:rsidRPr="003E4372">
        <w:rPr>
          <w:rFonts w:eastAsia="Times New Roman"/>
          <w:color w:val="222222"/>
        </w:rPr>
        <w:t xml:space="preserve">of Amalek’s possessions — the sheep and oxen “to sacrifice unto the Lord,” along with the fatlings, the lambs, and everything that appeared </w:t>
      </w:r>
      <w:r w:rsidRPr="003E4372">
        <w:rPr>
          <w:rFonts w:eastAsia="Times New Roman"/>
          <w:i/>
          <w:iCs/>
          <w:color w:val="222222"/>
        </w:rPr>
        <w:t xml:space="preserve">good in his sight </w:t>
      </w:r>
      <w:r w:rsidRPr="003E4372">
        <w:rPr>
          <w:rFonts w:eastAsia="Times New Roman"/>
          <w:color w:val="222222"/>
        </w:rPr>
        <w:t>(</w:t>
      </w:r>
      <w:hyperlink r:id="rId27" w:history="1">
        <w:r w:rsidRPr="003E4372">
          <w:rPr>
            <w:rFonts w:eastAsia="Times New Roman"/>
            <w:color w:val="0062B5"/>
            <w:u w:val="single"/>
          </w:rPr>
          <w:t>I Samuel 15:7-15</w:t>
        </w:r>
      </w:hyperlink>
      <w:r w:rsidRPr="003E4372">
        <w:rPr>
          <w:rFonts w:eastAsia="Times New Roman"/>
          <w:color w:val="222222"/>
        </w:rPr>
        <w:t>).</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0"/>
        <w:rPr>
          <w:rFonts w:eastAsia="Times New Roman"/>
          <w:color w:val="222222"/>
        </w:rPr>
      </w:pPr>
      <w:r w:rsidRPr="003E4372">
        <w:rPr>
          <w:rFonts w:eastAsia="Times New Roman"/>
          <w:color w:val="222222"/>
        </w:rPr>
        <w:t>This resulted in the Lord, through Samuel, rejecting Saul as king over Israel (</w:t>
      </w:r>
      <w:hyperlink r:id="rId28" w:history="1">
        <w:r w:rsidRPr="003E4372">
          <w:rPr>
            <w:rFonts w:eastAsia="Times New Roman"/>
            <w:color w:val="0062B5"/>
            <w:u w:val="single"/>
          </w:rPr>
          <w:t>I Samuel 15:16-28</w:t>
        </w:r>
      </w:hyperlink>
      <w:r w:rsidRPr="003E4372">
        <w:rPr>
          <w:rFonts w:eastAsia="Times New Roman"/>
          <w:color w:val="222222"/>
        </w:rPr>
        <w:t>). And in later years, because Saul had not previously carried out the Lord’s command concerning Amalek, an Amalekite appeared and slew Saul after he had been mortally wounded in a battle with the Philistines.</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0"/>
        <w:rPr>
          <w:rFonts w:eastAsia="Times New Roman"/>
          <w:color w:val="222222"/>
        </w:rPr>
      </w:pPr>
      <w:r w:rsidRPr="003E4372">
        <w:rPr>
          <w:rFonts w:eastAsia="Times New Roman"/>
          <w:color w:val="222222"/>
        </w:rPr>
        <w:t xml:space="preserve">The account of Saul’s death in </w:t>
      </w:r>
      <w:hyperlink r:id="rId29" w:history="1">
        <w:r w:rsidRPr="003E4372">
          <w:rPr>
            <w:rFonts w:eastAsia="Times New Roman"/>
            <w:color w:val="0062B5"/>
            <w:u w:val="single"/>
          </w:rPr>
          <w:t>I Samuel 31:1-6</w:t>
        </w:r>
      </w:hyperlink>
      <w:r w:rsidRPr="003E4372">
        <w:rPr>
          <w:rFonts w:eastAsia="Times New Roman"/>
          <w:color w:val="222222"/>
        </w:rPr>
        <w:t xml:space="preserve"> and the account given to David by the Amalekite who killed Saul in </w:t>
      </w:r>
      <w:hyperlink r:id="rId30" w:history="1">
        <w:r w:rsidRPr="003E4372">
          <w:rPr>
            <w:rFonts w:eastAsia="Times New Roman"/>
            <w:color w:val="0062B5"/>
            <w:u w:val="single"/>
          </w:rPr>
          <w:t>II Samuel 1:2-10</w:t>
        </w:r>
      </w:hyperlink>
      <w:r w:rsidRPr="003E4372">
        <w:rPr>
          <w:rFonts w:eastAsia="Times New Roman"/>
          <w:color w:val="222222"/>
        </w:rPr>
        <w:t xml:space="preserve"> must be compared to see and understand exactly what occurred. Saul had been mortally wounded in battle, he fell on his sword in an attempt to kill himself, but he failed in the attempt. An Amalekite then appeared; and, responding to Saul’s question, “Who art thou?</w:t>
      </w:r>
      <w:proofErr w:type="gramStart"/>
      <w:r w:rsidRPr="003E4372">
        <w:rPr>
          <w:rFonts w:eastAsia="Times New Roman"/>
          <w:color w:val="222222"/>
        </w:rPr>
        <w:t>”,</w:t>
      </w:r>
      <w:proofErr w:type="gramEnd"/>
      <w:r w:rsidRPr="003E4372">
        <w:rPr>
          <w:rFonts w:eastAsia="Times New Roman"/>
          <w:color w:val="222222"/>
        </w:rPr>
        <w:t xml:space="preserve"> he said, “</w:t>
      </w:r>
      <w:r w:rsidRPr="003E4372">
        <w:rPr>
          <w:rFonts w:eastAsia="Times New Roman"/>
          <w:i/>
          <w:iCs/>
          <w:color w:val="222222"/>
        </w:rPr>
        <w:t>I am an Amalekite</w:t>
      </w:r>
      <w:r w:rsidRPr="003E4372">
        <w:rPr>
          <w:rFonts w:eastAsia="Times New Roman"/>
          <w:color w:val="222222"/>
        </w:rPr>
        <w:t>” (</w:t>
      </w:r>
      <w:hyperlink r:id="rId31" w:history="1">
        <w:r w:rsidRPr="003E4372">
          <w:rPr>
            <w:rFonts w:eastAsia="Times New Roman"/>
            <w:color w:val="0062B5"/>
            <w:u w:val="single"/>
          </w:rPr>
          <w:t>II Samuel 1:7-8</w:t>
        </w:r>
      </w:hyperlink>
      <w:r w:rsidRPr="003E4372">
        <w:rPr>
          <w:rFonts w:eastAsia="Times New Roman"/>
          <w:color w:val="222222"/>
        </w:rPr>
        <w:t>).</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0"/>
        <w:rPr>
          <w:rFonts w:eastAsia="Times New Roman"/>
          <w:color w:val="222222"/>
        </w:rPr>
      </w:pPr>
      <w:r w:rsidRPr="003E4372">
        <w:rPr>
          <w:rFonts w:eastAsia="Times New Roman"/>
          <w:color w:val="222222"/>
        </w:rPr>
        <w:t>Then Saul said,</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600"/>
        <w:rPr>
          <w:rFonts w:eastAsia="Times New Roman"/>
          <w:color w:val="222222"/>
        </w:rPr>
      </w:pPr>
      <w:r w:rsidRPr="003E4372">
        <w:rPr>
          <w:rFonts w:eastAsia="Times New Roman"/>
          <w:i/>
          <w:iCs/>
          <w:color w:val="222222"/>
        </w:rPr>
        <w:t xml:space="preserve">“Stand, I pray thee, upon me, and slay me: for anguish is come upon me, because my life is yet whole in me” </w:t>
      </w:r>
      <w:r w:rsidRPr="003E4372">
        <w:rPr>
          <w:rFonts w:eastAsia="Times New Roman"/>
          <w:color w:val="222222"/>
        </w:rPr>
        <w:t>(</w:t>
      </w:r>
      <w:hyperlink r:id="rId32" w:history="1">
        <w:r w:rsidRPr="003E4372">
          <w:rPr>
            <w:rFonts w:eastAsia="Times New Roman"/>
            <w:color w:val="0062B5"/>
            <w:u w:val="single"/>
          </w:rPr>
          <w:t>II Samuel 1:9</w:t>
        </w:r>
      </w:hyperlink>
      <w:r w:rsidRPr="003E4372">
        <w:rPr>
          <w:rFonts w:eastAsia="Times New Roman"/>
          <w:color w:val="222222"/>
        </w:rPr>
        <w:t>).</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0"/>
        <w:rPr>
          <w:rFonts w:eastAsia="Times New Roman"/>
          <w:color w:val="222222"/>
        </w:rPr>
      </w:pPr>
      <w:r w:rsidRPr="003E4372">
        <w:rPr>
          <w:rFonts w:eastAsia="Times New Roman"/>
          <w:color w:val="222222"/>
        </w:rPr>
        <w:t>And the Amalekite, relating the story to David, said,</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600"/>
        <w:rPr>
          <w:rFonts w:eastAsia="Times New Roman"/>
          <w:color w:val="222222"/>
        </w:rPr>
      </w:pPr>
      <w:r w:rsidRPr="003E4372">
        <w:rPr>
          <w:rFonts w:eastAsia="Times New Roman"/>
          <w:i/>
          <w:iCs/>
          <w:color w:val="222222"/>
        </w:rPr>
        <w:t>“So I stood upon him, and slew him, because I was sure that he could not live after that he was fallen: and I took the crown that was upon his head, and the bracelet that was on his arm…”</w:t>
      </w:r>
      <w:r w:rsidRPr="003E4372">
        <w:rPr>
          <w:rFonts w:eastAsia="Times New Roman"/>
          <w:color w:val="222222"/>
        </w:rPr>
        <w:t xml:space="preserve"> (</w:t>
      </w:r>
      <w:hyperlink r:id="rId33" w:history="1">
        <w:r w:rsidRPr="003E4372">
          <w:rPr>
            <w:rFonts w:eastAsia="Times New Roman"/>
            <w:color w:val="0062B5"/>
            <w:u w:val="single"/>
          </w:rPr>
          <w:t>II Samuel 1:10</w:t>
        </w:r>
      </w:hyperlink>
      <w:r w:rsidRPr="003E4372">
        <w:rPr>
          <w:rFonts w:eastAsia="Times New Roman"/>
          <w:color w:val="222222"/>
        </w:rPr>
        <w:t>).</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0"/>
        <w:rPr>
          <w:rFonts w:eastAsia="Times New Roman"/>
          <w:color w:val="222222"/>
        </w:rPr>
      </w:pPr>
      <w:r w:rsidRPr="003E4372">
        <w:rPr>
          <w:rFonts w:eastAsia="Times New Roman"/>
          <w:color w:val="222222"/>
        </w:rPr>
        <w:t xml:space="preserve">Saul, in the beginning, had been commanded to slay Amalek. But he didn’t. And, in the end, after Saul had “fallen,” Amalek not only </w:t>
      </w:r>
      <w:r w:rsidRPr="003E4372">
        <w:rPr>
          <w:rFonts w:eastAsia="Times New Roman"/>
          <w:i/>
          <w:iCs/>
          <w:color w:val="222222"/>
        </w:rPr>
        <w:t>slew him</w:t>
      </w:r>
      <w:r w:rsidRPr="003E4372">
        <w:rPr>
          <w:rFonts w:eastAsia="Times New Roman"/>
          <w:color w:val="222222"/>
        </w:rPr>
        <w:t xml:space="preserve"> but </w:t>
      </w:r>
      <w:r w:rsidRPr="003E4372">
        <w:rPr>
          <w:rFonts w:eastAsia="Times New Roman"/>
          <w:i/>
          <w:iCs/>
          <w:color w:val="222222"/>
        </w:rPr>
        <w:t>stripped him of his regality</w:t>
      </w:r>
      <w:r w:rsidRPr="003E4372">
        <w:rPr>
          <w:rFonts w:eastAsia="Times New Roman"/>
          <w:color w:val="222222"/>
        </w:rPr>
        <w:t>.</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0"/>
        <w:rPr>
          <w:rFonts w:eastAsia="Times New Roman"/>
          <w:color w:val="222222"/>
        </w:rPr>
      </w:pPr>
      <w:r w:rsidRPr="003E4372">
        <w:rPr>
          <w:rFonts w:eastAsia="Times New Roman"/>
          <w:color w:val="222222"/>
        </w:rPr>
        <w:t xml:space="preserve">That is the central point in the Old Testament to which the warning in </w:t>
      </w:r>
      <w:hyperlink r:id="rId34" w:history="1">
        <w:r w:rsidRPr="003E4372">
          <w:rPr>
            <w:rFonts w:eastAsia="Times New Roman"/>
            <w:color w:val="0062B5"/>
            <w:u w:val="single"/>
          </w:rPr>
          <w:t>Revelation 3:11</w:t>
        </w:r>
      </w:hyperlink>
      <w:r w:rsidRPr="003E4372">
        <w:rPr>
          <w:rFonts w:eastAsia="Times New Roman"/>
          <w:color w:val="222222"/>
        </w:rPr>
        <w:t xml:space="preserve"> relates:</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600"/>
        <w:rPr>
          <w:rFonts w:eastAsia="Times New Roman"/>
          <w:color w:val="222222"/>
        </w:rPr>
      </w:pPr>
      <w:r w:rsidRPr="003E4372">
        <w:rPr>
          <w:rFonts w:eastAsia="Times New Roman"/>
          <w:i/>
          <w:iCs/>
          <w:color w:val="222222"/>
        </w:rPr>
        <w:t xml:space="preserve">“Behold </w:t>
      </w:r>
      <w:proofErr w:type="gramStart"/>
      <w:r w:rsidRPr="003E4372">
        <w:rPr>
          <w:rFonts w:eastAsia="Times New Roman"/>
          <w:i/>
          <w:iCs/>
          <w:color w:val="222222"/>
        </w:rPr>
        <w:t>I</w:t>
      </w:r>
      <w:proofErr w:type="gramEnd"/>
      <w:r w:rsidRPr="003E4372">
        <w:rPr>
          <w:rFonts w:eastAsia="Times New Roman"/>
          <w:i/>
          <w:iCs/>
          <w:color w:val="222222"/>
        </w:rPr>
        <w:t xml:space="preserve"> come quickly: hold that fast which thou hast, that no man take thy crown.”</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0"/>
        <w:rPr>
          <w:rFonts w:eastAsia="Times New Roman"/>
          <w:color w:val="222222"/>
        </w:rPr>
      </w:pPr>
      <w:r w:rsidRPr="003E4372">
        <w:rPr>
          <w:rFonts w:eastAsia="Times New Roman"/>
          <w:color w:val="222222"/>
        </w:rPr>
        <w:t xml:space="preserve">Either </w:t>
      </w:r>
      <w:r w:rsidRPr="003E4372">
        <w:rPr>
          <w:rFonts w:eastAsia="Times New Roman"/>
          <w:i/>
          <w:iCs/>
          <w:color w:val="222222"/>
        </w:rPr>
        <w:t>slay Amalek now</w:t>
      </w:r>
      <w:r w:rsidRPr="003E4372">
        <w:rPr>
          <w:rFonts w:eastAsia="Times New Roman"/>
          <w:color w:val="222222"/>
        </w:rPr>
        <w:t xml:space="preserve">, as the Lord commands, or </w:t>
      </w:r>
      <w:r w:rsidRPr="003E4372">
        <w:rPr>
          <w:rFonts w:eastAsia="Times New Roman"/>
          <w:i/>
          <w:iCs/>
          <w:color w:val="222222"/>
        </w:rPr>
        <w:t>he will bring you down and, in the end, rise up, slay you, and take your crown.</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0"/>
        <w:rPr>
          <w:rFonts w:eastAsia="Times New Roman"/>
          <w:color w:val="222222"/>
        </w:rPr>
      </w:pPr>
      <w:r w:rsidRPr="003E4372">
        <w:rPr>
          <w:rFonts w:eastAsia="Times New Roman"/>
          <w:color w:val="222222"/>
        </w:rPr>
        <w:t xml:space="preserve">And the “crown” has to do with </w:t>
      </w:r>
      <w:r w:rsidRPr="003E4372">
        <w:rPr>
          <w:rFonts w:eastAsia="Times New Roman"/>
          <w:i/>
          <w:iCs/>
          <w:color w:val="222222"/>
        </w:rPr>
        <w:t>the regal part of the rights of the firstborn</w:t>
      </w:r>
      <w:r w:rsidRPr="003E4372">
        <w:rPr>
          <w:rFonts w:eastAsia="Times New Roman"/>
          <w:color w:val="222222"/>
        </w:rPr>
        <w:t xml:space="preserve">. It has to do with occupying a position with Christ in the coming kingdom, for only crowned rulers will ascend the throne with Christ and realize the other two aspects of the birthright (being not only </w:t>
      </w:r>
      <w:r w:rsidRPr="003E4372">
        <w:rPr>
          <w:rFonts w:eastAsia="Times New Roman"/>
          <w:i/>
          <w:iCs/>
          <w:color w:val="222222"/>
        </w:rPr>
        <w:t xml:space="preserve">kings </w:t>
      </w:r>
      <w:r w:rsidRPr="003E4372">
        <w:rPr>
          <w:rFonts w:eastAsia="Times New Roman"/>
          <w:color w:val="222222"/>
        </w:rPr>
        <w:t xml:space="preserve">but </w:t>
      </w:r>
      <w:r w:rsidRPr="003E4372">
        <w:rPr>
          <w:rFonts w:eastAsia="Times New Roman"/>
          <w:i/>
          <w:iCs/>
          <w:color w:val="222222"/>
        </w:rPr>
        <w:t xml:space="preserve">priests </w:t>
      </w:r>
      <w:r w:rsidRPr="003E4372">
        <w:rPr>
          <w:rFonts w:eastAsia="Times New Roman"/>
          <w:color w:val="222222"/>
        </w:rPr>
        <w:t>[</w:t>
      </w:r>
      <w:r w:rsidRPr="003E4372">
        <w:rPr>
          <w:rFonts w:eastAsia="Times New Roman"/>
          <w:i/>
          <w:iCs/>
          <w:color w:val="222222"/>
        </w:rPr>
        <w:t>king-priests</w:t>
      </w:r>
      <w:r w:rsidRPr="003E4372">
        <w:rPr>
          <w:rFonts w:eastAsia="Times New Roman"/>
          <w:color w:val="222222"/>
        </w:rPr>
        <w:t xml:space="preserve">], and receiving </w:t>
      </w:r>
      <w:r w:rsidRPr="003E4372">
        <w:rPr>
          <w:rFonts w:eastAsia="Times New Roman"/>
          <w:i/>
          <w:iCs/>
          <w:color w:val="222222"/>
        </w:rPr>
        <w:t>a double portion of all the Father’s goods</w:t>
      </w:r>
      <w:r w:rsidRPr="003E4372">
        <w:rPr>
          <w:rFonts w:eastAsia="Times New Roman"/>
          <w:color w:val="222222"/>
        </w:rPr>
        <w:t xml:space="preserve"> as co-heirs with the “King of kings, and Lord of lords”).</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0"/>
        <w:rPr>
          <w:rFonts w:eastAsia="Times New Roman"/>
          <w:color w:val="222222"/>
        </w:rPr>
      </w:pPr>
      <w:r w:rsidRPr="003E4372">
        <w:rPr>
          <w:rFonts w:eastAsia="Times New Roman"/>
          <w:b/>
          <w:bCs/>
          <w:color w:val="222222"/>
        </w:rPr>
        <w:t>Means and Length of the Battle</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0"/>
        <w:rPr>
          <w:rFonts w:eastAsia="Times New Roman"/>
          <w:color w:val="222222"/>
        </w:rPr>
      </w:pPr>
      <w:r w:rsidRPr="003E4372">
        <w:rPr>
          <w:rFonts w:eastAsia="Times New Roman"/>
          <w:color w:val="222222"/>
        </w:rPr>
        <w:t xml:space="preserve">In the account of the battle with Amalek in </w:t>
      </w:r>
      <w:hyperlink r:id="rId35" w:history="1">
        <w:r w:rsidRPr="003E4372">
          <w:rPr>
            <w:rFonts w:eastAsia="Times New Roman"/>
            <w:color w:val="0062B5"/>
            <w:u w:val="single"/>
          </w:rPr>
          <w:t>Exodus 17:8-16</w:t>
        </w:r>
      </w:hyperlink>
      <w:r w:rsidRPr="003E4372">
        <w:rPr>
          <w:rFonts w:eastAsia="Times New Roman"/>
          <w:color w:val="222222"/>
        </w:rPr>
        <w:t>, Moses, accompanied by Aaron and Hur, ascended a nearby hill while the Israelites fought with Amalek in the valley below. And during the battle, as long as Moses held “the rod of God” high in his hand, the Israelites prevailed. But when he lowered the rod (a sceptre [</w:t>
      </w:r>
      <w:hyperlink r:id="rId36" w:history="1">
        <w:r w:rsidRPr="003E4372">
          <w:rPr>
            <w:rFonts w:eastAsia="Times New Roman"/>
            <w:color w:val="0062B5"/>
            <w:u w:val="single"/>
          </w:rPr>
          <w:t>Exodus 4:20-23</w:t>
        </w:r>
      </w:hyperlink>
      <w:r w:rsidRPr="003E4372">
        <w:rPr>
          <w:rFonts w:eastAsia="Times New Roman"/>
          <w:color w:val="222222"/>
        </w:rPr>
        <w:t>]), Amalek prevailed (</w:t>
      </w:r>
      <w:hyperlink r:id="rId37" w:history="1">
        <w:r w:rsidRPr="003E4372">
          <w:rPr>
            <w:rFonts w:eastAsia="Times New Roman"/>
            <w:color w:val="0062B5"/>
            <w:u w:val="single"/>
          </w:rPr>
          <w:t>Exodus 4:10-11</w:t>
        </w:r>
      </w:hyperlink>
      <w:r w:rsidRPr="003E4372">
        <w:rPr>
          <w:rFonts w:eastAsia="Times New Roman"/>
          <w:color w:val="222222"/>
        </w:rPr>
        <w:t>).</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0"/>
        <w:rPr>
          <w:rFonts w:eastAsia="Times New Roman"/>
          <w:color w:val="222222"/>
        </w:rPr>
      </w:pPr>
      <w:r w:rsidRPr="003E4372">
        <w:rPr>
          <w:rFonts w:eastAsia="Times New Roman"/>
          <w:color w:val="222222"/>
        </w:rPr>
        <w:t xml:space="preserve">There would be a dual type in relation to Moses holding the sceptre on the top of the hill. Though Christ, fulfilling one part of the type, would need no help, Christians, fulfilling the other part of the type, </w:t>
      </w:r>
      <w:r w:rsidRPr="003E4372">
        <w:rPr>
          <w:rFonts w:eastAsia="Times New Roman"/>
          <w:i/>
          <w:iCs/>
          <w:color w:val="222222"/>
        </w:rPr>
        <w:t xml:space="preserve">would </w:t>
      </w:r>
      <w:r w:rsidRPr="003E4372">
        <w:rPr>
          <w:rFonts w:eastAsia="Times New Roman"/>
          <w:color w:val="222222"/>
        </w:rPr>
        <w:t>need help. And Aaron and Hur can be seen in the second part of the type.</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0"/>
        <w:rPr>
          <w:rFonts w:eastAsia="Times New Roman"/>
          <w:color w:val="222222"/>
        </w:rPr>
      </w:pPr>
      <w:r w:rsidRPr="003E4372">
        <w:rPr>
          <w:rFonts w:eastAsia="Times New Roman"/>
          <w:color w:val="222222"/>
        </w:rPr>
        <w:t>One part of the picture concerns Christ fighting the battle on the Christians’ behalf, and the other part of the picture concerns Christians engaged in the battle as well. And Christians grow weary in the battle and need help from fellow-Christians also engaged in the battle. Christians are to help one another in this respect.</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0"/>
        <w:rPr>
          <w:rFonts w:eastAsia="Times New Roman"/>
          <w:color w:val="222222"/>
        </w:rPr>
      </w:pPr>
      <w:r w:rsidRPr="003E4372">
        <w:rPr>
          <w:rFonts w:eastAsia="Times New Roman"/>
          <w:color w:val="222222"/>
        </w:rPr>
        <w:t xml:space="preserve">That’s what </w:t>
      </w:r>
      <w:hyperlink r:id="rId38" w:history="1">
        <w:r w:rsidRPr="003E4372">
          <w:rPr>
            <w:rFonts w:eastAsia="Times New Roman"/>
            <w:color w:val="0062B5"/>
            <w:u w:val="single"/>
          </w:rPr>
          <w:t>Hebrews 10:23-25</w:t>
        </w:r>
      </w:hyperlink>
      <w:r w:rsidRPr="003E4372">
        <w:rPr>
          <w:rFonts w:eastAsia="Times New Roman"/>
          <w:color w:val="222222"/>
        </w:rPr>
        <w:t xml:space="preserve"> is about. We are told to “hold fast the profession of our faith [</w:t>
      </w:r>
      <w:r w:rsidRPr="003E4372">
        <w:rPr>
          <w:rFonts w:eastAsia="Times New Roman"/>
          <w:i/>
          <w:iCs/>
          <w:color w:val="222222"/>
        </w:rPr>
        <w:t>lit</w:t>
      </w:r>
      <w:r w:rsidRPr="003E4372">
        <w:rPr>
          <w:rFonts w:eastAsia="Times New Roman"/>
          <w:color w:val="222222"/>
        </w:rPr>
        <w:t xml:space="preserve">., ‘the confession of the hope’] without wavering”; and we are told to associate ourselves with other Christians </w:t>
      </w:r>
      <w:r w:rsidRPr="003E4372">
        <w:rPr>
          <w:rFonts w:eastAsia="Times New Roman"/>
          <w:i/>
          <w:iCs/>
          <w:color w:val="222222"/>
        </w:rPr>
        <w:t>of like mind</w:t>
      </w:r>
      <w:r w:rsidRPr="003E4372">
        <w:rPr>
          <w:rFonts w:eastAsia="Times New Roman"/>
          <w:color w:val="222222"/>
        </w:rPr>
        <w:t xml:space="preserve"> to encourage, exhort, and pray for one another, “and so much the more,” as we “see the day approaching.”</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0"/>
        <w:rPr>
          <w:rFonts w:eastAsia="Times New Roman"/>
          <w:color w:val="222222"/>
        </w:rPr>
      </w:pPr>
      <w:r w:rsidRPr="003E4372">
        <w:rPr>
          <w:rFonts w:eastAsia="Times New Roman"/>
          <w:color w:val="222222"/>
        </w:rPr>
        <w:t xml:space="preserve">It is, at times, a lonely and weary battle in the place of exile; and Christians have been exhorted to help one another in the race of the faith. They are exhorted </w:t>
      </w:r>
      <w:r w:rsidRPr="003E4372">
        <w:rPr>
          <w:rFonts w:eastAsia="Times New Roman"/>
          <w:i/>
          <w:iCs/>
          <w:color w:val="222222"/>
        </w:rPr>
        <w:t>to encourage one another and help one another hold the sceptre high</w:t>
      </w:r>
      <w:r w:rsidRPr="003E4372">
        <w:rPr>
          <w:rFonts w:eastAsia="Times New Roman"/>
          <w:color w:val="222222"/>
        </w:rPr>
        <w:t xml:space="preserve"> as each goes forth, </w:t>
      </w:r>
      <w:r w:rsidRPr="003E4372">
        <w:rPr>
          <w:rFonts w:eastAsia="Times New Roman"/>
          <w:i/>
          <w:iCs/>
          <w:color w:val="222222"/>
        </w:rPr>
        <w:t>properly arrayed</w:t>
      </w:r>
      <w:r w:rsidRPr="003E4372">
        <w:rPr>
          <w:rFonts w:eastAsia="Times New Roman"/>
          <w:color w:val="222222"/>
        </w:rPr>
        <w:t xml:space="preserve">, to combat the enemy with </w:t>
      </w:r>
      <w:r w:rsidRPr="003E4372">
        <w:rPr>
          <w:rFonts w:eastAsia="Times New Roman"/>
          <w:i/>
          <w:iCs/>
          <w:color w:val="222222"/>
        </w:rPr>
        <w:t>the Sword of the Spirit</w:t>
      </w:r>
      <w:r w:rsidRPr="003E4372">
        <w:rPr>
          <w:rFonts w:eastAsia="Times New Roman"/>
          <w:color w:val="222222"/>
        </w:rPr>
        <w:t xml:space="preserve"> (</w:t>
      </w:r>
      <w:hyperlink r:id="rId39" w:history="1">
        <w:r w:rsidRPr="003E4372">
          <w:rPr>
            <w:rFonts w:eastAsia="Times New Roman"/>
            <w:color w:val="0062B5"/>
            <w:u w:val="single"/>
          </w:rPr>
          <w:t>Ephesians 6:10-18</w:t>
        </w:r>
      </w:hyperlink>
      <w:r w:rsidRPr="003E4372">
        <w:rPr>
          <w:rFonts w:eastAsia="Times New Roman"/>
          <w:color w:val="222222"/>
        </w:rPr>
        <w:t>).</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0"/>
        <w:rPr>
          <w:rFonts w:eastAsia="Times New Roman"/>
          <w:color w:val="222222"/>
        </w:rPr>
      </w:pPr>
      <w:r w:rsidRPr="003E4372">
        <w:rPr>
          <w:rFonts w:eastAsia="Times New Roman"/>
          <w:color w:val="222222"/>
        </w:rPr>
        <w:t>And the battle, after this fashion, is to be fought “until the going down of the sun” (</w:t>
      </w:r>
      <w:hyperlink r:id="rId40" w:history="1">
        <w:r w:rsidRPr="003E4372">
          <w:rPr>
            <w:rFonts w:eastAsia="Times New Roman"/>
            <w:color w:val="0062B5"/>
            <w:u w:val="single"/>
          </w:rPr>
          <w:t>Ephesians 6:12</w:t>
        </w:r>
      </w:hyperlink>
      <w:r w:rsidRPr="003E4372">
        <w:rPr>
          <w:rFonts w:eastAsia="Times New Roman"/>
          <w:color w:val="222222"/>
        </w:rPr>
        <w:t xml:space="preserve">), which can only depict a battle lasting </w:t>
      </w:r>
      <w:r w:rsidRPr="003E4372">
        <w:rPr>
          <w:rFonts w:eastAsia="Times New Roman"/>
          <w:i/>
          <w:iCs/>
          <w:color w:val="222222"/>
        </w:rPr>
        <w:t>the entire duration of the Christian life</w:t>
      </w:r>
      <w:r w:rsidRPr="003E4372">
        <w:rPr>
          <w:rFonts w:eastAsia="Times New Roman"/>
          <w:color w:val="222222"/>
        </w:rPr>
        <w:t>. Christians are in the race of the faith for the long haul, and the battle exists throughout the entire course of the race.</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0"/>
        <w:rPr>
          <w:rFonts w:eastAsia="Times New Roman"/>
          <w:color w:val="222222"/>
        </w:rPr>
      </w:pPr>
      <w:r w:rsidRPr="003E4372">
        <w:rPr>
          <w:rFonts w:eastAsia="Times New Roman"/>
          <w:color w:val="222222"/>
        </w:rPr>
        <w:t xml:space="preserve">When Moses began to grow weary in the battle, Aaron and Hur not only helped hold his hands up but they also placed a stone under Moses so that he could sit, though still holding the sceptre high. And, through Aaron and </w:t>
      </w:r>
      <w:proofErr w:type="spellStart"/>
      <w:r w:rsidRPr="003E4372">
        <w:rPr>
          <w:rFonts w:eastAsia="Times New Roman"/>
          <w:color w:val="222222"/>
        </w:rPr>
        <w:t>Hur’s</w:t>
      </w:r>
      <w:proofErr w:type="spellEnd"/>
      <w:r w:rsidRPr="003E4372">
        <w:rPr>
          <w:rFonts w:eastAsia="Times New Roman"/>
          <w:color w:val="222222"/>
        </w:rPr>
        <w:t xml:space="preserve"> help, Moses was able to continue after this fashion for the entire duration of the time. Scripture reads, “…</w:t>
      </w:r>
      <w:r w:rsidRPr="003E4372">
        <w:rPr>
          <w:rFonts w:eastAsia="Times New Roman"/>
          <w:i/>
          <w:iCs/>
          <w:color w:val="222222"/>
        </w:rPr>
        <w:t>his hands were steady until the going down of the sun</w:t>
      </w:r>
      <w:r w:rsidRPr="003E4372">
        <w:rPr>
          <w:rFonts w:eastAsia="Times New Roman"/>
          <w:color w:val="222222"/>
        </w:rPr>
        <w:t>” (</w:t>
      </w:r>
      <w:hyperlink r:id="rId41" w:history="1">
        <w:r w:rsidRPr="003E4372">
          <w:rPr>
            <w:rFonts w:eastAsia="Times New Roman"/>
            <w:color w:val="0062B5"/>
            <w:u w:val="single"/>
          </w:rPr>
          <w:t>Ephesians 6:12</w:t>
        </w:r>
      </w:hyperlink>
      <w:r w:rsidRPr="003E4372">
        <w:rPr>
          <w:rFonts w:eastAsia="Times New Roman"/>
          <w:color w:val="222222"/>
        </w:rPr>
        <w:t>).</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0"/>
        <w:rPr>
          <w:rFonts w:eastAsia="Times New Roman"/>
          <w:color w:val="222222"/>
        </w:rPr>
      </w:pPr>
      <w:r w:rsidRPr="003E4372">
        <w:rPr>
          <w:rFonts w:eastAsia="Times New Roman"/>
          <w:color w:val="222222"/>
        </w:rPr>
        <w:t xml:space="preserve">The “stone” upon which Moses sat itself pointed </w:t>
      </w:r>
      <w:r w:rsidRPr="003E4372">
        <w:rPr>
          <w:rFonts w:eastAsia="Times New Roman"/>
          <w:i/>
          <w:iCs/>
          <w:color w:val="222222"/>
        </w:rPr>
        <w:t>to the kingdom of Christ</w:t>
      </w:r>
      <w:r w:rsidRPr="003E4372">
        <w:rPr>
          <w:rFonts w:eastAsia="Times New Roman"/>
          <w:color w:val="222222"/>
        </w:rPr>
        <w:t>, to which the “rod,” the sceptre, he held pointed (</w:t>
      </w:r>
      <w:hyperlink r:id="rId42" w:history="1">
        <w:r w:rsidRPr="003E4372">
          <w:rPr>
            <w:rFonts w:eastAsia="Times New Roman"/>
            <w:color w:val="0062B5"/>
            <w:u w:val="single"/>
          </w:rPr>
          <w:t>Daniel 2:34-35</w:t>
        </w:r>
      </w:hyperlink>
      <w:r w:rsidRPr="003E4372">
        <w:rPr>
          <w:rFonts w:eastAsia="Times New Roman"/>
          <w:color w:val="222222"/>
        </w:rPr>
        <w:t xml:space="preserve">, </w:t>
      </w:r>
      <w:hyperlink r:id="rId43" w:history="1">
        <w:r w:rsidRPr="003E4372">
          <w:rPr>
            <w:rFonts w:eastAsia="Times New Roman"/>
            <w:color w:val="0062B5"/>
            <w:u w:val="single"/>
          </w:rPr>
          <w:t>44-45</w:t>
        </w:r>
      </w:hyperlink>
      <w:r w:rsidRPr="003E4372">
        <w:rPr>
          <w:rFonts w:eastAsia="Times New Roman"/>
          <w:color w:val="222222"/>
        </w:rPr>
        <w:t xml:space="preserve">). Then, beyond that, Moses, Aaron, and Hur had gone up to the top of a particular hill — “the hill”; and the word “hill,” as “mountain,” when used in a symbolic sense in Scripture, </w:t>
      </w:r>
      <w:r w:rsidRPr="003E4372">
        <w:rPr>
          <w:rFonts w:eastAsia="Times New Roman"/>
          <w:i/>
          <w:iCs/>
          <w:color w:val="222222"/>
        </w:rPr>
        <w:t>signifies a kingdom</w:t>
      </w:r>
      <w:r w:rsidRPr="003E4372">
        <w:rPr>
          <w:rFonts w:eastAsia="Times New Roman"/>
          <w:color w:val="222222"/>
        </w:rPr>
        <w:t xml:space="preserve"> (</w:t>
      </w:r>
      <w:hyperlink r:id="rId44" w:history="1">
        <w:r w:rsidRPr="003E4372">
          <w:rPr>
            <w:rFonts w:eastAsia="Times New Roman"/>
            <w:color w:val="0062B5"/>
            <w:u w:val="single"/>
          </w:rPr>
          <w:t>Isaiah 2:2-4</w:t>
        </w:r>
      </w:hyperlink>
      <w:r w:rsidRPr="003E4372">
        <w:rPr>
          <w:rFonts w:eastAsia="Times New Roman"/>
          <w:color w:val="222222"/>
        </w:rPr>
        <w:t>). Typically, they fought the battle from the top of a particular kingdom as they held up the sceptre.</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0"/>
        <w:rPr>
          <w:rFonts w:eastAsia="Times New Roman"/>
          <w:color w:val="222222"/>
        </w:rPr>
      </w:pPr>
      <w:r w:rsidRPr="003E4372">
        <w:rPr>
          <w:rFonts w:eastAsia="Times New Roman"/>
          <w:i/>
          <w:iCs/>
          <w:color w:val="222222"/>
        </w:rPr>
        <w:t xml:space="preserve">Everything </w:t>
      </w:r>
      <w:r w:rsidRPr="003E4372">
        <w:rPr>
          <w:rFonts w:eastAsia="Times New Roman"/>
          <w:color w:val="222222"/>
        </w:rPr>
        <w:t>about realizing victory in the battle against Amalek centers around one thought —</w:t>
      </w:r>
      <w:r w:rsidRPr="003E4372">
        <w:rPr>
          <w:rFonts w:eastAsia="Times New Roman"/>
          <w:i/>
          <w:iCs/>
          <w:color w:val="222222"/>
        </w:rPr>
        <w:t xml:space="preserve"> taking one’s eyes off the things pertaining to the present kingdom under Satan and fixing them on the things pertaining to the coming kingdom under Christ.</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0"/>
        <w:rPr>
          <w:rFonts w:eastAsia="Times New Roman"/>
          <w:color w:val="222222"/>
        </w:rPr>
      </w:pPr>
      <w:r w:rsidRPr="003E4372">
        <w:rPr>
          <w:rFonts w:eastAsia="Times New Roman"/>
          <w:color w:val="222222"/>
        </w:rPr>
        <w:t xml:space="preserve">In the words of </w:t>
      </w:r>
      <w:hyperlink r:id="rId45" w:history="1">
        <w:r w:rsidRPr="003E4372">
          <w:rPr>
            <w:rFonts w:eastAsia="Times New Roman"/>
            <w:color w:val="0062B5"/>
            <w:u w:val="single"/>
          </w:rPr>
          <w:t>Genesis 19:17</w:t>
        </w:r>
      </w:hyperlink>
      <w:r w:rsidRPr="003E4372">
        <w:rPr>
          <w:rFonts w:eastAsia="Times New Roman"/>
          <w:color w:val="222222"/>
        </w:rPr>
        <w:t>,</w:t>
      </w:r>
    </w:p>
    <w:p w:rsidR="003E4372" w:rsidRPr="003E4372" w:rsidRDefault="003E4372" w:rsidP="003E4372">
      <w:pPr>
        <w:shd w:val="clear" w:color="auto" w:fill="FFFFFF"/>
        <w:ind w:left="0"/>
        <w:rPr>
          <w:rFonts w:eastAsia="Times New Roman"/>
          <w:color w:val="222222"/>
        </w:rPr>
      </w:pPr>
    </w:p>
    <w:p w:rsidR="003E4372" w:rsidRPr="003E4372" w:rsidRDefault="003E4372" w:rsidP="003E4372">
      <w:pPr>
        <w:shd w:val="clear" w:color="auto" w:fill="FFFFFF"/>
        <w:ind w:left="600"/>
        <w:rPr>
          <w:rFonts w:eastAsia="Times New Roman"/>
          <w:color w:val="222222"/>
        </w:rPr>
      </w:pPr>
      <w:r w:rsidRPr="003E4372">
        <w:rPr>
          <w:rFonts w:eastAsia="Times New Roman"/>
          <w:i/>
          <w:iCs/>
          <w:color w:val="222222"/>
        </w:rPr>
        <w:t>“…escape to the mountain, lest thou be consumed.”</w:t>
      </w:r>
    </w:p>
    <w:sectPr w:rsidR="003E4372" w:rsidRPr="003E4372"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72"/>
    <w:rsid w:val="003E1B0E"/>
    <w:rsid w:val="003E4372"/>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F0E50-ABC1-4A7C-BE18-A4619E7A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43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288010">
      <w:bodyDiv w:val="1"/>
      <w:marLeft w:val="0"/>
      <w:marRight w:val="0"/>
      <w:marTop w:val="0"/>
      <w:marBottom w:val="0"/>
      <w:divBdr>
        <w:top w:val="none" w:sz="0" w:space="0" w:color="auto"/>
        <w:left w:val="none" w:sz="0" w:space="0" w:color="auto"/>
        <w:bottom w:val="none" w:sz="0" w:space="0" w:color="auto"/>
        <w:right w:val="none" w:sz="0" w:space="0" w:color="auto"/>
      </w:divBdr>
      <w:divsChild>
        <w:div w:id="1742294620">
          <w:blockQuote w:val="1"/>
          <w:marLeft w:val="600"/>
          <w:marRight w:val="0"/>
          <w:marTop w:val="0"/>
          <w:marBottom w:val="0"/>
          <w:divBdr>
            <w:top w:val="none" w:sz="0" w:space="0" w:color="auto"/>
            <w:left w:val="none" w:sz="0" w:space="0" w:color="auto"/>
            <w:bottom w:val="none" w:sz="0" w:space="0" w:color="auto"/>
            <w:right w:val="none" w:sz="0" w:space="0" w:color="auto"/>
          </w:divBdr>
          <w:divsChild>
            <w:div w:id="282809317">
              <w:marLeft w:val="0"/>
              <w:marRight w:val="0"/>
              <w:marTop w:val="0"/>
              <w:marBottom w:val="0"/>
              <w:divBdr>
                <w:top w:val="none" w:sz="0" w:space="0" w:color="auto"/>
                <w:left w:val="none" w:sz="0" w:space="0" w:color="auto"/>
                <w:bottom w:val="none" w:sz="0" w:space="0" w:color="auto"/>
                <w:right w:val="none" w:sz="0" w:space="0" w:color="auto"/>
              </w:divBdr>
            </w:div>
            <w:div w:id="477459113">
              <w:marLeft w:val="0"/>
              <w:marRight w:val="0"/>
              <w:marTop w:val="0"/>
              <w:marBottom w:val="0"/>
              <w:divBdr>
                <w:top w:val="none" w:sz="0" w:space="0" w:color="auto"/>
                <w:left w:val="none" w:sz="0" w:space="0" w:color="auto"/>
                <w:bottom w:val="none" w:sz="0" w:space="0" w:color="auto"/>
                <w:right w:val="none" w:sz="0" w:space="0" w:color="auto"/>
              </w:divBdr>
            </w:div>
            <w:div w:id="1426226541">
              <w:marLeft w:val="0"/>
              <w:marRight w:val="0"/>
              <w:marTop w:val="0"/>
              <w:marBottom w:val="0"/>
              <w:divBdr>
                <w:top w:val="none" w:sz="0" w:space="0" w:color="auto"/>
                <w:left w:val="none" w:sz="0" w:space="0" w:color="auto"/>
                <w:bottom w:val="none" w:sz="0" w:space="0" w:color="auto"/>
                <w:right w:val="none" w:sz="0" w:space="0" w:color="auto"/>
              </w:divBdr>
            </w:div>
          </w:divsChild>
        </w:div>
        <w:div w:id="228349364">
          <w:blockQuote w:val="1"/>
          <w:marLeft w:val="600"/>
          <w:marRight w:val="0"/>
          <w:marTop w:val="0"/>
          <w:marBottom w:val="0"/>
          <w:divBdr>
            <w:top w:val="none" w:sz="0" w:space="0" w:color="auto"/>
            <w:left w:val="none" w:sz="0" w:space="0" w:color="auto"/>
            <w:bottom w:val="none" w:sz="0" w:space="0" w:color="auto"/>
            <w:right w:val="none" w:sz="0" w:space="0" w:color="auto"/>
          </w:divBdr>
          <w:divsChild>
            <w:div w:id="954605063">
              <w:marLeft w:val="0"/>
              <w:marRight w:val="0"/>
              <w:marTop w:val="0"/>
              <w:marBottom w:val="0"/>
              <w:divBdr>
                <w:top w:val="none" w:sz="0" w:space="0" w:color="auto"/>
                <w:left w:val="none" w:sz="0" w:space="0" w:color="auto"/>
                <w:bottom w:val="none" w:sz="0" w:space="0" w:color="auto"/>
                <w:right w:val="none" w:sz="0" w:space="0" w:color="auto"/>
              </w:divBdr>
            </w:div>
          </w:divsChild>
        </w:div>
        <w:div w:id="9090728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34652391">
              <w:marLeft w:val="0"/>
              <w:marRight w:val="0"/>
              <w:marTop w:val="0"/>
              <w:marBottom w:val="0"/>
              <w:divBdr>
                <w:top w:val="none" w:sz="0" w:space="0" w:color="auto"/>
                <w:left w:val="none" w:sz="0" w:space="0" w:color="auto"/>
                <w:bottom w:val="none" w:sz="0" w:space="0" w:color="auto"/>
                <w:right w:val="none" w:sz="0" w:space="0" w:color="auto"/>
              </w:divBdr>
            </w:div>
          </w:divsChild>
        </w:div>
        <w:div w:id="2142531468">
          <w:blockQuote w:val="1"/>
          <w:marLeft w:val="600"/>
          <w:marRight w:val="0"/>
          <w:marTop w:val="0"/>
          <w:marBottom w:val="0"/>
          <w:divBdr>
            <w:top w:val="none" w:sz="0" w:space="0" w:color="auto"/>
            <w:left w:val="none" w:sz="0" w:space="0" w:color="auto"/>
            <w:bottom w:val="none" w:sz="0" w:space="0" w:color="auto"/>
            <w:right w:val="none" w:sz="0" w:space="0" w:color="auto"/>
          </w:divBdr>
          <w:divsChild>
            <w:div w:id="2109693001">
              <w:marLeft w:val="0"/>
              <w:marRight w:val="0"/>
              <w:marTop w:val="0"/>
              <w:marBottom w:val="0"/>
              <w:divBdr>
                <w:top w:val="none" w:sz="0" w:space="0" w:color="auto"/>
                <w:left w:val="none" w:sz="0" w:space="0" w:color="auto"/>
                <w:bottom w:val="none" w:sz="0" w:space="0" w:color="auto"/>
                <w:right w:val="none" w:sz="0" w:space="0" w:color="auto"/>
              </w:divBdr>
            </w:div>
          </w:divsChild>
        </w:div>
        <w:div w:id="2130776852">
          <w:blockQuote w:val="1"/>
          <w:marLeft w:val="600"/>
          <w:marRight w:val="0"/>
          <w:marTop w:val="0"/>
          <w:marBottom w:val="0"/>
          <w:divBdr>
            <w:top w:val="none" w:sz="0" w:space="0" w:color="auto"/>
            <w:left w:val="none" w:sz="0" w:space="0" w:color="auto"/>
            <w:bottom w:val="none" w:sz="0" w:space="0" w:color="auto"/>
            <w:right w:val="none" w:sz="0" w:space="0" w:color="auto"/>
          </w:divBdr>
          <w:divsChild>
            <w:div w:id="1802766446">
              <w:marLeft w:val="0"/>
              <w:marRight w:val="0"/>
              <w:marTop w:val="0"/>
              <w:marBottom w:val="0"/>
              <w:divBdr>
                <w:top w:val="none" w:sz="0" w:space="0" w:color="auto"/>
                <w:left w:val="none" w:sz="0" w:space="0" w:color="auto"/>
                <w:bottom w:val="none" w:sz="0" w:space="0" w:color="auto"/>
                <w:right w:val="none" w:sz="0" w:space="0" w:color="auto"/>
              </w:divBdr>
            </w:div>
          </w:divsChild>
        </w:div>
        <w:div w:id="1709748">
          <w:blockQuote w:val="1"/>
          <w:marLeft w:val="600"/>
          <w:marRight w:val="0"/>
          <w:marTop w:val="0"/>
          <w:marBottom w:val="0"/>
          <w:divBdr>
            <w:top w:val="none" w:sz="0" w:space="0" w:color="auto"/>
            <w:left w:val="none" w:sz="0" w:space="0" w:color="auto"/>
            <w:bottom w:val="none" w:sz="0" w:space="0" w:color="auto"/>
            <w:right w:val="none" w:sz="0" w:space="0" w:color="auto"/>
          </w:divBdr>
          <w:divsChild>
            <w:div w:id="21472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Genesis+32.28-30&amp;t=NKJV" TargetMode="External"/><Relationship Id="rId13" Type="http://schemas.openxmlformats.org/officeDocument/2006/relationships/hyperlink" Target="https://www.blueletterbible.org/search/preSearch.cfm?Criteria=John+11.6-7&amp;t=NKJV" TargetMode="External"/><Relationship Id="rId18" Type="http://schemas.openxmlformats.org/officeDocument/2006/relationships/hyperlink" Target="https://www.blueletterbible.org/search/preSearch.cfm?Criteria=Ephesians+1.11-14&amp;t=NKJV" TargetMode="External"/><Relationship Id="rId26" Type="http://schemas.openxmlformats.org/officeDocument/2006/relationships/hyperlink" Target="https://www.blueletterbible.org/search/preSearch.cfm?Criteria=I+Samuel+15.3&amp;t=NKJV" TargetMode="External"/><Relationship Id="rId39" Type="http://schemas.openxmlformats.org/officeDocument/2006/relationships/hyperlink" Target="https://www.blueletterbible.org/search/preSearch.cfm?Criteria=Ephesians+6.10-18&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Genesis+1.3-5&amp;t=NKJV" TargetMode="External"/><Relationship Id="rId34" Type="http://schemas.openxmlformats.org/officeDocument/2006/relationships/hyperlink" Target="https://www.blueletterbible.org/search/preSearch.cfm?Criteria=Revelation+3.11&amp;t=NKJV" TargetMode="External"/><Relationship Id="rId42" Type="http://schemas.openxmlformats.org/officeDocument/2006/relationships/hyperlink" Target="https://www.blueletterbible.org/search/preSearch.cfm?Criteria=Daniel+2.34-35&amp;t=NKJV" TargetMode="External"/><Relationship Id="rId47" Type="http://schemas.openxmlformats.org/officeDocument/2006/relationships/theme" Target="theme/theme1.xml"/><Relationship Id="rId7" Type="http://schemas.openxmlformats.org/officeDocument/2006/relationships/hyperlink" Target="https://www.blueletterbible.org/search/preSearch.cfm?Criteria=Hebrews+12.16-17&amp;t=NKJV" TargetMode="External"/><Relationship Id="rId12" Type="http://schemas.openxmlformats.org/officeDocument/2006/relationships/hyperlink" Target="https://www.blueletterbible.org/search/preSearch.cfm?Criteria=Luke+1.32-33&amp;t=NKJV" TargetMode="External"/><Relationship Id="rId17" Type="http://schemas.openxmlformats.org/officeDocument/2006/relationships/hyperlink" Target="https://www.blueletterbible.org/search/preSearch.cfm?Criteria=Hebrews+12.5-8&amp;t=NKJV" TargetMode="External"/><Relationship Id="rId25" Type="http://schemas.openxmlformats.org/officeDocument/2006/relationships/hyperlink" Target="https://www.blueletterbible.org/search/preSearch.cfm?Criteria=Numbers+20.2-21&amp;t=NKJV" TargetMode="External"/><Relationship Id="rId33" Type="http://schemas.openxmlformats.org/officeDocument/2006/relationships/hyperlink" Target="https://www.blueletterbible.org/search/preSearch.cfm?Criteria=II+Samuel+1.10&amp;t=NKJV" TargetMode="External"/><Relationship Id="rId38" Type="http://schemas.openxmlformats.org/officeDocument/2006/relationships/hyperlink" Target="https://www.blueletterbible.org/search/preSearch.cfm?Criteria=Hebrews+10.23-25&amp;t=NKJV"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search/preSearch.cfm?Criteria=Exodus+15.1-18&amp;t=NKJV" TargetMode="External"/><Relationship Id="rId20" Type="http://schemas.openxmlformats.org/officeDocument/2006/relationships/hyperlink" Target="https://www.blueletterbible.org/search/preSearch.cfm?Criteria=Hebrews+3.1&amp;t=NKJV" TargetMode="External"/><Relationship Id="rId29" Type="http://schemas.openxmlformats.org/officeDocument/2006/relationships/hyperlink" Target="https://www.blueletterbible.org/search/preSearch.cfm?Criteria=I+Samuel+31.1-6&amp;t=NKJV" TargetMode="External"/><Relationship Id="rId41" Type="http://schemas.openxmlformats.org/officeDocument/2006/relationships/hyperlink" Target="https://www.blueletterbible.org/search/preSearch.cfm?Criteria=Ephesians+6.12&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Genesis+25.34&amp;t=NKJV" TargetMode="External"/><Relationship Id="rId11" Type="http://schemas.openxmlformats.org/officeDocument/2006/relationships/hyperlink" Target="https://www.blueletterbible.org/search/preSearch.cfm?Criteria=Isaiah+43.1&amp;t=NKJV" TargetMode="External"/><Relationship Id="rId24" Type="http://schemas.openxmlformats.org/officeDocument/2006/relationships/hyperlink" Target="https://www.blueletterbible.org/search/preSearch.cfm?Criteria=Numbers+14.42-43&amp;t=NKJV" TargetMode="External"/><Relationship Id="rId32" Type="http://schemas.openxmlformats.org/officeDocument/2006/relationships/hyperlink" Target="https://www.blueletterbible.org/search/preSearch.cfm?Criteria=II+Samuel+1.9&amp;t=NKJV" TargetMode="External"/><Relationship Id="rId37" Type="http://schemas.openxmlformats.org/officeDocument/2006/relationships/hyperlink" Target="https://www.blueletterbible.org/search/preSearch.cfm?Criteria=Exodus+4.10-11&amp;t=NKJV" TargetMode="External"/><Relationship Id="rId40" Type="http://schemas.openxmlformats.org/officeDocument/2006/relationships/hyperlink" Target="https://www.blueletterbible.org/search/preSearch.cfm?Criteria=Ephesians+6.12&amp;t=NKJV" TargetMode="External"/><Relationship Id="rId45" Type="http://schemas.openxmlformats.org/officeDocument/2006/relationships/hyperlink" Target="https://www.blueletterbible.org/search/preSearch.cfm?Criteria=Genesis+19.17&amp;t=NKJV" TargetMode="External"/><Relationship Id="rId5" Type="http://schemas.openxmlformats.org/officeDocument/2006/relationships/hyperlink" Target="https://www.blueletterbible.org/search/preSearch.cfm?Criteria=Exodus+17.8-16&amp;t=NKJV" TargetMode="External"/><Relationship Id="rId15" Type="http://schemas.openxmlformats.org/officeDocument/2006/relationships/hyperlink" Target="https://www.blueletterbible.org/search/preSearch.cfm?Criteria=Exodus+4.22-23&amp;t=NKJV" TargetMode="External"/><Relationship Id="rId23" Type="http://schemas.openxmlformats.org/officeDocument/2006/relationships/hyperlink" Target="https://www.blueletterbible.org/search/preSearch.cfm?Criteria=Exodus+17.8-16&amp;t=NKJV" TargetMode="External"/><Relationship Id="rId28" Type="http://schemas.openxmlformats.org/officeDocument/2006/relationships/hyperlink" Target="https://www.blueletterbible.org/search/preSearch.cfm?Criteria=I+Samuel+15.16-28&amp;t=NKJV" TargetMode="External"/><Relationship Id="rId36" Type="http://schemas.openxmlformats.org/officeDocument/2006/relationships/hyperlink" Target="https://www.blueletterbible.org/search/preSearch.cfm?Criteria=Exodus+4.20-23&amp;t=NKJV" TargetMode="External"/><Relationship Id="rId10" Type="http://schemas.openxmlformats.org/officeDocument/2006/relationships/hyperlink" Target="https://www.blueletterbible.org/search/preSearch.cfm?Criteria=Isaiah+9.8&amp;t=NKJV" TargetMode="External"/><Relationship Id="rId19" Type="http://schemas.openxmlformats.org/officeDocument/2006/relationships/hyperlink" Target="https://www.blueletterbible.org/search/preSearch.cfm?Criteria=Philippians+3.20&amp;t=NKJV" TargetMode="External"/><Relationship Id="rId31" Type="http://schemas.openxmlformats.org/officeDocument/2006/relationships/hyperlink" Target="https://www.blueletterbible.org/search/preSearch.cfm?Criteria=II+Samuel+1.7-8&amp;t=NKJV" TargetMode="External"/><Relationship Id="rId44" Type="http://schemas.openxmlformats.org/officeDocument/2006/relationships/hyperlink" Target="https://www.blueletterbible.org/search/preSearch.cfm?Criteria=Isaiah+2.2-4&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Psalm+147.19-20&amp;t=NKJV" TargetMode="External"/><Relationship Id="rId14" Type="http://schemas.openxmlformats.org/officeDocument/2006/relationships/hyperlink" Target="https://www.blueletterbible.org/search/preSearch.cfm?Criteria=John+11.43-44&amp;t=NKJV" TargetMode="External"/><Relationship Id="rId22" Type="http://schemas.openxmlformats.org/officeDocument/2006/relationships/hyperlink" Target="https://www.blueletterbible.org/search/preSearch.cfm?Criteria=II+Corinthians+4.6&amp;t=NKJV" TargetMode="External"/><Relationship Id="rId27" Type="http://schemas.openxmlformats.org/officeDocument/2006/relationships/hyperlink" Target="https://www.blueletterbible.org/search/preSearch.cfm?Criteria=I+Samuel+15.7-15&amp;t=NKJV" TargetMode="External"/><Relationship Id="rId30" Type="http://schemas.openxmlformats.org/officeDocument/2006/relationships/hyperlink" Target="https://www.blueletterbible.org/search/preSearch.cfm?Criteria=II+Samuel+1.2-10&amp;t=NKJV" TargetMode="External"/><Relationship Id="rId35" Type="http://schemas.openxmlformats.org/officeDocument/2006/relationships/hyperlink" Target="https://www.blueletterbible.org/search/preSearch.cfm?Criteria=Exodus+17.8-16&amp;t=NKJV" TargetMode="External"/><Relationship Id="rId43" Type="http://schemas.openxmlformats.org/officeDocument/2006/relationships/hyperlink" Target="https://www.blueletterbible.org/search/preSearch.cfm?Criteria=Daniel+2.44-45&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2530</Words>
  <Characters>14425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2020-10-01T09:23:00Z</dcterms:created>
  <dcterms:modified xsi:type="dcterms:W3CDTF">2020-10-01T09:23:00Z</dcterms:modified>
</cp:coreProperties>
</file>