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99" w:rsidRPr="001A6599" w:rsidRDefault="001A6599" w:rsidP="001A6599">
      <w:pPr>
        <w:shd w:val="clear" w:color="auto" w:fill="FFFFFF"/>
        <w:ind w:left="0"/>
        <w:rPr>
          <w:rFonts w:eastAsia="Times New Roman"/>
          <w:color w:val="222222"/>
        </w:rPr>
      </w:pPr>
      <w:r w:rsidRPr="001A6599">
        <w:rPr>
          <w:rFonts w:eastAsia="Times New Roman"/>
          <w:b/>
          <w:bCs/>
          <w:color w:val="222222"/>
        </w:rPr>
        <w:t xml:space="preserve">Christians are referred to as “sons” </w:t>
      </w:r>
      <w:r w:rsidRPr="001A6599">
        <w:rPr>
          <w:rFonts w:eastAsia="Times New Roman"/>
          <w:b/>
          <w:bCs/>
          <w:i/>
          <w:iCs/>
          <w:color w:val="222222"/>
        </w:rPr>
        <w:t>only in sections of Scripture where adoption is in view</w:t>
      </w:r>
      <w:r w:rsidRPr="001A6599">
        <w:rPr>
          <w:rFonts w:eastAsia="Times New Roman"/>
          <w:b/>
          <w:bCs/>
          <w:color w:val="222222"/>
        </w:rPr>
        <w:t xml:space="preserve">.  Both sonship and adoption place matters within a regal setting; and Christians, in all three passages where adoption is dealt with, are seen actively moving toward the goal set before them — </w:t>
      </w:r>
      <w:r w:rsidRPr="001A6599">
        <w:rPr>
          <w:rFonts w:eastAsia="Times New Roman"/>
          <w:b/>
          <w:bCs/>
          <w:i/>
          <w:iCs/>
          <w:color w:val="222222"/>
        </w:rPr>
        <w:t>the adoption of sons and being brought into a realization of the rights of the firstborn.</w:t>
      </w:r>
    </w:p>
    <w:p w:rsidR="001A6599" w:rsidRDefault="001A6599" w:rsidP="001A6599">
      <w:pPr>
        <w:shd w:val="clear" w:color="auto" w:fill="FFFFFF"/>
        <w:ind w:left="0"/>
        <w:rPr>
          <w:rFonts w:eastAsia="Times New Roman"/>
          <w:b/>
          <w:bCs/>
          <w:color w:val="222222"/>
        </w:rPr>
      </w:pPr>
    </w:p>
    <w:p w:rsidR="001A6599" w:rsidRPr="001A6599" w:rsidRDefault="001A6599" w:rsidP="001A6599">
      <w:pPr>
        <w:shd w:val="clear" w:color="auto" w:fill="FFFFFF"/>
        <w:tabs>
          <w:tab w:val="left" w:pos="4320"/>
        </w:tabs>
        <w:ind w:left="0"/>
        <w:rPr>
          <w:rFonts w:eastAsia="Times New Roman"/>
          <w:b/>
          <w:bCs/>
          <w:color w:val="222222"/>
          <w:sz w:val="32"/>
          <w:szCs w:val="32"/>
        </w:rPr>
      </w:pPr>
      <w:bookmarkStart w:id="0" w:name="_GoBack"/>
      <w:r w:rsidRPr="001A6599">
        <w:rPr>
          <w:rFonts w:eastAsia="Times New Roman"/>
          <w:b/>
          <w:bCs/>
          <w:color w:val="222222"/>
          <w:sz w:val="32"/>
          <w:szCs w:val="32"/>
        </w:rPr>
        <w:t>Children, Sons, Adoption</w:t>
      </w:r>
      <w:bookmarkEnd w:id="0"/>
    </w:p>
    <w:p w:rsidR="001A6599" w:rsidRPr="001A6599" w:rsidRDefault="001A6599" w:rsidP="001A6599">
      <w:pPr>
        <w:shd w:val="clear" w:color="auto" w:fill="FFFFFF"/>
        <w:ind w:left="0"/>
        <w:rPr>
          <w:rFonts w:eastAsia="Times New Roman"/>
          <w:b/>
          <w:color w:val="222222"/>
        </w:rPr>
      </w:pPr>
      <w:r w:rsidRPr="001A6599">
        <w:rPr>
          <w:rFonts w:eastAsia="Times New Roman"/>
          <w:b/>
          <w:bCs/>
          <w:color w:val="222222"/>
        </w:rPr>
        <w:t xml:space="preserve">By Arlen Chitwood of </w:t>
      </w:r>
      <w:hyperlink r:id="rId4" w:history="1">
        <w:r w:rsidRPr="001A6599">
          <w:rPr>
            <w:rFonts w:eastAsia="Times New Roman"/>
            <w:b/>
            <w:color w:val="1F497D"/>
            <w:u w:val="single"/>
          </w:rPr>
          <w:t>Lamp Broadcast</w:t>
        </w:r>
      </w:hyperlink>
    </w:p>
    <w:p w:rsidR="001A6599" w:rsidRPr="001A6599" w:rsidRDefault="001A6599" w:rsidP="001A6599">
      <w:pPr>
        <w:shd w:val="clear" w:color="auto" w:fill="FFFFFF"/>
        <w:ind w:left="0"/>
        <w:rPr>
          <w:rFonts w:eastAsia="Times New Roman"/>
          <w:color w:val="222222"/>
        </w:rPr>
      </w:pPr>
    </w:p>
    <w:p w:rsidR="001A6599" w:rsidRDefault="001A6599" w:rsidP="001A6599">
      <w:pPr>
        <w:shd w:val="clear" w:color="auto" w:fill="FFFFFF"/>
        <w:ind w:left="0"/>
        <w:rPr>
          <w:rFonts w:eastAsia="Times New Roman"/>
          <w:color w:val="222222"/>
        </w:rPr>
      </w:pPr>
      <w:r w:rsidRPr="001A6599">
        <w:rPr>
          <w:rFonts w:eastAsia="Times New Roman"/>
          <w:color w:val="222222"/>
        </w:rPr>
        <w:t>Within the family relationship, Christians are referred to as both children and sons.  And the two are closely related but are not really the same.</w:t>
      </w:r>
    </w:p>
    <w:p w:rsidR="001A6599" w:rsidRPr="001A6599" w:rsidRDefault="001A6599" w:rsidP="001A6599">
      <w:pPr>
        <w:shd w:val="clear" w:color="auto" w:fill="FFFFFF"/>
        <w:ind w:left="0"/>
        <w:rPr>
          <w:rFonts w:eastAsia="Times New Roman"/>
          <w:color w:val="222222"/>
        </w:rPr>
      </w:pPr>
    </w:p>
    <w:p w:rsidR="001A6599" w:rsidRDefault="001A6599" w:rsidP="001A6599">
      <w:pPr>
        <w:shd w:val="clear" w:color="auto" w:fill="FFFFFF"/>
        <w:ind w:left="0"/>
        <w:rPr>
          <w:rFonts w:eastAsia="Times New Roman"/>
          <w:color w:val="222222"/>
        </w:rPr>
      </w:pPr>
      <w:r w:rsidRPr="001A6599">
        <w:rPr>
          <w:rFonts w:eastAsia="Times New Roman"/>
          <w:color w:val="222222"/>
        </w:rPr>
        <w:t xml:space="preserve">All Christians are referred to as “children” (Greek: </w:t>
      </w:r>
      <w:proofErr w:type="spellStart"/>
      <w:r w:rsidRPr="001A6599">
        <w:rPr>
          <w:rFonts w:eastAsia="Times New Roman"/>
          <w:i/>
          <w:iCs/>
          <w:color w:val="222222"/>
        </w:rPr>
        <w:t>teknon</w:t>
      </w:r>
      <w:proofErr w:type="spellEnd"/>
      <w:r w:rsidRPr="001A6599">
        <w:rPr>
          <w:rFonts w:eastAsia="Times New Roman"/>
          <w:color w:val="222222"/>
        </w:rPr>
        <w:t xml:space="preserve">), but Scripture does not use “sons” (Greek: </w:t>
      </w:r>
      <w:proofErr w:type="spellStart"/>
      <w:r w:rsidRPr="001A6599">
        <w:rPr>
          <w:rFonts w:eastAsia="Times New Roman"/>
          <w:i/>
          <w:iCs/>
          <w:color w:val="222222"/>
        </w:rPr>
        <w:t>huios</w:t>
      </w:r>
      <w:proofErr w:type="spellEnd"/>
      <w:r w:rsidRPr="001A6599">
        <w:rPr>
          <w:rFonts w:eastAsia="Times New Roman"/>
          <w:color w:val="222222"/>
        </w:rPr>
        <w:t xml:space="preserve">) in the same all-encompassing manner.  Though all Christians are “sons” because of </w:t>
      </w:r>
      <w:r w:rsidRPr="001A6599">
        <w:rPr>
          <w:rFonts w:eastAsia="Times New Roman"/>
          <w:i/>
          <w:iCs/>
          <w:color w:val="222222"/>
        </w:rPr>
        <w:t>creation</w:t>
      </w:r>
      <w:r w:rsidRPr="001A6599">
        <w:rPr>
          <w:rFonts w:eastAsia="Times New Roman"/>
          <w:color w:val="222222"/>
        </w:rPr>
        <w:t xml:space="preserve">,  the New Testament use of the Greek word </w:t>
      </w:r>
      <w:proofErr w:type="spellStart"/>
      <w:r w:rsidRPr="001A6599">
        <w:rPr>
          <w:rFonts w:eastAsia="Times New Roman"/>
          <w:i/>
          <w:iCs/>
          <w:color w:val="222222"/>
        </w:rPr>
        <w:t>huios</w:t>
      </w:r>
      <w:proofErr w:type="spellEnd"/>
      <w:r w:rsidRPr="001A6599">
        <w:rPr>
          <w:rFonts w:eastAsia="Times New Roman"/>
          <w:color w:val="222222"/>
        </w:rPr>
        <w:t xml:space="preserve">, referring to Christians through this means, appears only within contexts which are both regal and </w:t>
      </w:r>
      <w:r w:rsidRPr="001A6599">
        <w:rPr>
          <w:rFonts w:eastAsia="Times New Roman"/>
          <w:i/>
          <w:iCs/>
          <w:color w:val="222222"/>
        </w:rPr>
        <w:t>where Christians are seen actively progressing toward the goal set before them</w:t>
      </w:r>
      <w:r w:rsidRPr="001A6599">
        <w:rPr>
          <w:rFonts w:eastAsia="Times New Roman"/>
          <w:color w:val="222222"/>
        </w:rPr>
        <w:t xml:space="preserve">.  In this respect, the word is used relative to Christians in complete keeping with that which “sonship” portends — with </w:t>
      </w:r>
      <w:r w:rsidRPr="001A6599">
        <w:rPr>
          <w:rFonts w:eastAsia="Times New Roman"/>
          <w:i/>
          <w:iCs/>
          <w:color w:val="222222"/>
        </w:rPr>
        <w:t>rulership</w:t>
      </w:r>
      <w:r w:rsidRPr="001A6599">
        <w:rPr>
          <w:rFonts w:eastAsia="Times New Roman"/>
          <w:color w:val="222222"/>
        </w:rPr>
        <w:t>.</w:t>
      </w:r>
    </w:p>
    <w:p w:rsidR="002B0F2D" w:rsidRPr="001A6599" w:rsidRDefault="002B0F2D" w:rsidP="001A6599">
      <w:pPr>
        <w:shd w:val="clear" w:color="auto" w:fill="FFFFFF"/>
        <w:ind w:left="0"/>
        <w:rPr>
          <w:rFonts w:eastAsia="Times New Roman"/>
          <w:color w:val="222222"/>
        </w:rPr>
      </w:pPr>
    </w:p>
    <w:p w:rsidR="001A6599" w:rsidRDefault="001A6599" w:rsidP="001A6599">
      <w:pPr>
        <w:shd w:val="clear" w:color="auto" w:fill="FFFFFF"/>
        <w:ind w:left="0"/>
        <w:rPr>
          <w:rFonts w:eastAsia="Times New Roman"/>
          <w:color w:val="222222"/>
        </w:rPr>
      </w:pPr>
      <w:r w:rsidRPr="001A6599">
        <w:rPr>
          <w:rFonts w:eastAsia="Times New Roman"/>
          <w:color w:val="222222"/>
        </w:rPr>
        <w:t>In the New Testament epistles (both the Pauline and the general epistles), Christians are referred to as “children [</w:t>
      </w:r>
      <w:proofErr w:type="spellStart"/>
      <w:r w:rsidRPr="001A6599">
        <w:rPr>
          <w:rFonts w:eastAsia="Times New Roman"/>
          <w:i/>
          <w:iCs/>
          <w:color w:val="222222"/>
        </w:rPr>
        <w:t>teknon</w:t>
      </w:r>
      <w:proofErr w:type="spellEnd"/>
      <w:r w:rsidRPr="001A6599">
        <w:rPr>
          <w:rFonts w:eastAsia="Times New Roman"/>
          <w:color w:val="222222"/>
        </w:rPr>
        <w:t xml:space="preserve">] </w:t>
      </w:r>
      <w:r w:rsidRPr="001A6599">
        <w:rPr>
          <w:rFonts w:eastAsia="Times New Roman"/>
          <w:i/>
          <w:iCs/>
          <w:color w:val="222222"/>
        </w:rPr>
        <w:t xml:space="preserve">of </w:t>
      </w:r>
      <w:r w:rsidRPr="001A6599">
        <w:rPr>
          <w:rFonts w:eastAsia="Times New Roman"/>
          <w:color w:val="222222"/>
        </w:rPr>
        <w:t>God” and “sons [</w:t>
      </w:r>
      <w:proofErr w:type="spellStart"/>
      <w:r w:rsidRPr="001A6599">
        <w:rPr>
          <w:rFonts w:eastAsia="Times New Roman"/>
          <w:i/>
          <w:iCs/>
          <w:color w:val="222222"/>
        </w:rPr>
        <w:t>huios</w:t>
      </w:r>
      <w:proofErr w:type="spellEnd"/>
      <w:r w:rsidRPr="001A6599">
        <w:rPr>
          <w:rFonts w:eastAsia="Times New Roman"/>
          <w:color w:val="222222"/>
        </w:rPr>
        <w:t>] of God” about an equal number of times.  They are referred to as “</w:t>
      </w:r>
      <w:r w:rsidRPr="001A6599">
        <w:rPr>
          <w:rFonts w:eastAsia="Times New Roman"/>
          <w:i/>
          <w:iCs/>
          <w:color w:val="222222"/>
        </w:rPr>
        <w:t>children of God</w:t>
      </w:r>
      <w:r w:rsidRPr="001A6599">
        <w:rPr>
          <w:rFonts w:eastAsia="Times New Roman"/>
          <w:color w:val="222222"/>
        </w:rPr>
        <w:t xml:space="preserve">” in </w:t>
      </w:r>
      <w:hyperlink r:id="rId5" w:history="1">
        <w:r w:rsidRPr="001A6599">
          <w:rPr>
            <w:rFonts w:eastAsia="Times New Roman"/>
            <w:color w:val="0062B5"/>
            <w:u w:val="single"/>
          </w:rPr>
          <w:t>Romans 8:16-17</w:t>
        </w:r>
      </w:hyperlink>
      <w:r w:rsidRPr="001A6599">
        <w:rPr>
          <w:rFonts w:eastAsia="Times New Roman"/>
          <w:color w:val="222222"/>
        </w:rPr>
        <w:t xml:space="preserve">, </w:t>
      </w:r>
      <w:hyperlink r:id="rId6" w:history="1">
        <w:r w:rsidRPr="001A6599">
          <w:rPr>
            <w:rFonts w:eastAsia="Times New Roman"/>
            <w:color w:val="0062B5"/>
            <w:u w:val="single"/>
          </w:rPr>
          <w:t>21</w:t>
        </w:r>
      </w:hyperlink>
      <w:r w:rsidRPr="001A6599">
        <w:rPr>
          <w:rFonts w:eastAsia="Times New Roman"/>
          <w:color w:val="222222"/>
        </w:rPr>
        <w:t xml:space="preserve">; </w:t>
      </w:r>
      <w:hyperlink r:id="rId7" w:history="1">
        <w:r w:rsidRPr="001A6599">
          <w:rPr>
            <w:rFonts w:eastAsia="Times New Roman"/>
            <w:color w:val="0062B5"/>
            <w:u w:val="single"/>
          </w:rPr>
          <w:t>Philippians 2:15</w:t>
        </w:r>
      </w:hyperlink>
      <w:r w:rsidRPr="001A6599">
        <w:rPr>
          <w:rFonts w:eastAsia="Times New Roman"/>
          <w:color w:val="222222"/>
        </w:rPr>
        <w:t xml:space="preserve">; </w:t>
      </w:r>
      <w:hyperlink r:id="rId8" w:history="1">
        <w:r w:rsidRPr="001A6599">
          <w:rPr>
            <w:rFonts w:eastAsia="Times New Roman"/>
            <w:color w:val="0062B5"/>
            <w:u w:val="single"/>
          </w:rPr>
          <w:t>1 John 3:1-2</w:t>
        </w:r>
      </w:hyperlink>
      <w:r w:rsidRPr="001A6599">
        <w:rPr>
          <w:rFonts w:eastAsia="Times New Roman"/>
          <w:color w:val="222222"/>
        </w:rPr>
        <w:t xml:space="preserve">, </w:t>
      </w:r>
      <w:hyperlink r:id="rId9" w:history="1">
        <w:r w:rsidRPr="001A6599">
          <w:rPr>
            <w:rFonts w:eastAsia="Times New Roman"/>
            <w:color w:val="0062B5"/>
            <w:u w:val="single"/>
          </w:rPr>
          <w:t>10</w:t>
        </w:r>
      </w:hyperlink>
      <w:r w:rsidRPr="001A6599">
        <w:rPr>
          <w:rFonts w:eastAsia="Times New Roman"/>
          <w:color w:val="222222"/>
        </w:rPr>
        <w:t xml:space="preserve">; </w:t>
      </w:r>
      <w:hyperlink r:id="rId10" w:history="1">
        <w:r w:rsidRPr="001A6599">
          <w:rPr>
            <w:rFonts w:eastAsia="Times New Roman"/>
            <w:color w:val="0062B5"/>
            <w:u w:val="single"/>
          </w:rPr>
          <w:t>5:2</w:t>
        </w:r>
      </w:hyperlink>
      <w:r w:rsidRPr="001A6599">
        <w:rPr>
          <w:rFonts w:eastAsia="Times New Roman"/>
          <w:color w:val="222222"/>
        </w:rPr>
        <w:t xml:space="preserve">.  And they are referred to as “sons of God” in </w:t>
      </w:r>
      <w:hyperlink r:id="rId11" w:history="1">
        <w:r w:rsidRPr="001A6599">
          <w:rPr>
            <w:rFonts w:eastAsia="Times New Roman"/>
            <w:color w:val="0062B5"/>
            <w:u w:val="single"/>
          </w:rPr>
          <w:t>Romans 8:14</w:t>
        </w:r>
      </w:hyperlink>
      <w:r w:rsidRPr="001A6599">
        <w:rPr>
          <w:rFonts w:eastAsia="Times New Roman"/>
          <w:color w:val="222222"/>
        </w:rPr>
        <w:t xml:space="preserve">; </w:t>
      </w:r>
      <w:hyperlink r:id="rId12" w:history="1">
        <w:r w:rsidRPr="001A6599">
          <w:rPr>
            <w:rFonts w:eastAsia="Times New Roman"/>
            <w:color w:val="0062B5"/>
            <w:u w:val="single"/>
          </w:rPr>
          <w:t>Galatians 3:26</w:t>
        </w:r>
      </w:hyperlink>
      <w:r w:rsidRPr="001A6599">
        <w:rPr>
          <w:rFonts w:eastAsia="Times New Roman"/>
          <w:color w:val="222222"/>
        </w:rPr>
        <w:t xml:space="preserve">; </w:t>
      </w:r>
      <w:hyperlink r:id="rId13" w:history="1">
        <w:r w:rsidRPr="001A6599">
          <w:rPr>
            <w:rFonts w:eastAsia="Times New Roman"/>
            <w:color w:val="0062B5"/>
            <w:u w:val="single"/>
          </w:rPr>
          <w:t>4:6-7</w:t>
        </w:r>
      </w:hyperlink>
      <w:r w:rsidRPr="001A6599">
        <w:rPr>
          <w:rFonts w:eastAsia="Times New Roman"/>
          <w:color w:val="222222"/>
        </w:rPr>
        <w:t xml:space="preserve">; </w:t>
      </w:r>
      <w:hyperlink r:id="rId14" w:history="1">
        <w:r w:rsidRPr="001A6599">
          <w:rPr>
            <w:rFonts w:eastAsia="Times New Roman"/>
            <w:color w:val="0062B5"/>
            <w:u w:val="single"/>
          </w:rPr>
          <w:t>Hebrews 12:5-8</w:t>
        </w:r>
      </w:hyperlink>
      <w:r w:rsidRPr="001A6599">
        <w:rPr>
          <w:rFonts w:eastAsia="Times New Roman"/>
          <w:color w:val="222222"/>
        </w:rPr>
        <w:t xml:space="preserve"> (the word “sons” alone, rather than “sons of God,” is used in the latter reference; but a Father-son relationship is in view throughout, showing God dealing with Christians as </w:t>
      </w:r>
      <w:r w:rsidRPr="001A6599">
        <w:rPr>
          <w:rFonts w:eastAsia="Times New Roman"/>
          <w:i/>
          <w:iCs/>
          <w:color w:val="222222"/>
        </w:rPr>
        <w:t>His sons</w:t>
      </w:r>
      <w:r w:rsidRPr="001A6599">
        <w:rPr>
          <w:rFonts w:eastAsia="Times New Roman"/>
          <w:color w:val="222222"/>
        </w:rPr>
        <w:t>).</w:t>
      </w:r>
    </w:p>
    <w:p w:rsidR="002B0F2D" w:rsidRPr="001A6599" w:rsidRDefault="002B0F2D" w:rsidP="001A6599">
      <w:pPr>
        <w:shd w:val="clear" w:color="auto" w:fill="FFFFFF"/>
        <w:ind w:left="0"/>
        <w:rPr>
          <w:rFonts w:eastAsia="Times New Roman"/>
          <w:color w:val="222222"/>
        </w:rPr>
      </w:pPr>
    </w:p>
    <w:p w:rsidR="001A6599" w:rsidRDefault="001A6599" w:rsidP="001A6599">
      <w:pPr>
        <w:shd w:val="clear" w:color="auto" w:fill="FFFFFF"/>
        <w:ind w:left="0"/>
        <w:rPr>
          <w:rFonts w:eastAsia="Times New Roman"/>
          <w:color w:val="222222"/>
        </w:rPr>
      </w:pPr>
      <w:r w:rsidRPr="001A6599">
        <w:rPr>
          <w:rFonts w:eastAsia="Times New Roman"/>
          <w:color w:val="222222"/>
        </w:rPr>
        <w:t xml:space="preserve">In all three sections of Scripture where Christians are presently referred to as “sons,” adoption is also in view.  In both Romans and Galatians, in the Greek text, the word </w:t>
      </w:r>
      <w:r w:rsidRPr="001A6599">
        <w:rPr>
          <w:rFonts w:eastAsia="Times New Roman"/>
          <w:i/>
          <w:iCs/>
          <w:color w:val="222222"/>
        </w:rPr>
        <w:t>huiothesia</w:t>
      </w:r>
      <w:r w:rsidRPr="001A6599">
        <w:rPr>
          <w:rFonts w:eastAsia="Times New Roman"/>
          <w:color w:val="222222"/>
        </w:rPr>
        <w:t xml:space="preserve"> (the word for “adoption [son-placing]”) appears in the context of the verses where Christians are referred to as “sons” (</w:t>
      </w:r>
      <w:hyperlink r:id="rId15" w:history="1">
        <w:r w:rsidRPr="001A6599">
          <w:rPr>
            <w:rFonts w:eastAsia="Times New Roman"/>
            <w:color w:val="0062B5"/>
            <w:u w:val="single"/>
          </w:rPr>
          <w:t>Romans 8:15</w:t>
        </w:r>
      </w:hyperlink>
      <w:r w:rsidRPr="001A6599">
        <w:rPr>
          <w:rFonts w:eastAsia="Times New Roman"/>
          <w:color w:val="222222"/>
        </w:rPr>
        <w:t xml:space="preserve">, </w:t>
      </w:r>
      <w:hyperlink r:id="rId16" w:history="1">
        <w:r w:rsidRPr="001A6599">
          <w:rPr>
            <w:rFonts w:eastAsia="Times New Roman"/>
            <w:color w:val="0062B5"/>
            <w:u w:val="single"/>
          </w:rPr>
          <w:t>23</w:t>
        </w:r>
      </w:hyperlink>
      <w:r w:rsidRPr="001A6599">
        <w:rPr>
          <w:rFonts w:eastAsia="Times New Roman"/>
          <w:color w:val="222222"/>
        </w:rPr>
        <w:t xml:space="preserve">; </w:t>
      </w:r>
      <w:hyperlink r:id="rId17" w:history="1">
        <w:r w:rsidRPr="001A6599">
          <w:rPr>
            <w:rFonts w:eastAsia="Times New Roman"/>
            <w:color w:val="0062B5"/>
            <w:u w:val="single"/>
          </w:rPr>
          <w:t>Galatians 4:5</w:t>
        </w:r>
      </w:hyperlink>
      <w:r w:rsidRPr="001A6599">
        <w:rPr>
          <w:rFonts w:eastAsia="Times New Roman"/>
          <w:color w:val="222222"/>
        </w:rPr>
        <w:t>).</w:t>
      </w:r>
    </w:p>
    <w:p w:rsidR="002B0F2D" w:rsidRPr="001A6599" w:rsidRDefault="002B0F2D" w:rsidP="001A6599">
      <w:pPr>
        <w:shd w:val="clear" w:color="auto" w:fill="FFFFFF"/>
        <w:ind w:left="0"/>
        <w:rPr>
          <w:rFonts w:eastAsia="Times New Roman"/>
          <w:color w:val="222222"/>
        </w:rPr>
      </w:pPr>
    </w:p>
    <w:p w:rsidR="001A6599" w:rsidRDefault="001A6599" w:rsidP="001A6599">
      <w:pPr>
        <w:shd w:val="clear" w:color="auto" w:fill="FFFFFF"/>
        <w:ind w:left="0"/>
        <w:rPr>
          <w:rFonts w:eastAsia="Times New Roman"/>
          <w:color w:val="222222"/>
        </w:rPr>
      </w:pPr>
      <w:r w:rsidRPr="001A6599">
        <w:rPr>
          <w:rFonts w:eastAsia="Times New Roman"/>
          <w:color w:val="222222"/>
        </w:rPr>
        <w:t xml:space="preserve">And in Hebrews, adoption is seen in the context as well, though from a different perspective.  It is seen following the verses referring to Christians as “sons” (in </w:t>
      </w:r>
      <w:hyperlink r:id="rId18" w:history="1">
        <w:r w:rsidRPr="001A6599">
          <w:rPr>
            <w:rFonts w:eastAsia="Times New Roman"/>
            <w:color w:val="0062B5"/>
            <w:u w:val="single"/>
          </w:rPr>
          <w:t>Hebrews 12:16-17</w:t>
        </w:r>
      </w:hyperlink>
      <w:r w:rsidRPr="001A6599">
        <w:rPr>
          <w:rFonts w:eastAsia="Times New Roman"/>
          <w:color w:val="222222"/>
        </w:rPr>
        <w:t>— verses forming the heart of the fifth and final major warning in the book, dealing with Esau [the firstborn] forfeiting his birthright).</w:t>
      </w:r>
    </w:p>
    <w:p w:rsidR="002B0F2D" w:rsidRPr="001A6599" w:rsidRDefault="002B0F2D" w:rsidP="001A6599">
      <w:pPr>
        <w:shd w:val="clear" w:color="auto" w:fill="FFFFFF"/>
        <w:ind w:left="0"/>
        <w:rPr>
          <w:rFonts w:eastAsia="Times New Roman"/>
          <w:color w:val="222222"/>
        </w:rPr>
      </w:pPr>
    </w:p>
    <w:p w:rsidR="001A6599" w:rsidRDefault="001A6599" w:rsidP="001A6599">
      <w:pPr>
        <w:shd w:val="clear" w:color="auto" w:fill="FFFFFF"/>
        <w:ind w:left="0"/>
        <w:rPr>
          <w:rFonts w:eastAsia="Times New Roman"/>
          <w:color w:val="222222"/>
        </w:rPr>
      </w:pPr>
      <w:r w:rsidRPr="001A6599">
        <w:rPr>
          <w:rFonts w:eastAsia="Times New Roman"/>
          <w:color w:val="222222"/>
        </w:rPr>
        <w:t xml:space="preserve">In the antitype of the account pertaining to Esau forfeiting his birthright, the thought of </w:t>
      </w:r>
      <w:r w:rsidRPr="001A6599">
        <w:rPr>
          <w:rFonts w:eastAsia="Times New Roman"/>
          <w:i/>
          <w:iCs/>
          <w:color w:val="222222"/>
        </w:rPr>
        <w:t>adoption</w:t>
      </w:r>
      <w:r w:rsidRPr="001A6599">
        <w:rPr>
          <w:rFonts w:eastAsia="Times New Roman"/>
          <w:color w:val="222222"/>
        </w:rPr>
        <w:t xml:space="preserve"> would have to be brought into the picture, for Christians must not only be sons but they must be </w:t>
      </w:r>
      <w:r w:rsidRPr="001A6599">
        <w:rPr>
          <w:rFonts w:eastAsia="Times New Roman"/>
          <w:i/>
          <w:iCs/>
          <w:color w:val="222222"/>
        </w:rPr>
        <w:t>firstborn sons</w:t>
      </w:r>
      <w:r w:rsidRPr="001A6599">
        <w:rPr>
          <w:rFonts w:eastAsia="Times New Roman"/>
          <w:color w:val="222222"/>
        </w:rPr>
        <w:t xml:space="preserve"> to realize </w:t>
      </w:r>
      <w:r w:rsidRPr="001A6599">
        <w:rPr>
          <w:rFonts w:eastAsia="Times New Roman"/>
          <w:i/>
          <w:iCs/>
          <w:color w:val="222222"/>
        </w:rPr>
        <w:t>the rights of the firstborn</w:t>
      </w:r>
      <w:r w:rsidRPr="001A6599">
        <w:rPr>
          <w:rFonts w:eastAsia="Times New Roman"/>
          <w:color w:val="222222"/>
        </w:rPr>
        <w:t xml:space="preserve"> that Esau in the type forfeited.  And the only way Christians can be brought into this position is through </w:t>
      </w:r>
      <w:r w:rsidRPr="001A6599">
        <w:rPr>
          <w:rFonts w:eastAsia="Times New Roman"/>
          <w:i/>
          <w:iCs/>
          <w:color w:val="222222"/>
        </w:rPr>
        <w:t>adoption</w:t>
      </w:r>
      <w:r w:rsidRPr="001A6599">
        <w:rPr>
          <w:rFonts w:eastAsia="Times New Roman"/>
          <w:color w:val="222222"/>
        </w:rPr>
        <w:t>.</w:t>
      </w:r>
    </w:p>
    <w:p w:rsidR="002B0F2D" w:rsidRPr="001A6599" w:rsidRDefault="002B0F2D" w:rsidP="001A6599">
      <w:pPr>
        <w:shd w:val="clear" w:color="auto" w:fill="FFFFFF"/>
        <w:ind w:left="0"/>
        <w:rPr>
          <w:rFonts w:eastAsia="Times New Roman"/>
          <w:color w:val="222222"/>
        </w:rPr>
      </w:pPr>
    </w:p>
    <w:p w:rsidR="001A6599" w:rsidRDefault="001A6599" w:rsidP="001A6599">
      <w:pPr>
        <w:shd w:val="clear" w:color="auto" w:fill="FFFFFF"/>
        <w:ind w:left="600"/>
        <w:rPr>
          <w:rFonts w:eastAsia="Times New Roman"/>
          <w:color w:val="222222"/>
        </w:rPr>
      </w:pPr>
      <w:r w:rsidRPr="001A6599">
        <w:rPr>
          <w:rFonts w:eastAsia="Times New Roman"/>
          <w:color w:val="222222"/>
        </w:rPr>
        <w:t xml:space="preserve">(Aside from </w:t>
      </w:r>
      <w:hyperlink r:id="rId19" w:history="1">
        <w:r w:rsidRPr="001A6599">
          <w:rPr>
            <w:rFonts w:eastAsia="Times New Roman"/>
            <w:color w:val="0062B5"/>
            <w:u w:val="single"/>
          </w:rPr>
          <w:t>Romans 8:15</w:t>
        </w:r>
      </w:hyperlink>
      <w:r w:rsidRPr="001A6599">
        <w:rPr>
          <w:rFonts w:eastAsia="Times New Roman"/>
          <w:color w:val="222222"/>
        </w:rPr>
        <w:t xml:space="preserve">, </w:t>
      </w:r>
      <w:hyperlink r:id="rId20" w:history="1">
        <w:r w:rsidRPr="001A6599">
          <w:rPr>
            <w:rFonts w:eastAsia="Times New Roman"/>
            <w:color w:val="0062B5"/>
            <w:u w:val="single"/>
          </w:rPr>
          <w:t>23</w:t>
        </w:r>
      </w:hyperlink>
      <w:r w:rsidRPr="001A6599">
        <w:rPr>
          <w:rFonts w:eastAsia="Times New Roman"/>
          <w:color w:val="222222"/>
        </w:rPr>
        <w:t xml:space="preserve">; </w:t>
      </w:r>
      <w:hyperlink r:id="rId21" w:history="1">
        <w:r w:rsidRPr="001A6599">
          <w:rPr>
            <w:rFonts w:eastAsia="Times New Roman"/>
            <w:color w:val="0062B5"/>
            <w:u w:val="single"/>
          </w:rPr>
          <w:t>Galatians 4:5</w:t>
        </w:r>
      </w:hyperlink>
      <w:r w:rsidRPr="001A6599">
        <w:rPr>
          <w:rFonts w:eastAsia="Times New Roman"/>
          <w:color w:val="222222"/>
        </w:rPr>
        <w:t xml:space="preserve">, the only other place in the New Testament where the Greek word </w:t>
      </w:r>
      <w:r w:rsidRPr="001A6599">
        <w:rPr>
          <w:rFonts w:eastAsia="Times New Roman"/>
          <w:i/>
          <w:iCs/>
          <w:color w:val="222222"/>
        </w:rPr>
        <w:t>huiothesia</w:t>
      </w:r>
      <w:r w:rsidRPr="001A6599">
        <w:rPr>
          <w:rFonts w:eastAsia="Times New Roman"/>
          <w:color w:val="222222"/>
        </w:rPr>
        <w:t xml:space="preserve"> is used relative to Christians is in </w:t>
      </w:r>
      <w:hyperlink r:id="rId22" w:history="1">
        <w:r w:rsidRPr="001A6599">
          <w:rPr>
            <w:rFonts w:eastAsia="Times New Roman"/>
            <w:color w:val="0062B5"/>
            <w:u w:val="single"/>
          </w:rPr>
          <w:t>Ephesians 1:5</w:t>
        </w:r>
      </w:hyperlink>
      <w:r w:rsidRPr="001A6599">
        <w:rPr>
          <w:rFonts w:eastAsia="Times New Roman"/>
          <w:color w:val="222222"/>
        </w:rPr>
        <w:t>.  And the use of this word early in the book of Ephesians is in complete keeping with how the subject matter of the book is introduced in this first chapter — a future “</w:t>
      </w:r>
      <w:r w:rsidRPr="001A6599">
        <w:rPr>
          <w:rFonts w:eastAsia="Times New Roman"/>
          <w:i/>
          <w:iCs/>
          <w:color w:val="222222"/>
        </w:rPr>
        <w:t>redemption</w:t>
      </w:r>
      <w:r w:rsidRPr="001A6599">
        <w:rPr>
          <w:rFonts w:eastAsia="Times New Roman"/>
          <w:color w:val="222222"/>
        </w:rPr>
        <w:t>” and “</w:t>
      </w:r>
      <w:r w:rsidRPr="001A6599">
        <w:rPr>
          <w:rFonts w:eastAsia="Times New Roman"/>
          <w:i/>
          <w:iCs/>
          <w:color w:val="222222"/>
        </w:rPr>
        <w:t>inheritance</w:t>
      </w:r>
      <w:r w:rsidRPr="001A6599">
        <w:rPr>
          <w:rFonts w:eastAsia="Times New Roman"/>
          <w:color w:val="222222"/>
        </w:rPr>
        <w:t>,” in connection with the “</w:t>
      </w:r>
      <w:r w:rsidRPr="001A6599">
        <w:rPr>
          <w:rFonts w:eastAsia="Times New Roman"/>
          <w:i/>
          <w:iCs/>
          <w:color w:val="222222"/>
        </w:rPr>
        <w:t>mystery</w:t>
      </w:r>
      <w:r w:rsidRPr="001A6599">
        <w:rPr>
          <w:rFonts w:eastAsia="Times New Roman"/>
          <w:color w:val="222222"/>
        </w:rPr>
        <w:t>” revealed to Paul [</w:t>
      </w:r>
      <w:hyperlink r:id="rId23" w:history="1">
        <w:r w:rsidRPr="001A6599">
          <w:rPr>
            <w:rFonts w:eastAsia="Times New Roman"/>
            <w:color w:val="0062B5"/>
            <w:u w:val="single"/>
          </w:rPr>
          <w:t>Ephesians 1:7</w:t>
        </w:r>
      </w:hyperlink>
      <w:r w:rsidRPr="001A6599">
        <w:rPr>
          <w:rFonts w:eastAsia="Times New Roman"/>
          <w:color w:val="222222"/>
        </w:rPr>
        <w:t xml:space="preserve">, </w:t>
      </w:r>
      <w:hyperlink r:id="rId24" w:history="1">
        <w:r w:rsidRPr="001A6599">
          <w:rPr>
            <w:rFonts w:eastAsia="Times New Roman"/>
            <w:color w:val="0062B5"/>
            <w:u w:val="single"/>
          </w:rPr>
          <w:t>9</w:t>
        </w:r>
      </w:hyperlink>
      <w:r w:rsidRPr="001A6599">
        <w:rPr>
          <w:rFonts w:eastAsia="Times New Roman"/>
          <w:color w:val="222222"/>
        </w:rPr>
        <w:t xml:space="preserve">, </w:t>
      </w:r>
      <w:hyperlink r:id="rId25" w:history="1">
        <w:r w:rsidRPr="001A6599">
          <w:rPr>
            <w:rFonts w:eastAsia="Times New Roman"/>
            <w:color w:val="0062B5"/>
            <w:u w:val="single"/>
          </w:rPr>
          <w:t>11</w:t>
        </w:r>
      </w:hyperlink>
      <w:r w:rsidRPr="001A6599">
        <w:rPr>
          <w:rFonts w:eastAsia="Times New Roman"/>
          <w:color w:val="222222"/>
        </w:rPr>
        <w:t xml:space="preserve">, </w:t>
      </w:r>
      <w:hyperlink r:id="rId26" w:history="1">
        <w:r w:rsidRPr="001A6599">
          <w:rPr>
            <w:rFonts w:eastAsia="Times New Roman"/>
            <w:color w:val="0062B5"/>
            <w:u w:val="single"/>
          </w:rPr>
          <w:t>14</w:t>
        </w:r>
      </w:hyperlink>
      <w:r w:rsidRPr="001A6599">
        <w:rPr>
          <w:rFonts w:eastAsia="Times New Roman"/>
          <w:color w:val="222222"/>
        </w:rPr>
        <w:t xml:space="preserve">, </w:t>
      </w:r>
      <w:r w:rsidRPr="001A6599">
        <w:rPr>
          <w:rFonts w:eastAsia="Times New Roman"/>
          <w:i/>
          <w:iCs/>
          <w:color w:val="222222"/>
        </w:rPr>
        <w:t>cf.</w:t>
      </w:r>
      <w:r w:rsidRPr="001A6599">
        <w:rPr>
          <w:rFonts w:eastAsia="Times New Roman"/>
          <w:color w:val="222222"/>
        </w:rPr>
        <w:t xml:space="preserve"> </w:t>
      </w:r>
      <w:hyperlink r:id="rId27" w:history="1">
        <w:r w:rsidRPr="001A6599">
          <w:rPr>
            <w:rFonts w:eastAsia="Times New Roman"/>
            <w:color w:val="0062B5"/>
            <w:u w:val="single"/>
          </w:rPr>
          <w:t>Ephesians 3:1-6</w:t>
        </w:r>
      </w:hyperlink>
      <w:r w:rsidRPr="001A6599">
        <w:rPr>
          <w:rFonts w:eastAsia="Times New Roman"/>
          <w:color w:val="222222"/>
        </w:rPr>
        <w:t xml:space="preserve">; </w:t>
      </w:r>
      <w:hyperlink r:id="rId28" w:history="1">
        <w:r w:rsidRPr="001A6599">
          <w:rPr>
            <w:rFonts w:eastAsia="Times New Roman"/>
            <w:color w:val="0062B5"/>
            <w:u w:val="single"/>
          </w:rPr>
          <w:t>4:30</w:t>
        </w:r>
      </w:hyperlink>
      <w:r w:rsidRPr="001A6599">
        <w:rPr>
          <w:rFonts w:eastAsia="Times New Roman"/>
          <w:color w:val="222222"/>
        </w:rPr>
        <w:t>], to be realized “</w:t>
      </w:r>
      <w:r w:rsidRPr="001A6599">
        <w:rPr>
          <w:rFonts w:eastAsia="Times New Roman"/>
          <w:i/>
          <w:iCs/>
          <w:color w:val="222222"/>
        </w:rPr>
        <w:t>in the dispensation of the fullness of times</w:t>
      </w:r>
      <w:r w:rsidRPr="001A6599">
        <w:rPr>
          <w:rFonts w:eastAsia="Times New Roman"/>
          <w:color w:val="222222"/>
        </w:rPr>
        <w:t>” [</w:t>
      </w:r>
      <w:hyperlink r:id="rId29" w:history="1">
        <w:r w:rsidRPr="001A6599">
          <w:rPr>
            <w:rFonts w:eastAsia="Times New Roman"/>
            <w:color w:val="0062B5"/>
            <w:u w:val="single"/>
          </w:rPr>
          <w:t>Ephesians 3:10</w:t>
        </w:r>
      </w:hyperlink>
      <w:r w:rsidRPr="001A6599">
        <w:rPr>
          <w:rFonts w:eastAsia="Times New Roman"/>
          <w:color w:val="222222"/>
        </w:rPr>
        <w:t xml:space="preserve">].  These interrelated things </w:t>
      </w:r>
      <w:r w:rsidRPr="001A6599">
        <w:rPr>
          <w:rFonts w:eastAsia="Times New Roman"/>
          <w:i/>
          <w:iCs/>
          <w:color w:val="222222"/>
        </w:rPr>
        <w:t>are presently being made known</w:t>
      </w:r>
      <w:r w:rsidRPr="001A6599">
        <w:rPr>
          <w:rFonts w:eastAsia="Times New Roman"/>
          <w:color w:val="222222"/>
        </w:rPr>
        <w:t xml:space="preserve">, “by [‘through’] </w:t>
      </w:r>
      <w:r w:rsidRPr="001A6599">
        <w:rPr>
          <w:rFonts w:eastAsia="Times New Roman"/>
          <w:i/>
          <w:iCs/>
          <w:color w:val="222222"/>
        </w:rPr>
        <w:t>the Church</w:t>
      </w:r>
      <w:r w:rsidRPr="001A6599">
        <w:rPr>
          <w:rFonts w:eastAsia="Times New Roman"/>
          <w:color w:val="222222"/>
        </w:rPr>
        <w:t>,” to “</w:t>
      </w:r>
      <w:r w:rsidRPr="001A6599">
        <w:rPr>
          <w:rFonts w:eastAsia="Times New Roman"/>
          <w:i/>
          <w:iCs/>
          <w:color w:val="222222"/>
        </w:rPr>
        <w:t>the principalities and powers in heavenly places</w:t>
      </w:r>
      <w:r w:rsidRPr="001A6599">
        <w:rPr>
          <w:rFonts w:eastAsia="Times New Roman"/>
          <w:color w:val="222222"/>
        </w:rPr>
        <w:t>” [Satan and his angels], which accounts for the warning and instructions concerning the spiritual warfare at the close of the book [</w:t>
      </w:r>
      <w:hyperlink r:id="rId30" w:history="1">
        <w:r w:rsidRPr="001A6599">
          <w:rPr>
            <w:rFonts w:eastAsia="Times New Roman"/>
            <w:color w:val="0062B5"/>
            <w:u w:val="single"/>
          </w:rPr>
          <w:t>Ephesians 3:9-11</w:t>
        </w:r>
      </w:hyperlink>
      <w:r w:rsidRPr="001A6599">
        <w:rPr>
          <w:rFonts w:eastAsia="Times New Roman"/>
          <w:color w:val="222222"/>
        </w:rPr>
        <w:t xml:space="preserve">; </w:t>
      </w:r>
      <w:hyperlink r:id="rId31" w:history="1">
        <w:r w:rsidRPr="001A6599">
          <w:rPr>
            <w:rFonts w:eastAsia="Times New Roman"/>
            <w:color w:val="0062B5"/>
            <w:u w:val="single"/>
          </w:rPr>
          <w:t>6:10ff</w:t>
        </w:r>
      </w:hyperlink>
      <w:r w:rsidRPr="001A6599">
        <w:rPr>
          <w:rFonts w:eastAsia="Times New Roman"/>
          <w:color w:val="222222"/>
        </w:rPr>
        <w:t>].</w:t>
      </w:r>
    </w:p>
    <w:p w:rsidR="002B0F2D" w:rsidRPr="001A6599" w:rsidRDefault="002B0F2D" w:rsidP="001A6599">
      <w:pPr>
        <w:shd w:val="clear" w:color="auto" w:fill="FFFFFF"/>
        <w:ind w:left="600"/>
        <w:rPr>
          <w:rFonts w:eastAsia="Times New Roman"/>
          <w:color w:val="222222"/>
        </w:rPr>
      </w:pPr>
    </w:p>
    <w:p w:rsidR="001A6599" w:rsidRPr="001A6599" w:rsidRDefault="001A6599" w:rsidP="001A6599">
      <w:pPr>
        <w:shd w:val="clear" w:color="auto" w:fill="FFFFFF"/>
        <w:ind w:left="600"/>
        <w:rPr>
          <w:rFonts w:eastAsia="Times New Roman"/>
          <w:color w:val="222222"/>
        </w:rPr>
      </w:pPr>
      <w:r w:rsidRPr="001A6599">
        <w:rPr>
          <w:rFonts w:eastAsia="Times New Roman"/>
          <w:color w:val="222222"/>
        </w:rPr>
        <w:lastRenderedPageBreak/>
        <w:t xml:space="preserve">As in any New Testament epistle, the central subject seen in </w:t>
      </w:r>
      <w:r w:rsidRPr="001A6599">
        <w:rPr>
          <w:rFonts w:eastAsia="Times New Roman"/>
          <w:i/>
          <w:iCs/>
          <w:color w:val="222222"/>
        </w:rPr>
        <w:t>Ephesians</w:t>
      </w:r>
      <w:r w:rsidRPr="001A6599">
        <w:rPr>
          <w:rFonts w:eastAsia="Times New Roman"/>
          <w:color w:val="222222"/>
        </w:rPr>
        <w:t xml:space="preserve"> is </w:t>
      </w:r>
      <w:r w:rsidRPr="001A6599">
        <w:rPr>
          <w:rFonts w:eastAsia="Times New Roman"/>
          <w:i/>
          <w:iCs/>
          <w:color w:val="222222"/>
        </w:rPr>
        <w:t>not</w:t>
      </w:r>
      <w:r w:rsidRPr="001A6599">
        <w:rPr>
          <w:rFonts w:eastAsia="Times New Roman"/>
          <w:color w:val="222222"/>
        </w:rPr>
        <w:t xml:space="preserve"> salvation by grace, though that subject is dealt with in the book.  Rather, the central subject has to do with the things seen in the opening chapter, which introduce the things about to be developed in the book — things </w:t>
      </w:r>
      <w:r w:rsidRPr="001A6599">
        <w:rPr>
          <w:rFonts w:eastAsia="Times New Roman"/>
          <w:i/>
          <w:iCs/>
          <w:color w:val="222222"/>
        </w:rPr>
        <w:t>pertaining to Christians in relation to the coming kingdom of Christ.</w:t>
      </w:r>
      <w:r w:rsidRPr="001A6599">
        <w:rPr>
          <w:rFonts w:eastAsia="Times New Roman"/>
          <w:color w:val="222222"/>
        </w:rPr>
        <w:t xml:space="preserve">  And if this epistle, or any New Testament epistle, is not studied after the manner in which the epistle is introduced, the central message of the epistle will be lost to the reader.)</w:t>
      </w:r>
    </w:p>
    <w:p w:rsidR="002B0F2D" w:rsidRDefault="002B0F2D" w:rsidP="001A6599">
      <w:pPr>
        <w:shd w:val="clear" w:color="auto" w:fill="FFFFFF"/>
        <w:ind w:left="0"/>
        <w:rPr>
          <w:rFonts w:eastAsia="Times New Roman"/>
          <w:color w:val="222222"/>
        </w:rPr>
      </w:pPr>
    </w:p>
    <w:p w:rsidR="001A6599" w:rsidRDefault="001A6599" w:rsidP="001A6599">
      <w:pPr>
        <w:shd w:val="clear" w:color="auto" w:fill="FFFFFF"/>
        <w:ind w:left="0"/>
        <w:rPr>
          <w:rFonts w:eastAsia="Times New Roman"/>
          <w:i/>
          <w:iCs/>
          <w:color w:val="222222"/>
        </w:rPr>
      </w:pPr>
      <w:r w:rsidRPr="001A6599">
        <w:rPr>
          <w:rFonts w:eastAsia="Times New Roman"/>
          <w:color w:val="222222"/>
        </w:rPr>
        <w:t xml:space="preserve">Thus, Christians are referred to as “sons” </w:t>
      </w:r>
      <w:r w:rsidRPr="001A6599">
        <w:rPr>
          <w:rFonts w:eastAsia="Times New Roman"/>
          <w:i/>
          <w:iCs/>
          <w:color w:val="222222"/>
        </w:rPr>
        <w:t>only in sections of Scripture where adoption is in view</w:t>
      </w:r>
      <w:r w:rsidRPr="001A6599">
        <w:rPr>
          <w:rFonts w:eastAsia="Times New Roman"/>
          <w:color w:val="222222"/>
        </w:rPr>
        <w:t xml:space="preserve">.  Both sonship and adoption place matters within a regal setting; and Christians, in all three passages where adoption is dealt with, are seen actively moving toward the goal set before them — </w:t>
      </w:r>
      <w:r w:rsidRPr="001A6599">
        <w:rPr>
          <w:rFonts w:eastAsia="Times New Roman"/>
          <w:i/>
          <w:iCs/>
          <w:color w:val="222222"/>
        </w:rPr>
        <w:t>the adoption of sons and being brought into a realization of the rights of the firstborn.</w:t>
      </w:r>
    </w:p>
    <w:p w:rsidR="002B0F2D" w:rsidRPr="001A6599" w:rsidRDefault="002B0F2D" w:rsidP="001A6599">
      <w:pPr>
        <w:shd w:val="clear" w:color="auto" w:fill="FFFFFF"/>
        <w:ind w:left="0"/>
        <w:rPr>
          <w:rFonts w:eastAsia="Times New Roman"/>
          <w:color w:val="222222"/>
        </w:rPr>
      </w:pPr>
    </w:p>
    <w:p w:rsidR="001A6599" w:rsidRDefault="001A6599" w:rsidP="001A6599">
      <w:pPr>
        <w:shd w:val="clear" w:color="auto" w:fill="FFFFFF"/>
        <w:ind w:left="0"/>
        <w:rPr>
          <w:rFonts w:eastAsia="Times New Roman"/>
          <w:color w:val="222222"/>
        </w:rPr>
      </w:pPr>
      <w:r w:rsidRPr="001A6599">
        <w:rPr>
          <w:rFonts w:eastAsia="Times New Roman"/>
          <w:color w:val="222222"/>
        </w:rPr>
        <w:t xml:space="preserve">On the other hand, Scripture refers to Christians as “children” within a </w:t>
      </w:r>
      <w:r w:rsidRPr="001A6599">
        <w:rPr>
          <w:rFonts w:eastAsia="Times New Roman"/>
          <w:i/>
          <w:iCs/>
          <w:color w:val="222222"/>
        </w:rPr>
        <w:t>regal</w:t>
      </w:r>
      <w:r w:rsidRPr="001A6599">
        <w:rPr>
          <w:rFonts w:eastAsia="Times New Roman"/>
          <w:color w:val="222222"/>
        </w:rPr>
        <w:t xml:space="preserve"> </w:t>
      </w:r>
      <w:r w:rsidRPr="001A6599">
        <w:rPr>
          <w:rFonts w:eastAsia="Times New Roman"/>
          <w:i/>
          <w:iCs/>
          <w:color w:val="222222"/>
        </w:rPr>
        <w:t>setting</w:t>
      </w:r>
      <w:r w:rsidRPr="001A6599">
        <w:rPr>
          <w:rFonts w:eastAsia="Times New Roman"/>
          <w:color w:val="222222"/>
        </w:rPr>
        <w:t xml:space="preserve"> as well, </w:t>
      </w:r>
      <w:r w:rsidRPr="001A6599">
        <w:rPr>
          <w:rFonts w:eastAsia="Times New Roman"/>
          <w:i/>
          <w:iCs/>
          <w:color w:val="222222"/>
        </w:rPr>
        <w:t>but not with respect to adoption</w:t>
      </w:r>
      <w:r w:rsidRPr="001A6599">
        <w:rPr>
          <w:rFonts w:eastAsia="Times New Roman"/>
          <w:color w:val="222222"/>
        </w:rPr>
        <w:t xml:space="preserve">.  This is the main difference concerning how the two words are used in the New Testament epistles.  It is </w:t>
      </w:r>
      <w:r w:rsidRPr="001A6599">
        <w:rPr>
          <w:rFonts w:eastAsia="Times New Roman"/>
          <w:i/>
          <w:iCs/>
          <w:color w:val="222222"/>
        </w:rPr>
        <w:t>sons</w:t>
      </w:r>
      <w:r w:rsidRPr="001A6599">
        <w:rPr>
          <w:rFonts w:eastAsia="Times New Roman"/>
          <w:color w:val="222222"/>
        </w:rPr>
        <w:t xml:space="preserve"> who are adopted, not children.</w:t>
      </w:r>
    </w:p>
    <w:p w:rsidR="002B0F2D" w:rsidRPr="001A6599" w:rsidRDefault="002B0F2D" w:rsidP="001A6599">
      <w:pPr>
        <w:shd w:val="clear" w:color="auto" w:fill="FFFFFF"/>
        <w:ind w:left="0"/>
        <w:rPr>
          <w:rFonts w:eastAsia="Times New Roman"/>
          <w:color w:val="222222"/>
        </w:rPr>
      </w:pPr>
    </w:p>
    <w:p w:rsidR="001A6599" w:rsidRDefault="001A6599" w:rsidP="001A6599">
      <w:pPr>
        <w:shd w:val="clear" w:color="auto" w:fill="FFFFFF"/>
        <w:ind w:left="600"/>
        <w:rPr>
          <w:rFonts w:eastAsia="Times New Roman"/>
          <w:color w:val="222222"/>
        </w:rPr>
      </w:pPr>
      <w:r w:rsidRPr="001A6599">
        <w:rPr>
          <w:rFonts w:eastAsia="Times New Roman"/>
          <w:color w:val="222222"/>
        </w:rPr>
        <w:t xml:space="preserve">(In </w:t>
      </w:r>
      <w:hyperlink r:id="rId32" w:history="1">
        <w:r w:rsidRPr="001A6599">
          <w:rPr>
            <w:rFonts w:eastAsia="Times New Roman"/>
            <w:color w:val="0062B5"/>
            <w:u w:val="single"/>
          </w:rPr>
          <w:t>Romans 8:16-17</w:t>
        </w:r>
      </w:hyperlink>
      <w:r w:rsidRPr="001A6599">
        <w:rPr>
          <w:rFonts w:eastAsia="Times New Roman"/>
          <w:color w:val="222222"/>
        </w:rPr>
        <w:t xml:space="preserve">, </w:t>
      </w:r>
      <w:hyperlink r:id="rId33" w:history="1">
        <w:r w:rsidRPr="001A6599">
          <w:rPr>
            <w:rFonts w:eastAsia="Times New Roman"/>
            <w:color w:val="0062B5"/>
            <w:u w:val="single"/>
          </w:rPr>
          <w:t>21</w:t>
        </w:r>
      </w:hyperlink>
      <w:r w:rsidRPr="001A6599">
        <w:rPr>
          <w:rFonts w:eastAsia="Times New Roman"/>
          <w:color w:val="222222"/>
        </w:rPr>
        <w:t>, the Greek word for “children” [</w:t>
      </w:r>
      <w:proofErr w:type="spellStart"/>
      <w:r w:rsidRPr="001A6599">
        <w:rPr>
          <w:rFonts w:eastAsia="Times New Roman"/>
          <w:i/>
          <w:iCs/>
          <w:color w:val="222222"/>
        </w:rPr>
        <w:t>teknon</w:t>
      </w:r>
      <w:proofErr w:type="spellEnd"/>
      <w:r w:rsidRPr="001A6599">
        <w:rPr>
          <w:rFonts w:eastAsia="Times New Roman"/>
          <w:color w:val="222222"/>
        </w:rPr>
        <w:t>] is used in a context with the Greek word for “sons” [</w:t>
      </w:r>
      <w:proofErr w:type="spellStart"/>
      <w:r w:rsidRPr="001A6599">
        <w:rPr>
          <w:rFonts w:eastAsia="Times New Roman"/>
          <w:i/>
          <w:iCs/>
          <w:color w:val="222222"/>
        </w:rPr>
        <w:t>huios</w:t>
      </w:r>
      <w:proofErr w:type="spellEnd"/>
      <w:r w:rsidRPr="001A6599">
        <w:rPr>
          <w:rFonts w:eastAsia="Times New Roman"/>
          <w:color w:val="222222"/>
        </w:rPr>
        <w:t xml:space="preserve">].  And an inheritance, an adoption, and a manifestation of sons are seen in the passage [with </w:t>
      </w:r>
      <w:proofErr w:type="spellStart"/>
      <w:r w:rsidRPr="001A6599">
        <w:rPr>
          <w:rFonts w:eastAsia="Times New Roman"/>
          <w:i/>
          <w:iCs/>
          <w:color w:val="222222"/>
        </w:rPr>
        <w:t>huios</w:t>
      </w:r>
      <w:proofErr w:type="spellEnd"/>
      <w:r w:rsidRPr="001A6599">
        <w:rPr>
          <w:rFonts w:eastAsia="Times New Roman"/>
          <w:color w:val="222222"/>
        </w:rPr>
        <w:t xml:space="preserve"> alone used relative to the latter two (</w:t>
      </w:r>
      <w:hyperlink r:id="rId34" w:history="1">
        <w:r w:rsidRPr="001A6599">
          <w:rPr>
            <w:rFonts w:eastAsia="Times New Roman"/>
            <w:color w:val="0062B5"/>
            <w:u w:val="single"/>
          </w:rPr>
          <w:t>Romans 8:16-17</w:t>
        </w:r>
      </w:hyperlink>
      <w:r w:rsidRPr="001A6599">
        <w:rPr>
          <w:rFonts w:eastAsia="Times New Roman"/>
          <w:color w:val="222222"/>
        </w:rPr>
        <w:t xml:space="preserve">, </w:t>
      </w:r>
      <w:hyperlink r:id="rId35" w:history="1">
        <w:r w:rsidRPr="001A6599">
          <w:rPr>
            <w:rFonts w:eastAsia="Times New Roman"/>
            <w:color w:val="0062B5"/>
            <w:u w:val="single"/>
          </w:rPr>
          <w:t>21</w:t>
        </w:r>
      </w:hyperlink>
      <w:r w:rsidRPr="001A6599">
        <w:rPr>
          <w:rFonts w:eastAsia="Times New Roman"/>
          <w:color w:val="222222"/>
        </w:rPr>
        <w:t xml:space="preserve">, </w:t>
      </w:r>
      <w:proofErr w:type="spellStart"/>
      <w:r w:rsidRPr="001A6599">
        <w:rPr>
          <w:rFonts w:eastAsia="Times New Roman"/>
          <w:i/>
          <w:iCs/>
          <w:color w:val="222222"/>
        </w:rPr>
        <w:t>teknon</w:t>
      </w:r>
      <w:proofErr w:type="spellEnd"/>
      <w:r w:rsidRPr="001A6599">
        <w:rPr>
          <w:rFonts w:eastAsia="Times New Roman"/>
          <w:color w:val="222222"/>
        </w:rPr>
        <w:t xml:space="preserve"> appears in connection with present Christian activity, with a view to the coming day of Christ [</w:t>
      </w:r>
      <w:hyperlink r:id="rId36" w:history="1">
        <w:r w:rsidRPr="001A6599">
          <w:rPr>
            <w:rFonts w:eastAsia="Times New Roman"/>
            <w:color w:val="0062B5"/>
            <w:u w:val="single"/>
          </w:rPr>
          <w:t>Romans 8:16</w:t>
        </w:r>
      </w:hyperlink>
      <w:r w:rsidRPr="001A6599">
        <w:rPr>
          <w:rFonts w:eastAsia="Times New Roman"/>
          <w:color w:val="222222"/>
        </w:rPr>
        <w:t xml:space="preserve">].  And in </w:t>
      </w:r>
      <w:hyperlink r:id="rId37" w:history="1">
        <w:r w:rsidRPr="001A6599">
          <w:rPr>
            <w:rFonts w:eastAsia="Times New Roman"/>
            <w:color w:val="0062B5"/>
            <w:u w:val="single"/>
          </w:rPr>
          <w:t>1 John 3:1-2</w:t>
        </w:r>
      </w:hyperlink>
      <w:r w:rsidRPr="001A6599">
        <w:rPr>
          <w:rFonts w:eastAsia="Times New Roman"/>
          <w:color w:val="222222"/>
        </w:rPr>
        <w:t xml:space="preserve">, </w:t>
      </w:r>
      <w:hyperlink r:id="rId38" w:history="1">
        <w:r w:rsidRPr="001A6599">
          <w:rPr>
            <w:rFonts w:eastAsia="Times New Roman"/>
            <w:color w:val="0062B5"/>
            <w:u w:val="single"/>
          </w:rPr>
          <w:t>10</w:t>
        </w:r>
      </w:hyperlink>
      <w:r w:rsidRPr="001A6599">
        <w:rPr>
          <w:rFonts w:eastAsia="Times New Roman"/>
          <w:color w:val="222222"/>
        </w:rPr>
        <w:t xml:space="preserve">; </w:t>
      </w:r>
      <w:hyperlink r:id="rId39" w:history="1">
        <w:r w:rsidRPr="001A6599">
          <w:rPr>
            <w:rFonts w:eastAsia="Times New Roman"/>
            <w:color w:val="0062B5"/>
            <w:u w:val="single"/>
          </w:rPr>
          <w:t>5:2</w:t>
        </w:r>
      </w:hyperlink>
      <w:r w:rsidRPr="001A6599">
        <w:rPr>
          <w:rFonts w:eastAsia="Times New Roman"/>
          <w:color w:val="222222"/>
        </w:rPr>
        <w:t xml:space="preserve"> the context shows the same thing as seen in </w:t>
      </w:r>
      <w:hyperlink r:id="rId40" w:history="1">
        <w:r w:rsidRPr="001A6599">
          <w:rPr>
            <w:rFonts w:eastAsia="Times New Roman"/>
            <w:color w:val="0062B5"/>
            <w:u w:val="single"/>
          </w:rPr>
          <w:t>Philippians 2:15-16</w:t>
        </w:r>
      </w:hyperlink>
      <w:r w:rsidRPr="001A6599">
        <w:rPr>
          <w:rFonts w:eastAsia="Times New Roman"/>
          <w:color w:val="222222"/>
        </w:rPr>
        <w:t>.</w:t>
      </w:r>
    </w:p>
    <w:p w:rsidR="002B0F2D" w:rsidRPr="001A6599" w:rsidRDefault="002B0F2D" w:rsidP="001A6599">
      <w:pPr>
        <w:shd w:val="clear" w:color="auto" w:fill="FFFFFF"/>
        <w:ind w:left="600"/>
        <w:rPr>
          <w:rFonts w:eastAsia="Times New Roman"/>
          <w:color w:val="222222"/>
        </w:rPr>
      </w:pPr>
    </w:p>
    <w:p w:rsidR="001A6599" w:rsidRPr="001A6599" w:rsidRDefault="001A6599" w:rsidP="001A6599">
      <w:pPr>
        <w:shd w:val="clear" w:color="auto" w:fill="FFFFFF"/>
        <w:ind w:left="600"/>
        <w:rPr>
          <w:rFonts w:eastAsia="Times New Roman"/>
          <w:color w:val="222222"/>
        </w:rPr>
      </w:pPr>
      <w:proofErr w:type="spellStart"/>
      <w:r w:rsidRPr="001A6599">
        <w:rPr>
          <w:rFonts w:eastAsia="Times New Roman"/>
          <w:i/>
          <w:iCs/>
          <w:color w:val="222222"/>
        </w:rPr>
        <w:t>Teknon</w:t>
      </w:r>
      <w:proofErr w:type="spellEnd"/>
      <w:r w:rsidRPr="001A6599">
        <w:rPr>
          <w:rFonts w:eastAsia="Times New Roman"/>
          <w:color w:val="222222"/>
        </w:rPr>
        <w:t xml:space="preserve"> is used in these verses to depict present Christian activity, with a view to the hope set before Christians, </w:t>
      </w:r>
      <w:r w:rsidRPr="001A6599">
        <w:rPr>
          <w:rFonts w:eastAsia="Times New Roman"/>
          <w:i/>
          <w:iCs/>
          <w:color w:val="222222"/>
        </w:rPr>
        <w:t>Christ’s future appearance</w:t>
      </w:r>
      <w:r w:rsidRPr="001A6599">
        <w:rPr>
          <w:rFonts w:eastAsia="Times New Roman"/>
          <w:color w:val="222222"/>
        </w:rPr>
        <w:t xml:space="preserve">, and being shown as </w:t>
      </w:r>
      <w:r w:rsidRPr="001A6599">
        <w:rPr>
          <w:rFonts w:eastAsia="Times New Roman"/>
          <w:i/>
          <w:iCs/>
          <w:color w:val="222222"/>
        </w:rPr>
        <w:t>an overcomer</w:t>
      </w:r>
      <w:r w:rsidRPr="001A6599">
        <w:rPr>
          <w:rFonts w:eastAsia="Times New Roman"/>
          <w:color w:val="222222"/>
        </w:rPr>
        <w:t xml:space="preserve"> in that coming day.)</w:t>
      </w:r>
    </w:p>
    <w:p w:rsidR="002B0F2D" w:rsidRDefault="002B0F2D" w:rsidP="001A6599">
      <w:pPr>
        <w:shd w:val="clear" w:color="auto" w:fill="FFFFFF"/>
        <w:ind w:left="0"/>
        <w:rPr>
          <w:rFonts w:eastAsia="Times New Roman"/>
          <w:color w:val="222222"/>
        </w:rPr>
      </w:pPr>
    </w:p>
    <w:p w:rsidR="001A6599" w:rsidRPr="001A6599" w:rsidRDefault="001A6599" w:rsidP="001A6599">
      <w:pPr>
        <w:shd w:val="clear" w:color="auto" w:fill="FFFFFF"/>
        <w:ind w:left="0"/>
        <w:rPr>
          <w:rFonts w:eastAsia="Times New Roman"/>
          <w:color w:val="222222"/>
        </w:rPr>
      </w:pPr>
      <w:r w:rsidRPr="001A6599">
        <w:rPr>
          <w:rFonts w:eastAsia="Times New Roman"/>
          <w:color w:val="222222"/>
        </w:rPr>
        <w:t xml:space="preserve">Thus, there is the central distinction between the way in which “children” and “sons” are used in the New Testament.  Both are used in </w:t>
      </w:r>
      <w:r w:rsidRPr="001A6599">
        <w:rPr>
          <w:rFonts w:eastAsia="Times New Roman"/>
          <w:i/>
          <w:iCs/>
          <w:color w:val="222222"/>
        </w:rPr>
        <w:t>regal settings</w:t>
      </w:r>
      <w:r w:rsidRPr="001A6599">
        <w:rPr>
          <w:rFonts w:eastAsia="Times New Roman"/>
          <w:color w:val="222222"/>
        </w:rPr>
        <w:t xml:space="preserve">, with the latter used more specifically in connection with </w:t>
      </w:r>
      <w:r w:rsidRPr="001A6599">
        <w:rPr>
          <w:rFonts w:eastAsia="Times New Roman"/>
          <w:i/>
          <w:iCs/>
          <w:color w:val="222222"/>
        </w:rPr>
        <w:t>the rights of the firstborn</w:t>
      </w:r>
      <w:r w:rsidRPr="001A6599">
        <w:rPr>
          <w:rFonts w:eastAsia="Times New Roman"/>
          <w:color w:val="222222"/>
        </w:rPr>
        <w:t xml:space="preserve">.  Both can be used of Christians today; but, </w:t>
      </w:r>
      <w:r w:rsidRPr="001A6599">
        <w:rPr>
          <w:rFonts w:eastAsia="Times New Roman"/>
          <w:i/>
          <w:iCs/>
          <w:color w:val="222222"/>
        </w:rPr>
        <w:t>only</w:t>
      </w:r>
      <w:r w:rsidRPr="001A6599">
        <w:rPr>
          <w:rFonts w:eastAsia="Times New Roman"/>
          <w:color w:val="222222"/>
        </w:rPr>
        <w:t xml:space="preserve"> “sons” is used when </w:t>
      </w:r>
      <w:r w:rsidRPr="001A6599">
        <w:rPr>
          <w:rFonts w:eastAsia="Times New Roman"/>
          <w:i/>
          <w:iCs/>
          <w:color w:val="222222"/>
        </w:rPr>
        <w:t>adoption</w:t>
      </w:r>
      <w:r w:rsidRPr="001A6599">
        <w:rPr>
          <w:rFonts w:eastAsia="Times New Roman"/>
          <w:color w:val="222222"/>
        </w:rPr>
        <w:t xml:space="preserve"> is in view.</w:t>
      </w:r>
    </w:p>
    <w:sectPr w:rsidR="001A6599" w:rsidRPr="001A659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99"/>
    <w:rsid w:val="001226AA"/>
    <w:rsid w:val="001A6599"/>
    <w:rsid w:val="002B0F2D"/>
    <w:rsid w:val="00774C51"/>
    <w:rsid w:val="00B51BB6"/>
    <w:rsid w:val="00F0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03F3A-F5B3-4462-805E-C2E612B9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599"/>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1A6599"/>
    <w:rPr>
      <w:i/>
      <w:iCs/>
    </w:rPr>
  </w:style>
  <w:style w:type="character" w:styleId="Strong">
    <w:name w:val="Strong"/>
    <w:basedOn w:val="DefaultParagraphFont"/>
    <w:uiPriority w:val="22"/>
    <w:qFormat/>
    <w:rsid w:val="001A6599"/>
    <w:rPr>
      <w:b/>
      <w:bCs/>
    </w:rPr>
  </w:style>
  <w:style w:type="character" w:styleId="Hyperlink">
    <w:name w:val="Hyperlink"/>
    <w:basedOn w:val="DefaultParagraphFont"/>
    <w:uiPriority w:val="99"/>
    <w:semiHidden/>
    <w:unhideWhenUsed/>
    <w:rsid w:val="001A6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111715">
      <w:bodyDiv w:val="1"/>
      <w:marLeft w:val="0"/>
      <w:marRight w:val="0"/>
      <w:marTop w:val="0"/>
      <w:marBottom w:val="0"/>
      <w:divBdr>
        <w:top w:val="none" w:sz="0" w:space="0" w:color="auto"/>
        <w:left w:val="none" w:sz="0" w:space="0" w:color="auto"/>
        <w:bottom w:val="none" w:sz="0" w:space="0" w:color="auto"/>
        <w:right w:val="none" w:sz="0" w:space="0" w:color="auto"/>
      </w:divBdr>
      <w:divsChild>
        <w:div w:id="1404136414">
          <w:blockQuote w:val="1"/>
          <w:marLeft w:val="600"/>
          <w:marRight w:val="0"/>
          <w:marTop w:val="0"/>
          <w:marBottom w:val="0"/>
          <w:divBdr>
            <w:top w:val="none" w:sz="0" w:space="0" w:color="auto"/>
            <w:left w:val="none" w:sz="0" w:space="0" w:color="auto"/>
            <w:bottom w:val="none" w:sz="0" w:space="0" w:color="auto"/>
            <w:right w:val="none" w:sz="0" w:space="0" w:color="auto"/>
          </w:divBdr>
        </w:div>
        <w:div w:id="109767936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1John+3.1-2&amp;t=NKJV" TargetMode="External"/><Relationship Id="rId13" Type="http://schemas.openxmlformats.org/officeDocument/2006/relationships/hyperlink" Target="https://www.blueletterbible.org/search/preSearch.cfm?Criteria=Galatians+4.6-7&amp;t=NKJV" TargetMode="External"/><Relationship Id="rId18" Type="http://schemas.openxmlformats.org/officeDocument/2006/relationships/hyperlink" Target="https://www.blueletterbible.org/search/preSearch.cfm?Criteria=Hebrews+12.16-17&amp;t=NKJV" TargetMode="External"/><Relationship Id="rId26" Type="http://schemas.openxmlformats.org/officeDocument/2006/relationships/hyperlink" Target="https://www.blueletterbible.org/search/preSearch.cfm?Criteria=Ephesians+1.14&amp;t=NKJV" TargetMode="External"/><Relationship Id="rId39" Type="http://schemas.openxmlformats.org/officeDocument/2006/relationships/hyperlink" Target="https://www.blueletterbible.org/search/preSearch.cfm?Criteria=1John+5.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alatians+4.5&amp;t=NKJV" TargetMode="External"/><Relationship Id="rId34" Type="http://schemas.openxmlformats.org/officeDocument/2006/relationships/hyperlink" Target="https://www.blueletterbible.org/search/preSearch.cfm?Criteria=Romans+8.16-17&amp;t=NKJV" TargetMode="External"/><Relationship Id="rId42" Type="http://schemas.openxmlformats.org/officeDocument/2006/relationships/theme" Target="theme/theme1.xml"/><Relationship Id="rId7" Type="http://schemas.openxmlformats.org/officeDocument/2006/relationships/hyperlink" Target="https://www.blueletterbible.org/search/preSearch.cfm?Criteria=Philippians+2.15&amp;t=NKJV" TargetMode="External"/><Relationship Id="rId12" Type="http://schemas.openxmlformats.org/officeDocument/2006/relationships/hyperlink" Target="https://www.blueletterbible.org/search/preSearch.cfm?Criteria=Galatians+3.26&amp;t=NKJV" TargetMode="External"/><Relationship Id="rId17" Type="http://schemas.openxmlformats.org/officeDocument/2006/relationships/hyperlink" Target="https://www.blueletterbible.org/search/preSearch.cfm?Criteria=Galatians+4.5&amp;t=NKJV" TargetMode="External"/><Relationship Id="rId25" Type="http://schemas.openxmlformats.org/officeDocument/2006/relationships/hyperlink" Target="https://www.blueletterbible.org/search/preSearch.cfm?Criteria=Ephesians+1.11&amp;t=NKJV" TargetMode="External"/><Relationship Id="rId33" Type="http://schemas.openxmlformats.org/officeDocument/2006/relationships/hyperlink" Target="https://www.blueletterbible.org/search/preSearch.cfm?Criteria=Romans+8.21&amp;t=NKJV" TargetMode="External"/><Relationship Id="rId38" Type="http://schemas.openxmlformats.org/officeDocument/2006/relationships/hyperlink" Target="https://www.blueletterbible.org/search/preSearch.cfm?Criteria=1John+3.10&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omans+8.23&amp;t=NKJV" TargetMode="External"/><Relationship Id="rId20" Type="http://schemas.openxmlformats.org/officeDocument/2006/relationships/hyperlink" Target="https://www.blueletterbible.org/search/preSearch.cfm?Criteria=Romans+8.23&amp;t=NKJV" TargetMode="External"/><Relationship Id="rId29" Type="http://schemas.openxmlformats.org/officeDocument/2006/relationships/hyperlink" Target="https://www.blueletterbible.org/search/preSearch.cfm?Criteria=Ephesians+3.10&amp;t=NKJV"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Romans+8.21&amp;t=NKJV" TargetMode="External"/><Relationship Id="rId11" Type="http://schemas.openxmlformats.org/officeDocument/2006/relationships/hyperlink" Target="https://www.blueletterbible.org/search/preSearch.cfm?Criteria=Romans+8.14&amp;t=NKJV" TargetMode="External"/><Relationship Id="rId24" Type="http://schemas.openxmlformats.org/officeDocument/2006/relationships/hyperlink" Target="https://www.blueletterbible.org/search/preSearch.cfm?Criteria=Ephesians+1.9&amp;t=NKJV" TargetMode="External"/><Relationship Id="rId32" Type="http://schemas.openxmlformats.org/officeDocument/2006/relationships/hyperlink" Target="https://www.blueletterbible.org/search/preSearch.cfm?Criteria=Romans+8.16-17&amp;t=NKJV" TargetMode="External"/><Relationship Id="rId37" Type="http://schemas.openxmlformats.org/officeDocument/2006/relationships/hyperlink" Target="https://www.blueletterbible.org/search/preSearch.cfm?Criteria=1John+3.1-2&amp;t=NKJV" TargetMode="External"/><Relationship Id="rId40" Type="http://schemas.openxmlformats.org/officeDocument/2006/relationships/hyperlink" Target="https://www.blueletterbible.org/search/preSearch.cfm?Criteria=Philippians+2.15-16&amp;t=NKJV" TargetMode="External"/><Relationship Id="rId5" Type="http://schemas.openxmlformats.org/officeDocument/2006/relationships/hyperlink" Target="https://www.blueletterbible.org/search/preSearch.cfm?Criteria=Romans+8.16-17&amp;t=NKJV" TargetMode="External"/><Relationship Id="rId15" Type="http://schemas.openxmlformats.org/officeDocument/2006/relationships/hyperlink" Target="https://www.blueletterbible.org/search/preSearch.cfm?Criteria=Romans+8.15&amp;t=NKJV" TargetMode="External"/><Relationship Id="rId23" Type="http://schemas.openxmlformats.org/officeDocument/2006/relationships/hyperlink" Target="https://www.blueletterbible.org/search/preSearch.cfm?Criteria=Ephesians+1.7&amp;t=NKJV" TargetMode="External"/><Relationship Id="rId28" Type="http://schemas.openxmlformats.org/officeDocument/2006/relationships/hyperlink" Target="https://www.blueletterbible.org/search/preSearch.cfm?Criteria=Ephesians+4.30&amp;t=NKJV" TargetMode="External"/><Relationship Id="rId36" Type="http://schemas.openxmlformats.org/officeDocument/2006/relationships/hyperlink" Target="https://www.blueletterbible.org/search/preSearch.cfm?Criteria=Romans+8.16&amp;t=NKJV" TargetMode="External"/><Relationship Id="rId10" Type="http://schemas.openxmlformats.org/officeDocument/2006/relationships/hyperlink" Target="https://www.blueletterbible.org/search/preSearch.cfm?Criteria=1John+5.2&amp;t=NKJV" TargetMode="External"/><Relationship Id="rId19" Type="http://schemas.openxmlformats.org/officeDocument/2006/relationships/hyperlink" Target="https://www.blueletterbible.org/search/preSearch.cfm?Criteria=Romans+8.15&amp;t=NKJV" TargetMode="External"/><Relationship Id="rId31" Type="http://schemas.openxmlformats.org/officeDocument/2006/relationships/hyperlink" Target="https://www.blueletterbible.org/search/preSearch.cfm?Criteria=Ephesians+6.10ff&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1John+3.10&amp;t=NKJV" TargetMode="External"/><Relationship Id="rId14" Type="http://schemas.openxmlformats.org/officeDocument/2006/relationships/hyperlink" Target="https://www.blueletterbible.org/search/preSearch.cfm?Criteria=Hebrews+12.5-8&amp;t=NKJV" TargetMode="External"/><Relationship Id="rId22" Type="http://schemas.openxmlformats.org/officeDocument/2006/relationships/hyperlink" Target="https://www.blueletterbible.org/search/preSearch.cfm?Criteria=Ephesians+1.5&amp;t=NKJV" TargetMode="External"/><Relationship Id="rId27" Type="http://schemas.openxmlformats.org/officeDocument/2006/relationships/hyperlink" Target="https://www.blueletterbible.org/search/preSearch.cfm?Criteria=Ephesians+3.1-6&amp;t=NKJV" TargetMode="External"/><Relationship Id="rId30" Type="http://schemas.openxmlformats.org/officeDocument/2006/relationships/hyperlink" Target="https://www.blueletterbible.org/search/preSearch.cfm?Criteria=Ephesians+3.9-11&amp;t=NKJV" TargetMode="External"/><Relationship Id="rId35" Type="http://schemas.openxmlformats.org/officeDocument/2006/relationships/hyperlink" Target="https://www.blueletterbible.org/search/preSearch.cfm?Criteria=Romans+8.2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2020-09-25T11:38:00Z</dcterms:created>
  <dcterms:modified xsi:type="dcterms:W3CDTF">2020-09-25T11:38:00Z</dcterms:modified>
</cp:coreProperties>
</file>