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F0" w:rsidRDefault="001041F0" w:rsidP="001041F0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1041F0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twenty-four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elders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casting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their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crowns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before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God’s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throne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can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only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depict</w:t>
      </w:r>
    </w:p>
    <w:p w:rsidR="001041F0" w:rsidRDefault="001041F0" w:rsidP="001041F0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1041F0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angels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who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did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NOT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go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along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Satan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rebellion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relinquishing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their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crowns,</w:t>
      </w:r>
    </w:p>
    <w:p w:rsidR="001041F0" w:rsidRDefault="001041F0" w:rsidP="001041F0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1041F0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view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those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comprising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bride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wearing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these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crowns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during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Messianic</w:t>
      </w:r>
      <w:r>
        <w:rPr>
          <w:rFonts w:eastAsia="Times New Roman"/>
          <w:color w:val="FF0000"/>
        </w:rPr>
        <w:t xml:space="preserve"> </w:t>
      </w:r>
      <w:r w:rsidRPr="001041F0">
        <w:rPr>
          <w:rFonts w:eastAsia="Times New Roman"/>
          <w:color w:val="FF0000"/>
        </w:rPr>
        <w:t>Era.</w:t>
      </w:r>
    </w:p>
    <w:p w:rsidR="001041F0" w:rsidRPr="001041F0" w:rsidRDefault="001041F0" w:rsidP="001041F0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1041F0">
        <w:rPr>
          <w:rFonts w:eastAsia="Times New Roman"/>
          <w:b/>
          <w:color w:val="222222"/>
          <w:sz w:val="32"/>
          <w:szCs w:val="32"/>
        </w:rPr>
        <w:t>Crowns Cast before God’s Throne</w:t>
      </w:r>
      <w:r>
        <w:rPr>
          <w:rFonts w:eastAsia="Times New Roman"/>
          <w:color w:val="222222"/>
        </w:rPr>
        <w:t xml:space="preserve"> </w:t>
      </w:r>
      <w:r w:rsidRPr="00C50266">
        <w:rPr>
          <w:rFonts w:eastAsia="Times New Roman"/>
          <w:color w:val="FF0000"/>
          <w:sz w:val="20"/>
          <w:szCs w:val="20"/>
        </w:rPr>
        <w:t>[1]</w:t>
      </w:r>
      <w:r w:rsidR="00127DB5">
        <w:rPr>
          <w:rFonts w:eastAsia="Times New Roman"/>
          <w:color w:val="FF0000"/>
          <w:sz w:val="20"/>
          <w:szCs w:val="20"/>
        </w:rPr>
        <w:t xml:space="preserve"> </w:t>
      </w:r>
      <w:bookmarkStart w:id="0" w:name="_GoBack"/>
      <w:bookmarkEnd w:id="0"/>
      <w:r w:rsidRPr="001041F0">
        <w:rPr>
          <w:rFonts w:eastAsia="Times New Roman"/>
          <w:color w:val="222222"/>
        </w:rPr>
        <w:br/>
      </w:r>
      <w:r w:rsidRPr="001041F0">
        <w:rPr>
          <w:rFonts w:eastAsia="Times New Roman"/>
          <w:b/>
          <w:bCs/>
          <w:i/>
          <w:iCs/>
          <w:color w:val="222222"/>
        </w:rPr>
        <w:t>Identity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041F0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041F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041F0">
        <w:rPr>
          <w:rFonts w:eastAsia="Times New Roman"/>
          <w:b/>
          <w:bCs/>
          <w:i/>
          <w:iCs/>
          <w:color w:val="222222"/>
        </w:rPr>
        <w:t>24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041F0">
        <w:rPr>
          <w:rFonts w:eastAsia="Times New Roman"/>
          <w:b/>
          <w:bCs/>
          <w:i/>
          <w:iCs/>
          <w:color w:val="222222"/>
        </w:rPr>
        <w:t>Elders</w:t>
      </w: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1041F0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  <w:shd w:val="clear" w:color="auto" w:fill="FFFFFF"/>
        </w:rPr>
        <w:t>(Editor’s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Note: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This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study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and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study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to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1041F0">
        <w:rPr>
          <w:rFonts w:eastAsia="Times New Roman"/>
          <w:color w:val="222222"/>
          <w:shd w:val="clear" w:color="auto" w:fill="FFFFFF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" w:history="1">
        <w:r w:rsidRPr="001041F0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respectively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</w:t>
        </w:r>
      </w:hyperlink>
      <w:r w:rsidRPr="001041F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five,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following],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crucial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whole.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importance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overemphasized</w:t>
      </w:r>
      <w:r w:rsidRPr="001041F0">
        <w:rPr>
          <w:rFonts w:eastAsia="Times New Roman"/>
          <w:color w:val="222222"/>
        </w:rPr>
        <w:t>.)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1:10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1041F0">
          <w:rPr>
            <w:rFonts w:eastAsia="Times New Roman"/>
            <w:color w:val="0062B5"/>
            <w:u w:val="single"/>
          </w:rPr>
          <w:t>4:1-2</w:t>
        </w:r>
      </w:hyperlink>
      <w:r w:rsidRPr="001041F0">
        <w:rPr>
          <w:rFonts w:eastAsia="Times New Roman"/>
          <w:color w:val="222222"/>
        </w:rPr>
        <w:t>a).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repeating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supplying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repeating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1:1-3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[1b]),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providing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additional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details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relating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seat.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presence,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judicial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role,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priestly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role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judicial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scene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rapture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to: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shown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Churches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r w:rsidRPr="001041F0">
        <w:rPr>
          <w:rFonts w:eastAsia="Times New Roman"/>
          <w:i/>
          <w:iCs/>
          <w:color w:val="222222"/>
        </w:rPr>
        <w:t>seven,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view</w:t>
      </w:r>
      <w:r w:rsidRPr="001041F0">
        <w:rPr>
          <w:rFonts w:eastAsia="Times New Roman"/>
          <w:color w:val="222222"/>
        </w:rPr>
        <w:t>]),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shown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John’s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removal</w:t>
      </w:r>
      <w:r w:rsidRPr="001041F0">
        <w:rPr>
          <w:rFonts w:eastAsia="Times New Roman"/>
          <w:color w:val="222222"/>
        </w:rPr>
        <w:t>).</w:t>
      </w:r>
    </w:p>
    <w:p w:rsidR="001041F0" w:rsidRP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shown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Judge,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candlesticks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Churches</w:t>
      </w:r>
      <w:r w:rsidRPr="001041F0">
        <w:rPr>
          <w:rFonts w:eastAsia="Times New Roman"/>
          <w:color w:val="222222"/>
        </w:rPr>
        <w:t>]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presence</w:t>
      </w:r>
      <w:r w:rsidRPr="001041F0">
        <w:rPr>
          <w:rFonts w:eastAsia="Times New Roman"/>
          <w:color w:val="222222"/>
        </w:rPr>
        <w:t>).</w:t>
      </w: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established.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Ephesus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love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2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2:4</w:t>
        </w:r>
      </w:hyperlink>
      <w:r w:rsidRPr="001041F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Laodicea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wretched,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miserable,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poor,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blind,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naked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2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3:17</w:t>
        </w:r>
      </w:hyperlink>
      <w:r w:rsidRPr="001041F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well.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dispensation</w:t>
      </w:r>
      <w:r w:rsidRPr="001041F0">
        <w:rPr>
          <w:rFonts w:eastAsia="Times New Roman"/>
          <w:color w:val="222222"/>
        </w:rPr>
        <w:t>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lastRenderedPageBreak/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(depicting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dispensation),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dispensation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clearer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because,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6</w:t>
        </w:r>
      </w:hyperlink>
      <w:r w:rsidRPr="001041F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041F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Heavenly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Scene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4:1-2a</w:t>
        </w:r>
      </w:hyperlink>
      <w:r w:rsidRPr="001041F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judicial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rainbow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encircled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35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4:2-3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“elders”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3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4:4</w:t>
        </w:r>
      </w:hyperlink>
      <w:r w:rsidRPr="001041F0">
        <w:rPr>
          <w:rFonts w:eastAsia="Times New Roman"/>
          <w:color w:val="222222"/>
        </w:rPr>
        <w:t>).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significance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rainbow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encircling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rainbow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37" w:history="1">
        <w:r w:rsidRPr="001041F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9:13-17</w:t>
        </w:r>
      </w:hyperlink>
      <w:r w:rsidRPr="001041F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rainbow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Flood],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[1b].)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looked,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heaven.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trumpet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“Come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here,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this.”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Spirit;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throne.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jasper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sardius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appearance;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rainbow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appearance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emerald.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thrones,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sitting,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clothed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robes;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gold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</w:p>
    <w:p w:rsidR="001041F0" w:rsidRP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sits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ever,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4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4:1-4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1041F0">
          <w:rPr>
            <w:rFonts w:eastAsia="Times New Roman"/>
            <w:color w:val="0062B5"/>
            <w:u w:val="single"/>
          </w:rPr>
          <w:t>10</w:t>
        </w:r>
      </w:hyperlink>
      <w:r w:rsidRPr="001041F0">
        <w:rPr>
          <w:rFonts w:eastAsia="Times New Roman"/>
          <w:color w:val="222222"/>
        </w:rPr>
        <w:t>)</w:t>
      </w: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4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perspective).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4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[1b],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b).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moves,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logical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realization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52" w:history="1">
        <w:r w:rsidRPr="001041F0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041F0">
          <w:rPr>
            <w:rFonts w:eastAsia="Times New Roman"/>
            <w:i/>
            <w:iCs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: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speak,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53" w:history="1">
        <w:r w:rsidRPr="001041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2:5</w:t>
        </w:r>
      </w:hyperlink>
      <w:r w:rsidRPr="001041F0">
        <w:rPr>
          <w:rFonts w:eastAsia="Times New Roman"/>
          <w:color w:val="222222"/>
        </w:rPr>
        <w:t>)</w:t>
      </w: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1041F0">
          <w:rPr>
            <w:rFonts w:eastAsia="Times New Roman"/>
            <w:color w:val="0062B5"/>
            <w:u w:val="single"/>
          </w:rPr>
          <w:t>5</w:t>
        </w:r>
      </w:hyperlink>
      <w:r w:rsidRPr="001041F0">
        <w:rPr>
          <w:rFonts w:eastAsia="Times New Roman"/>
          <w:color w:val="222222"/>
        </w:rPr>
        <w:t>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lastRenderedPageBreak/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4:2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repetition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5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4:1-2a</w:t>
        </w:r>
      </w:hyperlink>
      <w:r w:rsidRPr="001041F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judicial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1:1-2a</w:t>
        </w:r>
      </w:hyperlink>
      <w:r w:rsidRPr="001041F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lightnings</w:t>
      </w:r>
      <w:r w:rsidRPr="001041F0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thunderings</w:t>
      </w:r>
      <w:r w:rsidRPr="001041F0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voices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lamps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60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4:5</w:t>
        </w:r>
      </w:hyperlink>
      <w:r w:rsidRPr="001041F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round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creatures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night,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holy,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Almighty,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was,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is,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come</w:t>
      </w:r>
      <w:r w:rsidRPr="001041F0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creatures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thanks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sits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ever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6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4:6-9</w:t>
        </w:r>
      </w:hyperlink>
      <w:r w:rsidRPr="001041F0">
        <w:rPr>
          <w:rFonts w:eastAsia="Times New Roman"/>
          <w:color w:val="222222"/>
        </w:rPr>
        <w:t>).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express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adoration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power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6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4:10-11</w:t>
        </w:r>
      </w:hyperlink>
      <w:r w:rsidRPr="001041F0">
        <w:rPr>
          <w:rFonts w:eastAsia="Times New Roman"/>
          <w:color w:val="222222"/>
        </w:rPr>
        <w:t>).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19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considered.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significant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degree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book</w:t>
      </w:r>
      <w:r w:rsidRPr="001041F0">
        <w:rPr>
          <w:rFonts w:eastAsia="Times New Roman"/>
          <w:color w:val="222222"/>
        </w:rPr>
        <w:t>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041F0">
        <w:rPr>
          <w:rFonts w:eastAsia="Times New Roman"/>
          <w:b/>
          <w:bCs/>
          <w:color w:val="222222"/>
        </w:rPr>
        <w:t>Crowns,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Regality,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Government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“Crowns”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regality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regality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occurred;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regality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forfeited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6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5:1ff</w:t>
        </w:r>
      </w:hyperlink>
      <w:r w:rsidRPr="001041F0">
        <w:rPr>
          <w:rFonts w:eastAsia="Times New Roman"/>
          <w:color w:val="222222"/>
        </w:rPr>
        <w:t>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immemorial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(forming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1041F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14:12-14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1041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25:41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12:3-4</w:t>
        </w:r>
      </w:hyperlink>
      <w:r w:rsidRPr="001041F0">
        <w:rPr>
          <w:rFonts w:eastAsia="Times New Roman"/>
          <w:color w:val="222222"/>
        </w:rPr>
        <w:t>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disqualified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retained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David;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68" w:history="1">
        <w:r w:rsidRPr="001041F0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1041F0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color w:val="222222"/>
        </w:rPr>
        <w:t>].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disqualified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lastRenderedPageBreak/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taken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70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19:11-20:6</w:t>
        </w:r>
      </w:hyperlink>
      <w:r w:rsidRPr="001041F0">
        <w:rPr>
          <w:rFonts w:eastAsia="Times New Roman"/>
          <w:color w:val="222222"/>
        </w:rPr>
        <w:t>].)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12:4a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worded:</w:t>
      </w:r>
    </w:p>
    <w:p w:rsidR="00C50266" w:rsidRPr="001041F0" w:rsidRDefault="00C50266" w:rsidP="001041F0">
      <w:pPr>
        <w:shd w:val="clear" w:color="auto" w:fill="FFFFFF"/>
        <w:ind w:left="60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60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dragon’s,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Satan’s]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tail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drew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[referring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1041F0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38:7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1:20</w:t>
        </w:r>
      </w:hyperlink>
      <w:r w:rsidRPr="001041F0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part</w:t>
      </w:r>
      <w:r w:rsidRPr="001041F0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[separation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two-thirds],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recognized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larger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group,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originally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Satan</w:t>
      </w:r>
      <w:r w:rsidRPr="001041F0">
        <w:rPr>
          <w:rFonts w:eastAsia="Times New Roman"/>
          <w:color w:val="222222"/>
        </w:rPr>
        <w:t>.)</w:t>
      </w:r>
    </w:p>
    <w:p w:rsidR="00C50266" w:rsidRPr="001041F0" w:rsidRDefault="00C50266" w:rsidP="00C50266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retain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time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retain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replacing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scene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prevail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unfallen)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overthrows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forcibly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scenario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revealed.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activity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1041F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8:19-23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groans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travails,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manifestation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God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man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hyperlink r:id="rId7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4:10-11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group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(if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keeps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prophecy).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angelic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1041F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2:5</w:t>
        </w:r>
      </w:hyperlink>
      <w:r w:rsidRPr="001041F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students,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5:9-10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“us”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“we”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[KJV]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omit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5:9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render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5:10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“them”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“they”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r w:rsidRPr="001041F0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ASV,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NIV,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Wuest,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Weymouth].</w:t>
      </w:r>
    </w:p>
    <w:p w:rsidR="00C50266" w:rsidRPr="001041F0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manuscript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pronouns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“them”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“they”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context.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song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5:9-10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[‘living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creatures’]”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5:11ff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voicing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additional,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statements.</w:t>
      </w:r>
    </w:p>
    <w:p w:rsidR="00C50266" w:rsidRPr="001041F0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1041F0">
          <w:rPr>
            <w:rFonts w:eastAsia="Times New Roman"/>
            <w:color w:val="0062B5"/>
            <w:u w:val="single"/>
          </w:rPr>
          <w:t>5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[note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time].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receives,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elders.)</w:t>
      </w:r>
    </w:p>
    <w:p w:rsidR="00C50266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alone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1041F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7:13-14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1041F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19:12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1041F0">
          <w:rPr>
            <w:rFonts w:eastAsia="Times New Roman"/>
            <w:color w:val="0062B5"/>
            <w:u w:val="single"/>
          </w:rPr>
          <w:t>15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11:15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1041F0">
          <w:rPr>
            <w:rFonts w:eastAsia="Times New Roman"/>
            <w:color w:val="0062B5"/>
            <w:u w:val="single"/>
          </w:rPr>
          <w:t>19:11ff</w:t>
        </w:r>
      </w:hyperlink>
      <w:r w:rsidRPr="001041F0">
        <w:rPr>
          <w:rFonts w:eastAsia="Times New Roman"/>
          <w:color w:val="222222"/>
        </w:rPr>
        <w:t>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qualified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[Revelation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1b-3]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Son</w:t>
      </w:r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appoints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wear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kingdom</w:t>
      </w:r>
      <w:r w:rsidRPr="001041F0">
        <w:rPr>
          <w:rFonts w:eastAsia="Times New Roman"/>
          <w:color w:val="222222"/>
        </w:rPr>
        <w:t>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4:1-4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1041F0">
          <w:rPr>
            <w:rFonts w:eastAsia="Times New Roman"/>
            <w:color w:val="0062B5"/>
            <w:u w:val="single"/>
          </w:rPr>
          <w:t>5:1-7</w:t>
        </w:r>
      </w:hyperlink>
      <w:r w:rsidRPr="001041F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93" w:history="1">
        <w:r w:rsidRPr="001041F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4:17-37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1041F0">
          <w:rPr>
            <w:rFonts w:eastAsia="Times New Roman"/>
            <w:color w:val="0062B5"/>
            <w:u w:val="single"/>
          </w:rPr>
          <w:t>5:18-21</w:t>
        </w:r>
      </w:hyperlink>
      <w:r w:rsidRPr="001041F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occupied;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assign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95" w:history="1">
        <w:r w:rsidRPr="001041F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20:20-23</w:t>
        </w:r>
      </w:hyperlink>
      <w:r w:rsidRPr="001041F0">
        <w:rPr>
          <w:rFonts w:eastAsia="Times New Roman"/>
          <w:color w:val="222222"/>
        </w:rPr>
        <w:t>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man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event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grasp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whole</w:t>
      </w:r>
      <w:r w:rsidRPr="001041F0">
        <w:rPr>
          <w:rFonts w:eastAsia="Times New Roman"/>
          <w:color w:val="222222"/>
        </w:rPr>
        <w:t>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C50266" w:rsidRDefault="001041F0" w:rsidP="001041F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041F0">
        <w:rPr>
          <w:rFonts w:eastAsia="Times New Roman"/>
          <w:b/>
          <w:bCs/>
          <w:color w:val="222222"/>
        </w:rPr>
        <w:t>Action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Elders</w:t>
      </w:r>
    </w:p>
    <w:p w:rsidR="00C50266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lastRenderedPageBreak/>
        <w:t>Thus,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4:10-11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self-explanatory.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scroll,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close.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1041F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1041F0">
          <w:rPr>
            <w:rFonts w:eastAsia="Times New Roman"/>
            <w:color w:val="0062B5"/>
            <w:u w:val="single"/>
          </w:rPr>
          <w:t>2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1041F0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replace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shown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forth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100" w:history="1">
        <w:r w:rsidRPr="001041F0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041F0">
          <w:rPr>
            <w:rFonts w:eastAsia="Times New Roman"/>
            <w:i/>
            <w:iCs/>
            <w:color w:val="0062B5"/>
            <w:u w:val="single"/>
          </w:rPr>
          <w:t>4</w:t>
        </w:r>
      </w:hyperlink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reflect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fact.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begin.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rebellion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relinquishing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Era.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101" w:history="1">
        <w:r w:rsidRPr="001041F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10:13-20</w:t>
        </w:r>
      </w:hyperlink>
      <w:r w:rsidRPr="001041F0">
        <w:rPr>
          <w:rFonts w:eastAsia="Times New Roman"/>
          <w:color w:val="222222"/>
        </w:rPr>
        <w:t>]).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C50266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presence,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wearing.</w:t>
      </w:r>
    </w:p>
    <w:p w:rsidR="00C50266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C50266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stephanos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diadema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used.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Diadema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monarch,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Stephanos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power.</w:t>
      </w:r>
    </w:p>
    <w:p w:rsidR="00C50266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C50266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14:14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stephanos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anticipate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impending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head;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diadema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stephanos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</w:t>
      </w:r>
      <w:r w:rsidRPr="001041F0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kings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lords</w:t>
      </w:r>
      <w:r w:rsidRPr="001041F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103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19:12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1041F0">
          <w:rPr>
            <w:rFonts w:eastAsia="Times New Roman"/>
            <w:color w:val="0062B5"/>
            <w:u w:val="single"/>
          </w:rPr>
          <w:t>16</w:t>
        </w:r>
      </w:hyperlink>
      <w:r w:rsidRPr="001041F0">
        <w:rPr>
          <w:rFonts w:eastAsia="Times New Roman"/>
          <w:color w:val="222222"/>
        </w:rPr>
        <w:t>].</w:t>
      </w:r>
    </w:p>
    <w:p w:rsidR="00C50266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C50266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stephanos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crowned,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</w:t>
      </w:r>
      <w:hyperlink r:id="rId106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19:12</w:t>
        </w:r>
      </w:hyperlink>
      <w:r w:rsidRPr="001041F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reigns,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diadema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overthrown.</w:t>
      </w:r>
    </w:p>
    <w:p w:rsidR="00C50266" w:rsidRDefault="00C50266" w:rsidP="001041F0">
      <w:pPr>
        <w:shd w:val="clear" w:color="auto" w:fill="FFFFFF"/>
        <w:ind w:left="72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72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ruler]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[whom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Son];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forcibly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angels.)</w:t>
      </w:r>
    </w:p>
    <w:p w:rsidR="00C50266" w:rsidRDefault="00C50266" w:rsidP="001041F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b/>
          <w:bCs/>
          <w:color w:val="222222"/>
        </w:rPr>
        <w:t>Twenty-Four,</w:t>
      </w:r>
      <w:r>
        <w:rPr>
          <w:rFonts w:eastAsia="Times New Roman"/>
          <w:b/>
          <w:bCs/>
          <w:color w:val="222222"/>
        </w:rPr>
        <w:t xml:space="preserve"> </w:t>
      </w:r>
      <w:r w:rsidRPr="001041F0">
        <w:rPr>
          <w:rFonts w:eastAsia="Times New Roman"/>
          <w:b/>
          <w:bCs/>
          <w:color w:val="222222"/>
        </w:rPr>
        <w:t>Thirty-Six</w:t>
      </w:r>
    </w:p>
    <w:p w:rsidR="00C50266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number.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109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4:4</w:t>
        </w:r>
      </w:hyperlink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1041F0">
          <w:rPr>
            <w:rFonts w:eastAsia="Times New Roman"/>
            <w:color w:val="0062B5"/>
            <w:u w:val="single"/>
          </w:rPr>
          <w:t>10-11</w:t>
        </w:r>
      </w:hyperlink>
      <w:r w:rsidRPr="001041F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12:3-4</w:t>
        </w:r>
      </w:hyperlink>
      <w:r w:rsidRPr="001041F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representatively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thirty-six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rulers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“Three”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perfection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perfection</w:t>
      </w:r>
      <w:r w:rsidRPr="001041F0">
        <w:rPr>
          <w:rFonts w:eastAsia="Times New Roman"/>
          <w:color w:val="222222"/>
        </w:rPr>
        <w:t>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two-thirds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Satan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twelve</w:t>
      </w:r>
      <w:r w:rsidRPr="001041F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one-third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hyperlink r:id="rId112" w:history="1">
        <w:r w:rsidRPr="001041F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12:3-4</w:t>
        </w:r>
      </w:hyperlink>
      <w:r w:rsidRPr="001041F0">
        <w:rPr>
          <w:rFonts w:eastAsia="Times New Roman"/>
          <w:color w:val="222222"/>
        </w:rPr>
        <w:t>).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government</w:t>
      </w:r>
      <w:r w:rsidRPr="001041F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exalt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throne</w:t>
      </w:r>
      <w:r w:rsidRPr="001041F0">
        <w:rPr>
          <w:rFonts w:eastAsia="Times New Roman"/>
          <w:color w:val="222222"/>
        </w:rPr>
        <w:t>.</w:t>
      </w:r>
    </w:p>
    <w:p w:rsidR="00C50266" w:rsidRPr="001041F0" w:rsidRDefault="00C50266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province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imperfection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existed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i/>
          <w:iCs/>
          <w:color w:val="222222"/>
        </w:rPr>
        <w:t>millennia</w:t>
      </w:r>
      <w:r>
        <w:rPr>
          <w:rFonts w:eastAsia="Times New Roman"/>
          <w:i/>
          <w:iCs/>
          <w:color w:val="222222"/>
        </w:rPr>
        <w:t xml:space="preserve"> </w:t>
      </w:r>
      <w:r w:rsidRPr="001041F0">
        <w:rPr>
          <w:rFonts w:eastAsia="Times New Roman"/>
          <w:color w:val="222222"/>
        </w:rPr>
        <w:t>(</w:t>
      </w:r>
      <w:r w:rsidRPr="001041F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1041F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41F0">
          <w:rPr>
            <w:rFonts w:eastAsia="Times New Roman"/>
            <w:color w:val="0062B5"/>
            <w:u w:val="single"/>
          </w:rPr>
          <w:t>1:16-20</w:t>
        </w:r>
      </w:hyperlink>
      <w:r w:rsidRPr="001041F0">
        <w:rPr>
          <w:rFonts w:eastAsia="Times New Roman"/>
          <w:color w:val="222222"/>
        </w:rPr>
        <w:t>).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1041F0">
        <w:rPr>
          <w:rFonts w:eastAsia="Times New Roman"/>
          <w:color w:val="222222"/>
        </w:rPr>
        <w:t>~~~~~~~~~~~~~~~~~~~~~~~~~~~~~~~~~~~~~~~~~~~~~~~~~~~~~~~~~~~~~~~~~~~~~~~~~~~~~</w:t>
      </w: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hyperlink r:id="rId114" w:history="1">
        <w:r w:rsidRPr="001041F0">
          <w:rPr>
            <w:rFonts w:eastAsia="Times New Roman"/>
            <w:color w:val="2F5597"/>
            <w:u w:val="single"/>
          </w:rPr>
          <w:t>Crowns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Cast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Before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God’s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Throne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Chitwood,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1</w:t>
        </w:r>
      </w:hyperlink>
      <w:hyperlink r:id="rId115" w:history="1">
        <w:r w:rsidRPr="001041F0">
          <w:rPr>
            <w:rFonts w:eastAsia="Times New Roman"/>
            <w:color w:val="2F5597"/>
            <w:u w:val="single"/>
          </w:rPr>
          <w:t>,</w:t>
        </w:r>
        <w:r>
          <w:rPr>
            <w:rFonts w:eastAsia="Times New Roman"/>
            <w:color w:val="2F5597"/>
            <w:u w:val="single"/>
          </w:rPr>
          <w:t xml:space="preserve">  </w:t>
        </w:r>
      </w:hyperlink>
      <w:hyperlink r:id="rId116" w:history="1">
        <w:r w:rsidRPr="001041F0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1041F0">
          <w:rPr>
            <w:rFonts w:eastAsia="Times New Roman"/>
            <w:color w:val="2F5597"/>
            <w:u w:val="single"/>
          </w:rPr>
          <w:t>2</w:t>
        </w:r>
      </w:hyperlink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</w:p>
    <w:p w:rsidR="001041F0" w:rsidRPr="001041F0" w:rsidRDefault="001041F0" w:rsidP="001041F0">
      <w:pPr>
        <w:shd w:val="clear" w:color="auto" w:fill="FFFFFF"/>
        <w:ind w:left="0"/>
        <w:rPr>
          <w:rFonts w:eastAsia="Times New Roman"/>
          <w:color w:val="222222"/>
        </w:rPr>
      </w:pPr>
      <w:r w:rsidRPr="00C50266">
        <w:rPr>
          <w:rFonts w:eastAsia="Times New Roman"/>
          <w:color w:val="FF0000"/>
        </w:rPr>
        <w:t xml:space="preserve">[1] </w:t>
      </w:r>
      <w:r w:rsidRPr="001041F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Calling,”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Vol.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XXXIV,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September,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October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2008,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#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5,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Lamp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Broadcast,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Inc.,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1041F0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</w:p>
    <w:sectPr w:rsidR="001041F0" w:rsidRPr="001041F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F0"/>
    <w:rsid w:val="001041F0"/>
    <w:rsid w:val="00127DB5"/>
    <w:rsid w:val="00774C51"/>
    <w:rsid w:val="00B51BB6"/>
    <w:rsid w:val="00C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8BAF-D0AB-4D21-87F8-7980231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1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041F0"/>
    <w:rPr>
      <w:b/>
      <w:bCs/>
    </w:rPr>
  </w:style>
  <w:style w:type="character" w:styleId="Emphasis">
    <w:name w:val="Emphasis"/>
    <w:basedOn w:val="DefaultParagraphFont"/>
    <w:uiPriority w:val="20"/>
    <w:qFormat/>
    <w:rsid w:val="001041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4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6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4887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52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280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8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76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21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1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8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4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928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23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163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08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51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83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39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68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766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13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6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8895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Revelation+1&amp;t=NKJV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blueletterbible.org/search/preSearch.cfm?Criteria=Revelation+2.4&amp;t=NKJV" TargetMode="External"/><Relationship Id="rId42" Type="http://schemas.openxmlformats.org/officeDocument/2006/relationships/hyperlink" Target="https://www.blueletterbible.org/search/preSearch.cfm?Criteria=Revelation+4.1-4&amp;t=NKJV" TargetMode="External"/><Relationship Id="rId47" Type="http://schemas.openxmlformats.org/officeDocument/2006/relationships/hyperlink" Target="https://www.blueletterbible.org/search/preSearch.cfm?Criteria=Revelation+2&amp;t=NKJV" TargetMode="External"/><Relationship Id="rId63" Type="http://schemas.openxmlformats.org/officeDocument/2006/relationships/hyperlink" Target="https://www.blueletterbible.org/search/preSearch.cfm?Criteria=Revelation+19&amp;t=NKJV" TargetMode="External"/><Relationship Id="rId68" Type="http://schemas.openxmlformats.org/officeDocument/2006/relationships/hyperlink" Target="https://www.blueletterbible.org/search/preSearch.cfm?Criteria=2Samuel+1&amp;t=NKJV" TargetMode="External"/><Relationship Id="rId84" Type="http://schemas.openxmlformats.org/officeDocument/2006/relationships/hyperlink" Target="https://www.blueletterbible.org/search/preSearch.cfm?Criteria=Revelation+4&amp;t=NKJV" TargetMode="External"/><Relationship Id="rId89" Type="http://schemas.openxmlformats.org/officeDocument/2006/relationships/hyperlink" Target="https://www.blueletterbible.org/search/preSearch.cfm?Criteria=Revelation+11.15&amp;t=NKJV" TargetMode="External"/><Relationship Id="rId112" Type="http://schemas.openxmlformats.org/officeDocument/2006/relationships/hyperlink" Target="https://www.blueletterbible.org/search/preSearch.cfm?Criteria=Revelation+12.3-4&amp;t=NKJV" TargetMode="External"/><Relationship Id="rId16" Type="http://schemas.openxmlformats.org/officeDocument/2006/relationships/hyperlink" Target="https://www.blueletterbible.org/search/preSearch.cfm?Criteria=Revelation+1.10&amp;t=NKJV" TargetMode="External"/><Relationship Id="rId107" Type="http://schemas.openxmlformats.org/officeDocument/2006/relationships/hyperlink" Target="https://www.blueletterbible.org/search/preSearch.cfm?Criteria=Revelation+4&amp;t=NKJV" TargetMode="External"/><Relationship Id="rId11" Type="http://schemas.openxmlformats.org/officeDocument/2006/relationships/hyperlink" Target="https://www.blueletterbible.org/search/preSearch.cfm?Criteria=Revelation+3&amp;t=NKJV" TargetMode="External"/><Relationship Id="rId24" Type="http://schemas.openxmlformats.org/officeDocument/2006/relationships/hyperlink" Target="https://www.blueletterbible.org/search/preSearch.cfm?Criteria=Revelation+3&amp;t=NKJV" TargetMode="External"/><Relationship Id="rId32" Type="http://schemas.openxmlformats.org/officeDocument/2006/relationships/hyperlink" Target="https://www.blueletterbible.org/search/preSearch.cfm?Criteria=Revelation+1.10&amp;t=NKJV" TargetMode="External"/><Relationship Id="rId37" Type="http://schemas.openxmlformats.org/officeDocument/2006/relationships/hyperlink" Target="https://www.blueletterbible.org/search/preSearch.cfm?Criteria=Genesis+9.13-17&amp;t=NKJV" TargetMode="External"/><Relationship Id="rId40" Type="http://schemas.openxmlformats.org/officeDocument/2006/relationships/hyperlink" Target="https://www.blueletterbible.org/search/preSearch.cfm?Criteria=Revelation+2&amp;t=NKJV" TargetMode="External"/><Relationship Id="rId45" Type="http://schemas.openxmlformats.org/officeDocument/2006/relationships/hyperlink" Target="https://www.blueletterbible.org/search/preSearch.cfm?Criteria=Revelation+3&amp;t=NKJV" TargetMode="External"/><Relationship Id="rId53" Type="http://schemas.openxmlformats.org/officeDocument/2006/relationships/hyperlink" Target="https://www.blueletterbible.org/search/preSearch.cfm?Criteria=Hebrews+2.5&amp;t=NKJV" TargetMode="External"/><Relationship Id="rId58" Type="http://schemas.openxmlformats.org/officeDocument/2006/relationships/hyperlink" Target="https://www.blueletterbible.org/search/preSearch.cfm?Criteria=Revelation+4.1-2a&amp;t=NKJV" TargetMode="External"/><Relationship Id="rId66" Type="http://schemas.openxmlformats.org/officeDocument/2006/relationships/hyperlink" Target="https://www.blueletterbible.org/search/preSearch.cfm?Criteria=Matthew+25.41&amp;t=NKJV" TargetMode="External"/><Relationship Id="rId74" Type="http://schemas.openxmlformats.org/officeDocument/2006/relationships/hyperlink" Target="https://www.blueletterbible.org/search/preSearch.cfm?Criteria=Revelation+4&amp;t=NKJV" TargetMode="External"/><Relationship Id="rId79" Type="http://schemas.openxmlformats.org/officeDocument/2006/relationships/hyperlink" Target="https://www.blueletterbible.org/search/preSearch.cfm?Criteria=Revelation+5.9-10&amp;t=NKJV" TargetMode="External"/><Relationship Id="rId87" Type="http://schemas.openxmlformats.org/officeDocument/2006/relationships/hyperlink" Target="https://www.blueletterbible.org/search/preSearch.cfm?Criteria=Luke+19.12&amp;t=NKJV" TargetMode="External"/><Relationship Id="rId102" Type="http://schemas.openxmlformats.org/officeDocument/2006/relationships/hyperlink" Target="https://www.blueletterbible.org/search/preSearch.cfm?Criteria=Revelation+14.14&amp;t=NKJV" TargetMode="External"/><Relationship Id="rId110" Type="http://schemas.openxmlformats.org/officeDocument/2006/relationships/hyperlink" Target="https://www.blueletterbible.org/search/preSearch.cfm?Criteria=Revelation+4.10-11&amp;t=NKJV" TargetMode="External"/><Relationship Id="rId115" Type="http://schemas.openxmlformats.org/officeDocument/2006/relationships/hyperlink" Target="http://lampbroadcast.org/plets/ppdf6/CrownsI.pdf" TargetMode="External"/><Relationship Id="rId5" Type="http://schemas.openxmlformats.org/officeDocument/2006/relationships/hyperlink" Target="https://www.blueletterbible.org/search/preSearch.cfm?Criteria=Revelation+4&amp;t=NKJV" TargetMode="External"/><Relationship Id="rId61" Type="http://schemas.openxmlformats.org/officeDocument/2006/relationships/hyperlink" Target="https://www.blueletterbible.org/search/preSearch.cfm?Criteria=Revelation+4.6-9&amp;t=NKJV" TargetMode="External"/><Relationship Id="rId82" Type="http://schemas.openxmlformats.org/officeDocument/2006/relationships/hyperlink" Target="https://www.blueletterbible.org/search/preSearch.cfm?Criteria=Revelation+5.9-10&amp;t=NKJV" TargetMode="External"/><Relationship Id="rId90" Type="http://schemas.openxmlformats.org/officeDocument/2006/relationships/hyperlink" Target="https://www.blueletterbible.org/search/preSearch.cfm?Criteria=Revelation+19.11ff&amp;t=NKJV" TargetMode="External"/><Relationship Id="rId95" Type="http://schemas.openxmlformats.org/officeDocument/2006/relationships/hyperlink" Target="https://www.blueletterbible.org/search/preSearch.cfm?Criteria=Matthew+20.20-23&amp;t=NKJV" TargetMode="External"/><Relationship Id="rId19" Type="http://schemas.openxmlformats.org/officeDocument/2006/relationships/hyperlink" Target="https://www.blueletterbible.org/search/preSearch.cfm?Criteria=Revelation+1.1-3&amp;t=NKJV" TargetMode="External"/><Relationship Id="rId14" Type="http://schemas.openxmlformats.org/officeDocument/2006/relationships/hyperlink" Target="https://www.blueletterbible.org/search/preSearch.cfm?Criteria=Revelation+3&amp;t=NKJV" TargetMode="External"/><Relationship Id="rId22" Type="http://schemas.openxmlformats.org/officeDocument/2006/relationships/hyperlink" Target="https://www.blueletterbible.org/search/preSearch.cfm?Criteria=Revelation+3.17&amp;t=NKJV" TargetMode="External"/><Relationship Id="rId27" Type="http://schemas.openxmlformats.org/officeDocument/2006/relationships/hyperlink" Target="https://www.blueletterbible.org/search/preSearch.cfm?Criteria=Revelation+4&amp;t=NKJV" TargetMode="External"/><Relationship Id="rId30" Type="http://schemas.openxmlformats.org/officeDocument/2006/relationships/hyperlink" Target="https://www.blueletterbible.org/search/preSearch.cfm?Criteria=Revelation+3&amp;t=NKJV" TargetMode="External"/><Relationship Id="rId35" Type="http://schemas.openxmlformats.org/officeDocument/2006/relationships/hyperlink" Target="https://www.blueletterbible.org/search/preSearch.cfm?Criteria=Revelation+4.2-3&amp;t=NKJV" TargetMode="External"/><Relationship Id="rId43" Type="http://schemas.openxmlformats.org/officeDocument/2006/relationships/hyperlink" Target="https://www.blueletterbible.org/search/preSearch.cfm?Criteria=Revelation+4.10&amp;t=NKJV" TargetMode="External"/><Relationship Id="rId48" Type="http://schemas.openxmlformats.org/officeDocument/2006/relationships/hyperlink" Target="https://www.blueletterbible.org/search/preSearch.cfm?Criteria=Revelation+3&amp;t=NKJV" TargetMode="External"/><Relationship Id="rId56" Type="http://schemas.openxmlformats.org/officeDocument/2006/relationships/hyperlink" Target="https://www.blueletterbible.org/search/preSearch.cfm?Criteria=Revelation+4.2&amp;t=NKJV" TargetMode="External"/><Relationship Id="rId64" Type="http://schemas.openxmlformats.org/officeDocument/2006/relationships/hyperlink" Target="https://www.blueletterbible.org/search/preSearch.cfm?Criteria=Revelation+5.1ff&amp;t=NKJV" TargetMode="External"/><Relationship Id="rId69" Type="http://schemas.openxmlformats.org/officeDocument/2006/relationships/hyperlink" Target="https://www.blueletterbible.org/search/preSearch.cfm?Criteria=2Samuel+2&amp;t=NKJV" TargetMode="External"/><Relationship Id="rId77" Type="http://schemas.openxmlformats.org/officeDocument/2006/relationships/hyperlink" Target="https://www.blueletterbible.org/search/preSearch.cfm?Criteria=Revelation+4.10-11&amp;t=NKJV" TargetMode="External"/><Relationship Id="rId100" Type="http://schemas.openxmlformats.org/officeDocument/2006/relationships/hyperlink" Target="https://www.blueletterbible.org/search/preSearch.cfm?Criteria=Revelation+4&amp;t=NKJV" TargetMode="External"/><Relationship Id="rId105" Type="http://schemas.openxmlformats.org/officeDocument/2006/relationships/hyperlink" Target="https://www.blueletterbible.org/search/preSearch.cfm?Criteria=Revelation+4&amp;t=NKJV" TargetMode="External"/><Relationship Id="rId113" Type="http://schemas.openxmlformats.org/officeDocument/2006/relationships/hyperlink" Target="https://www.blueletterbible.org/search/preSearch.cfm?Criteria=Colossians+1.16-20&amp;t=NKJV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Revelation+5&amp;t=NKJV" TargetMode="External"/><Relationship Id="rId51" Type="http://schemas.openxmlformats.org/officeDocument/2006/relationships/hyperlink" Target="https://www.blueletterbible.org/search/preSearch.cfm?Criteria=Revelation+1&amp;t=NKJV" TargetMode="External"/><Relationship Id="rId72" Type="http://schemas.openxmlformats.org/officeDocument/2006/relationships/hyperlink" Target="https://www.blueletterbible.org/search/preSearch.cfm?Criteria=Job+38.7&amp;t=NKJV" TargetMode="External"/><Relationship Id="rId80" Type="http://schemas.openxmlformats.org/officeDocument/2006/relationships/hyperlink" Target="https://www.blueletterbible.org/search/preSearch.cfm?Criteria=Revelation+5.9&amp;t=NKJV" TargetMode="External"/><Relationship Id="rId85" Type="http://schemas.openxmlformats.org/officeDocument/2006/relationships/hyperlink" Target="https://www.blueletterbible.org/search/preSearch.cfm?Criteria=Revelation+5&amp;t=NKJV" TargetMode="External"/><Relationship Id="rId93" Type="http://schemas.openxmlformats.org/officeDocument/2006/relationships/hyperlink" Target="https://www.blueletterbible.org/search/preSearch.cfm?Criteria=Daniel+4.17-37&amp;t=NKJV" TargetMode="External"/><Relationship Id="rId98" Type="http://schemas.openxmlformats.org/officeDocument/2006/relationships/hyperlink" Target="https://www.blueletterbible.org/search/preSearch.cfm?Criteria=Revelation+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evelation+6&amp;t=NKJV" TargetMode="External"/><Relationship Id="rId17" Type="http://schemas.openxmlformats.org/officeDocument/2006/relationships/hyperlink" Target="https://www.blueletterbible.org/search/preSearch.cfm?Criteria=Revelation+4.1-2&amp;t=NKJV" TargetMode="External"/><Relationship Id="rId25" Type="http://schemas.openxmlformats.org/officeDocument/2006/relationships/hyperlink" Target="https://www.blueletterbible.org/search/preSearch.cfm?Criteria=Revelation+4&amp;t=NKJV" TargetMode="External"/><Relationship Id="rId33" Type="http://schemas.openxmlformats.org/officeDocument/2006/relationships/hyperlink" Target="https://www.blueletterbible.org/search/preSearch.cfm?Criteria=Revelation+4.1-2a&amp;t=NKJV" TargetMode="External"/><Relationship Id="rId38" Type="http://schemas.openxmlformats.org/officeDocument/2006/relationships/hyperlink" Target="https://www.blueletterbible.org/search/preSearch.cfm?Criteria=Revelation+4.3&amp;t=NKJV" TargetMode="External"/><Relationship Id="rId46" Type="http://schemas.openxmlformats.org/officeDocument/2006/relationships/hyperlink" Target="https://www.blueletterbible.org/search/preSearch.cfm?Criteria=Revelation+1&amp;t=NKJV" TargetMode="External"/><Relationship Id="rId59" Type="http://schemas.openxmlformats.org/officeDocument/2006/relationships/hyperlink" Target="https://www.blueletterbible.org/search/preSearch.cfm?Criteria=Revelation+1.1-2a&amp;t=NKJV" TargetMode="External"/><Relationship Id="rId67" Type="http://schemas.openxmlformats.org/officeDocument/2006/relationships/hyperlink" Target="https://www.blueletterbible.org/search/preSearch.cfm?Criteria=Revelation+12.3-4&amp;t=NKJV" TargetMode="External"/><Relationship Id="rId103" Type="http://schemas.openxmlformats.org/officeDocument/2006/relationships/hyperlink" Target="https://www.blueletterbible.org/search/preSearch.cfm?Criteria=Revelation+19.12&amp;t=NKJV" TargetMode="External"/><Relationship Id="rId108" Type="http://schemas.openxmlformats.org/officeDocument/2006/relationships/hyperlink" Target="https://www.blueletterbible.org/search/preSearch.cfm?Criteria=Revelation+12&amp;t=NKJV" TargetMode="External"/><Relationship Id="rId116" Type="http://schemas.openxmlformats.org/officeDocument/2006/relationships/hyperlink" Target="http://lampbroadcast.org/plets/ppdf6/CrownsII.pdf" TargetMode="External"/><Relationship Id="rId20" Type="http://schemas.openxmlformats.org/officeDocument/2006/relationships/hyperlink" Target="https://www.blueletterbible.org/search/preSearch.cfm?Criteria=Revelation+1&amp;t=NKJV" TargetMode="External"/><Relationship Id="rId41" Type="http://schemas.openxmlformats.org/officeDocument/2006/relationships/hyperlink" Target="https://www.blueletterbible.org/search/preSearch.cfm?Criteria=Revelation+3&amp;t=NKJV" TargetMode="External"/><Relationship Id="rId54" Type="http://schemas.openxmlformats.org/officeDocument/2006/relationships/hyperlink" Target="https://www.blueletterbible.org/search/preSearch.cfm?Criteria=Revelation+4&amp;t=NKJV" TargetMode="External"/><Relationship Id="rId62" Type="http://schemas.openxmlformats.org/officeDocument/2006/relationships/hyperlink" Target="https://www.blueletterbible.org/search/preSearch.cfm?Criteria=Revelation+4.10-11&amp;t=NKJV" TargetMode="External"/><Relationship Id="rId70" Type="http://schemas.openxmlformats.org/officeDocument/2006/relationships/hyperlink" Target="https://www.blueletterbible.org/search/preSearch.cfm?Criteria=Revelation+19.11-20.6&amp;t=NKJV" TargetMode="External"/><Relationship Id="rId75" Type="http://schemas.openxmlformats.org/officeDocument/2006/relationships/hyperlink" Target="https://www.blueletterbible.org/search/preSearch.cfm?Criteria=Romans+8.19-23&amp;t=NKJV" TargetMode="External"/><Relationship Id="rId83" Type="http://schemas.openxmlformats.org/officeDocument/2006/relationships/hyperlink" Target="https://www.blueletterbible.org/search/preSearch.cfm?Criteria=Revelation+5.11ff&amp;t=NKJV" TargetMode="External"/><Relationship Id="rId88" Type="http://schemas.openxmlformats.org/officeDocument/2006/relationships/hyperlink" Target="https://www.blueletterbible.org/search/preSearch.cfm?Criteria=Luke+19.15&amp;t=NKJV" TargetMode="External"/><Relationship Id="rId91" Type="http://schemas.openxmlformats.org/officeDocument/2006/relationships/hyperlink" Target="https://www.blueletterbible.org/search/preSearch.cfm?Criteria=Revelation+4.1-4&amp;t=NKJV" TargetMode="External"/><Relationship Id="rId96" Type="http://schemas.openxmlformats.org/officeDocument/2006/relationships/hyperlink" Target="https://www.blueletterbible.org/search/preSearch.cfm?Criteria=Revelation+4.10-11&amp;t=NKJV" TargetMode="External"/><Relationship Id="rId111" Type="http://schemas.openxmlformats.org/officeDocument/2006/relationships/hyperlink" Target="https://www.blueletterbible.org/search/preSearch.cfm?Criteria=Revelation+12.3-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5&amp;t=NKJV" TargetMode="External"/><Relationship Id="rId15" Type="http://schemas.openxmlformats.org/officeDocument/2006/relationships/hyperlink" Target="https://www.blueletterbible.org/search/preSearch.cfm?Criteria=Revelation+1&amp;t=NKJV" TargetMode="External"/><Relationship Id="rId23" Type="http://schemas.openxmlformats.org/officeDocument/2006/relationships/hyperlink" Target="https://www.blueletterbible.org/search/preSearch.cfm?Criteria=Revelation+2&amp;t=NKJV" TargetMode="External"/><Relationship Id="rId28" Type="http://schemas.openxmlformats.org/officeDocument/2006/relationships/hyperlink" Target="https://www.blueletterbible.org/search/preSearch.cfm?Criteria=Revelation+1&amp;t=NKJV" TargetMode="External"/><Relationship Id="rId36" Type="http://schemas.openxmlformats.org/officeDocument/2006/relationships/hyperlink" Target="https://www.blueletterbible.org/search/preSearch.cfm?Criteria=Revelation+4.4&amp;t=NKJV" TargetMode="External"/><Relationship Id="rId49" Type="http://schemas.openxmlformats.org/officeDocument/2006/relationships/hyperlink" Target="https://www.blueletterbible.org/search/preSearch.cfm?Criteria=Revelation+2&amp;t=NKJV" TargetMode="External"/><Relationship Id="rId57" Type="http://schemas.openxmlformats.org/officeDocument/2006/relationships/hyperlink" Target="https://www.blueletterbible.org/search/preSearch.cfm?Criteria=Revelation+1.10&amp;t=NKJV" TargetMode="External"/><Relationship Id="rId106" Type="http://schemas.openxmlformats.org/officeDocument/2006/relationships/hyperlink" Target="https://www.blueletterbible.org/search/preSearch.cfm?Criteria=Revelation+19.12&amp;t=NKJV" TargetMode="External"/><Relationship Id="rId114" Type="http://schemas.openxmlformats.org/officeDocument/2006/relationships/hyperlink" Target="http://lampbroadcast.org/plets/ppdf6/CrownsI.pdf" TargetMode="External"/><Relationship Id="rId10" Type="http://schemas.openxmlformats.org/officeDocument/2006/relationships/hyperlink" Target="https://www.blueletterbible.org/search/preSearch.cfm?Criteria=Revelation+2&amp;t=NKJV" TargetMode="External"/><Relationship Id="rId31" Type="http://schemas.openxmlformats.org/officeDocument/2006/relationships/hyperlink" Target="https://www.blueletterbible.org/search/preSearch.cfm?Criteria=Revelation+6&amp;t=NKJV" TargetMode="External"/><Relationship Id="rId44" Type="http://schemas.openxmlformats.org/officeDocument/2006/relationships/hyperlink" Target="https://www.blueletterbible.org/search/preSearch.cfm?Criteria=Revelation+2&amp;t=NKJV" TargetMode="External"/><Relationship Id="rId52" Type="http://schemas.openxmlformats.org/officeDocument/2006/relationships/hyperlink" Target="https://www.blueletterbible.org/search/preSearch.cfm?Criteria=Hebrews+2&amp;t=NKJV" TargetMode="External"/><Relationship Id="rId60" Type="http://schemas.openxmlformats.org/officeDocument/2006/relationships/hyperlink" Target="https://www.blueletterbible.org/search/preSearch.cfm?Criteria=Revelation+4.5&amp;t=NKJV" TargetMode="External"/><Relationship Id="rId65" Type="http://schemas.openxmlformats.org/officeDocument/2006/relationships/hyperlink" Target="https://www.blueletterbible.org/search/preSearch.cfm?Criteria=Isaiah+14.12-14&amp;t=NKJV" TargetMode="External"/><Relationship Id="rId73" Type="http://schemas.openxmlformats.org/officeDocument/2006/relationships/hyperlink" Target="https://www.blueletterbible.org/search/preSearch.cfm?Criteria=Revelation+1.20&amp;t=NKJV" TargetMode="External"/><Relationship Id="rId78" Type="http://schemas.openxmlformats.org/officeDocument/2006/relationships/hyperlink" Target="https://www.blueletterbible.org/search/preSearch.cfm?Criteria=Hebrews+2.5&amp;t=NKJV" TargetMode="External"/><Relationship Id="rId81" Type="http://schemas.openxmlformats.org/officeDocument/2006/relationships/hyperlink" Target="https://www.blueletterbible.org/search/preSearch.cfm?Criteria=Revelation+5.10&amp;t=NKJV" TargetMode="External"/><Relationship Id="rId86" Type="http://schemas.openxmlformats.org/officeDocument/2006/relationships/hyperlink" Target="https://www.blueletterbible.org/search/preSearch.cfm?Criteria=Daniel+7.13-14&amp;t=NKJV" TargetMode="External"/><Relationship Id="rId94" Type="http://schemas.openxmlformats.org/officeDocument/2006/relationships/hyperlink" Target="https://www.blueletterbible.org/search/preSearch.cfm?Criteria=Daniel+5.18-21&amp;t=NKJV" TargetMode="External"/><Relationship Id="rId99" Type="http://schemas.openxmlformats.org/officeDocument/2006/relationships/hyperlink" Target="https://www.blueletterbible.org/search/preSearch.cfm?Criteria=Revelation+3&amp;t=NKJV" TargetMode="External"/><Relationship Id="rId101" Type="http://schemas.openxmlformats.org/officeDocument/2006/relationships/hyperlink" Target="https://www.blueletterbible.org/search/preSearch.cfm?Criteria=Daniel+10.13-20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1&amp;t=NKJV" TargetMode="External"/><Relationship Id="rId13" Type="http://schemas.openxmlformats.org/officeDocument/2006/relationships/hyperlink" Target="https://www.blueletterbible.org/search/preSearch.cfm?Criteria=Revelation+2&amp;t=NKJV" TargetMode="External"/><Relationship Id="rId18" Type="http://schemas.openxmlformats.org/officeDocument/2006/relationships/hyperlink" Target="https://www.blueletterbible.org/search/preSearch.cfm?Criteria=Revelation+4&amp;t=NKJV" TargetMode="External"/><Relationship Id="rId39" Type="http://schemas.openxmlformats.org/officeDocument/2006/relationships/hyperlink" Target="https://www.blueletterbible.org/search/preSearch.cfm?Criteria=Revelation+1&amp;t=NKJV" TargetMode="External"/><Relationship Id="rId109" Type="http://schemas.openxmlformats.org/officeDocument/2006/relationships/hyperlink" Target="https://www.blueletterbible.org/search/preSearch.cfm?Criteria=Revelation+4.4&amp;t=NKJV" TargetMode="External"/><Relationship Id="rId34" Type="http://schemas.openxmlformats.org/officeDocument/2006/relationships/hyperlink" Target="https://www.blueletterbible.org/search/preSearch.cfm?Criteria=Revelation+1&amp;t=NKJV" TargetMode="External"/><Relationship Id="rId50" Type="http://schemas.openxmlformats.org/officeDocument/2006/relationships/hyperlink" Target="https://www.blueletterbible.org/search/preSearch.cfm?Criteria=Revelation+3&amp;t=NKJV" TargetMode="External"/><Relationship Id="rId55" Type="http://schemas.openxmlformats.org/officeDocument/2006/relationships/hyperlink" Target="https://www.blueletterbible.org/search/preSearch.cfm?Criteria=Revelation+5&amp;t=NKJV" TargetMode="External"/><Relationship Id="rId76" Type="http://schemas.openxmlformats.org/officeDocument/2006/relationships/hyperlink" Target="https://www.blueletterbible.org/search/preSearch.cfm?Criteria=Revelation+4&amp;t=NKJV" TargetMode="External"/><Relationship Id="rId97" Type="http://schemas.openxmlformats.org/officeDocument/2006/relationships/hyperlink" Target="https://www.blueletterbible.org/search/preSearch.cfm?Criteria=Revelation+1&amp;t=NKJV" TargetMode="External"/><Relationship Id="rId104" Type="http://schemas.openxmlformats.org/officeDocument/2006/relationships/hyperlink" Target="https://www.blueletterbible.org/search/preSearch.cfm?Criteria=Revelation+19.16&amp;t=NKJV" TargetMode="External"/><Relationship Id="rId7" Type="http://schemas.openxmlformats.org/officeDocument/2006/relationships/hyperlink" Target="https://www.blueletterbible.org/search/preSearch.cfm?Criteria=Revelation+4&amp;t=NKJV" TargetMode="External"/><Relationship Id="rId71" Type="http://schemas.openxmlformats.org/officeDocument/2006/relationships/hyperlink" Target="https://www.blueletterbible.org/search/preSearch.cfm?Criteria=Revelation+12.4a&amp;t=NKJV" TargetMode="External"/><Relationship Id="rId92" Type="http://schemas.openxmlformats.org/officeDocument/2006/relationships/hyperlink" Target="https://www.blueletterbible.org/search/preSearch.cfm?Criteria=Revelation+5.1-7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evelation+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2020-09-09T15:53:00Z</dcterms:created>
  <dcterms:modified xsi:type="dcterms:W3CDTF">2020-09-09T16:13:00Z</dcterms:modified>
</cp:coreProperties>
</file>