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F0" w:rsidRPr="006E0FF0" w:rsidRDefault="006E0FF0" w:rsidP="006E0FF0">
      <w:pPr>
        <w:shd w:val="clear" w:color="auto" w:fill="FFFFFF"/>
        <w:ind w:left="0"/>
        <w:rPr>
          <w:rFonts w:eastAsia="Times New Roman"/>
          <w:b/>
          <w:color w:val="222222"/>
          <w:sz w:val="32"/>
          <w:szCs w:val="32"/>
        </w:rPr>
      </w:pPr>
      <w:bookmarkStart w:id="0" w:name="_GoBack"/>
      <w:r w:rsidRPr="006E0FF0">
        <w:rPr>
          <w:rFonts w:eastAsia="Times New Roman"/>
          <w:b/>
          <w:color w:val="222222"/>
          <w:sz w:val="32"/>
          <w:szCs w:val="32"/>
        </w:rPr>
        <w:t>Does the Son Know?</w:t>
      </w:r>
      <w:bookmarkEnd w:id="0"/>
    </w:p>
    <w:p w:rsidR="006E0FF0" w:rsidRPr="006E0FF0" w:rsidRDefault="006E0FF0" w:rsidP="006E0FF0">
      <w:pPr>
        <w:shd w:val="clear" w:color="auto" w:fill="FFFFFF"/>
        <w:ind w:left="0"/>
        <w:rPr>
          <w:rFonts w:eastAsia="Times New Roman"/>
          <w:color w:val="222222"/>
        </w:rPr>
      </w:pPr>
      <w:r w:rsidRPr="006E0FF0">
        <w:rPr>
          <w:rFonts w:eastAsia="Times New Roman"/>
          <w:i/>
          <w:iCs/>
          <w:color w:val="222222"/>
        </w:rPr>
        <w:t>Does the Son Know the Day and Hour of His Return?</w:t>
      </w:r>
    </w:p>
    <w:p w:rsidR="006E0FF0" w:rsidRPr="006E0FF0" w:rsidRDefault="006E0FF0" w:rsidP="006E0FF0">
      <w:pPr>
        <w:shd w:val="clear" w:color="auto" w:fill="FFFFFF"/>
        <w:ind w:left="0"/>
        <w:rPr>
          <w:rFonts w:eastAsia="Times New Roman"/>
          <w:b/>
          <w:color w:val="222222"/>
        </w:rPr>
      </w:pPr>
      <w:r w:rsidRPr="006E0FF0">
        <w:rPr>
          <w:rFonts w:eastAsia="Times New Roman"/>
          <w:b/>
          <w:bCs/>
          <w:color w:val="222222"/>
        </w:rPr>
        <w:t xml:space="preserve">By Arlen Chitwood of </w:t>
      </w:r>
      <w:hyperlink r:id="rId4" w:history="1">
        <w:r w:rsidRPr="006E0FF0">
          <w:rPr>
            <w:rFonts w:eastAsia="Times New Roman"/>
            <w:b/>
            <w:color w:val="0062B5"/>
            <w:u w:val="single"/>
          </w:rPr>
          <w:t>Lamp Broadcast</w:t>
        </w:r>
      </w:hyperlink>
    </w:p>
    <w:p w:rsidR="006E0FF0" w:rsidRPr="006E0FF0" w:rsidRDefault="006E0FF0" w:rsidP="006E0FF0">
      <w:pPr>
        <w:shd w:val="clear" w:color="auto" w:fill="FFFFFF"/>
        <w:ind w:left="0"/>
        <w:rPr>
          <w:rFonts w:eastAsia="Times New Roman"/>
          <w:color w:val="222222"/>
        </w:rPr>
      </w:pPr>
    </w:p>
    <w:p w:rsidR="006E0FF0" w:rsidRPr="006E0FF0" w:rsidRDefault="006E0FF0" w:rsidP="006E0FF0">
      <w:pPr>
        <w:shd w:val="clear" w:color="auto" w:fill="FFFFFF"/>
        <w:ind w:left="0"/>
        <w:rPr>
          <w:rFonts w:eastAsia="Times New Roman"/>
          <w:color w:val="222222"/>
        </w:rPr>
      </w:pPr>
      <w:r w:rsidRPr="006E0FF0">
        <w:rPr>
          <w:rFonts w:eastAsia="Times New Roman"/>
          <w:color w:val="222222"/>
        </w:rPr>
        <w:t>Christians, through the signs of the times, can know the nearness of the Lord’s return; and the Lord has seen fit to supply His people with an abundance of information in this realm.</w:t>
      </w:r>
    </w:p>
    <w:p w:rsidR="006E0FF0" w:rsidRPr="006E0FF0" w:rsidRDefault="006E0FF0" w:rsidP="006E0FF0">
      <w:pPr>
        <w:shd w:val="clear" w:color="auto" w:fill="FFFFFF"/>
        <w:ind w:left="0"/>
        <w:rPr>
          <w:rFonts w:eastAsia="Times New Roman"/>
          <w:color w:val="222222"/>
        </w:rPr>
      </w:pPr>
    </w:p>
    <w:p w:rsidR="006E0FF0" w:rsidRPr="006E0FF0" w:rsidRDefault="006E0FF0" w:rsidP="006E0FF0">
      <w:pPr>
        <w:shd w:val="clear" w:color="auto" w:fill="FFFFFF"/>
        <w:ind w:left="0"/>
        <w:rPr>
          <w:rFonts w:eastAsia="Times New Roman"/>
          <w:color w:val="222222"/>
        </w:rPr>
      </w:pPr>
      <w:r w:rsidRPr="006E0FF0">
        <w:rPr>
          <w:rFonts w:eastAsia="Times New Roman"/>
          <w:color w:val="222222"/>
        </w:rPr>
        <w:t>Christians though cannot know the day nor the hour. These specifics are reserved for the “Father only” (</w:t>
      </w:r>
      <w:r w:rsidRPr="006E0FF0">
        <w:rPr>
          <w:rFonts w:eastAsia="Times New Roman"/>
          <w:i/>
          <w:iCs/>
          <w:color w:val="222222"/>
        </w:rPr>
        <w:t>cf</w:t>
      </w:r>
      <w:r w:rsidRPr="006E0FF0">
        <w:rPr>
          <w:rFonts w:eastAsia="Times New Roman"/>
          <w:color w:val="222222"/>
        </w:rPr>
        <w:t xml:space="preserve">. </w:t>
      </w:r>
      <w:hyperlink r:id="rId5" w:history="1">
        <w:r w:rsidRPr="006E0FF0">
          <w:rPr>
            <w:rFonts w:eastAsia="Times New Roman"/>
            <w:color w:val="0062B5"/>
            <w:u w:val="single"/>
          </w:rPr>
          <w:t>Matthew 24:36</w:t>
        </w:r>
      </w:hyperlink>
      <w:r w:rsidRPr="006E0FF0">
        <w:rPr>
          <w:rFonts w:eastAsia="Times New Roman"/>
          <w:color w:val="222222"/>
        </w:rPr>
        <w:t xml:space="preserve">; </w:t>
      </w:r>
      <w:hyperlink r:id="rId6" w:history="1">
        <w:r w:rsidRPr="006E0FF0">
          <w:rPr>
            <w:rFonts w:eastAsia="Times New Roman"/>
            <w:color w:val="0062B5"/>
            <w:u w:val="single"/>
          </w:rPr>
          <w:t>Mark 13:32</w:t>
        </w:r>
      </w:hyperlink>
      <w:r w:rsidRPr="006E0FF0">
        <w:rPr>
          <w:rFonts w:eastAsia="Times New Roman"/>
          <w:color w:val="222222"/>
        </w:rPr>
        <w:t>).</w:t>
      </w:r>
    </w:p>
    <w:p w:rsidR="006E0FF0" w:rsidRPr="006E0FF0" w:rsidRDefault="006E0FF0" w:rsidP="006E0FF0">
      <w:pPr>
        <w:shd w:val="clear" w:color="auto" w:fill="FFFFFF"/>
        <w:ind w:left="0"/>
        <w:rPr>
          <w:rFonts w:eastAsia="Times New Roman"/>
          <w:color w:val="222222"/>
        </w:rPr>
      </w:pPr>
    </w:p>
    <w:p w:rsidR="006E0FF0" w:rsidRPr="006E0FF0" w:rsidRDefault="006E0FF0" w:rsidP="006E0FF0">
      <w:pPr>
        <w:shd w:val="clear" w:color="auto" w:fill="FFFFFF"/>
        <w:ind w:left="0"/>
        <w:rPr>
          <w:rFonts w:eastAsia="Times New Roman"/>
          <w:color w:val="222222"/>
        </w:rPr>
      </w:pPr>
      <w:r w:rsidRPr="006E0FF0">
        <w:rPr>
          <w:rFonts w:eastAsia="Times New Roman"/>
          <w:color w:val="222222"/>
        </w:rPr>
        <w:t xml:space="preserve">Within this framework, some Christians have been disturbed by the way </w:t>
      </w:r>
      <w:hyperlink r:id="rId7" w:history="1">
        <w:r w:rsidRPr="006E0FF0">
          <w:rPr>
            <w:rFonts w:eastAsia="Times New Roman"/>
            <w:color w:val="0062B5"/>
            <w:u w:val="single"/>
          </w:rPr>
          <w:t>Mark 13:32</w:t>
        </w:r>
      </w:hyperlink>
      <w:r w:rsidRPr="006E0FF0">
        <w:rPr>
          <w:rFonts w:eastAsia="Times New Roman"/>
          <w:color w:val="222222"/>
        </w:rPr>
        <w:t xml:space="preserve"> reads (</w:t>
      </w:r>
      <w:hyperlink r:id="rId8" w:history="1">
        <w:r w:rsidRPr="006E0FF0">
          <w:rPr>
            <w:rFonts w:eastAsia="Times New Roman"/>
            <w:color w:val="0062B5"/>
            <w:u w:val="single"/>
          </w:rPr>
          <w:t>Matthew 24:36</w:t>
        </w:r>
      </w:hyperlink>
      <w:r w:rsidRPr="006E0FF0">
        <w:rPr>
          <w:rFonts w:eastAsia="Times New Roman"/>
          <w:color w:val="222222"/>
        </w:rPr>
        <w:t xml:space="preserve"> also reads this same way in several of the better Greek manuscripts and is so translated in most later English versions [</w:t>
      </w:r>
      <w:r w:rsidRPr="006E0FF0">
        <w:rPr>
          <w:rFonts w:eastAsia="Times New Roman"/>
          <w:i/>
          <w:iCs/>
          <w:color w:val="222222"/>
        </w:rPr>
        <w:t>ref</w:t>
      </w:r>
      <w:r w:rsidRPr="006E0FF0">
        <w:rPr>
          <w:rFonts w:eastAsia="Times New Roman"/>
          <w:color w:val="222222"/>
        </w:rPr>
        <w:t>. ASV, NASB, NIV]):</w:t>
      </w:r>
    </w:p>
    <w:p w:rsidR="006E0FF0" w:rsidRPr="006E0FF0" w:rsidRDefault="006E0FF0" w:rsidP="006E0FF0">
      <w:pPr>
        <w:shd w:val="clear" w:color="auto" w:fill="FFFFFF"/>
        <w:ind w:left="0"/>
        <w:rPr>
          <w:rFonts w:eastAsia="Times New Roman"/>
          <w:color w:val="222222"/>
        </w:rPr>
      </w:pPr>
    </w:p>
    <w:p w:rsidR="006E0FF0" w:rsidRPr="006E0FF0" w:rsidRDefault="006E0FF0" w:rsidP="006E0FF0">
      <w:pPr>
        <w:shd w:val="clear" w:color="auto" w:fill="FFFFFF"/>
        <w:ind w:left="600"/>
        <w:rPr>
          <w:rFonts w:eastAsia="Times New Roman"/>
          <w:color w:val="222222"/>
        </w:rPr>
      </w:pPr>
      <w:r w:rsidRPr="006E0FF0">
        <w:rPr>
          <w:rFonts w:eastAsia="Times New Roman"/>
          <w:i/>
          <w:iCs/>
          <w:color w:val="222222"/>
        </w:rPr>
        <w:t xml:space="preserve">“But of that day and that hour </w:t>
      </w:r>
      <w:proofErr w:type="spellStart"/>
      <w:r w:rsidRPr="006E0FF0">
        <w:rPr>
          <w:rFonts w:eastAsia="Times New Roman"/>
          <w:i/>
          <w:iCs/>
          <w:color w:val="222222"/>
        </w:rPr>
        <w:t>knoweth</w:t>
      </w:r>
      <w:proofErr w:type="spellEnd"/>
      <w:r w:rsidRPr="006E0FF0">
        <w:rPr>
          <w:rFonts w:eastAsia="Times New Roman"/>
          <w:i/>
          <w:iCs/>
          <w:color w:val="222222"/>
        </w:rPr>
        <w:t xml:space="preserve"> no man, no, not the angels which are in heaven, neither the Son, but the Father.”</w:t>
      </w:r>
    </w:p>
    <w:p w:rsidR="006E0FF0" w:rsidRPr="006E0FF0" w:rsidRDefault="006E0FF0" w:rsidP="006E0FF0">
      <w:pPr>
        <w:shd w:val="clear" w:color="auto" w:fill="FFFFFF"/>
        <w:ind w:left="0"/>
        <w:rPr>
          <w:rFonts w:eastAsia="Times New Roman"/>
          <w:color w:val="222222"/>
        </w:rPr>
      </w:pPr>
    </w:p>
    <w:p w:rsidR="006E0FF0" w:rsidRPr="006E0FF0" w:rsidRDefault="006E0FF0" w:rsidP="006E0FF0">
      <w:pPr>
        <w:shd w:val="clear" w:color="auto" w:fill="FFFFFF"/>
        <w:ind w:left="0"/>
        <w:rPr>
          <w:rFonts w:eastAsia="Times New Roman"/>
          <w:color w:val="222222"/>
        </w:rPr>
      </w:pPr>
      <w:r w:rsidRPr="006E0FF0">
        <w:rPr>
          <w:rFonts w:eastAsia="Times New Roman"/>
          <w:color w:val="222222"/>
        </w:rPr>
        <w:t>The way that this verse reads in the English text has left some with the thought that even Christ Himself did not know the day and hour of His return, which, of course, would reflect negatively upon His deity.</w:t>
      </w:r>
    </w:p>
    <w:p w:rsidR="006E0FF0" w:rsidRPr="006E0FF0" w:rsidRDefault="006E0FF0" w:rsidP="006E0FF0">
      <w:pPr>
        <w:shd w:val="clear" w:color="auto" w:fill="FFFFFF"/>
        <w:ind w:left="0"/>
        <w:rPr>
          <w:rFonts w:eastAsia="Times New Roman"/>
          <w:color w:val="222222"/>
        </w:rPr>
      </w:pPr>
    </w:p>
    <w:p w:rsidR="006E0FF0" w:rsidRPr="006E0FF0" w:rsidRDefault="006E0FF0" w:rsidP="006E0FF0">
      <w:pPr>
        <w:shd w:val="clear" w:color="auto" w:fill="FFFFFF"/>
        <w:ind w:left="0"/>
        <w:rPr>
          <w:rFonts w:eastAsia="Times New Roman"/>
          <w:color w:val="222222"/>
        </w:rPr>
      </w:pPr>
      <w:r w:rsidRPr="006E0FF0">
        <w:rPr>
          <w:rFonts w:eastAsia="Times New Roman"/>
          <w:color w:val="222222"/>
        </w:rPr>
        <w:t>Seeing this problem, some expositors have attempted to call attention to self-imposed limitations in connection with Christ’s incarnation and appearance “in the likeness of sinful flesh” on the earth (human limitations, distinguishing between Christ’s human and Divine natures). Though viewing the matter after this fashion may seemingly solve the problem (in reality though, it produces far more problems than it solves), the text actually teaches something quite different.</w:t>
      </w:r>
    </w:p>
    <w:p w:rsidR="006E0FF0" w:rsidRPr="006E0FF0" w:rsidRDefault="006E0FF0" w:rsidP="006E0FF0">
      <w:pPr>
        <w:shd w:val="clear" w:color="auto" w:fill="FFFFFF"/>
        <w:ind w:left="0"/>
        <w:rPr>
          <w:rFonts w:eastAsia="Times New Roman"/>
          <w:color w:val="222222"/>
        </w:rPr>
      </w:pPr>
    </w:p>
    <w:p w:rsidR="006E0FF0" w:rsidRPr="006E0FF0" w:rsidRDefault="006E0FF0" w:rsidP="006E0FF0">
      <w:pPr>
        <w:shd w:val="clear" w:color="auto" w:fill="FFFFFF"/>
        <w:ind w:left="600"/>
        <w:rPr>
          <w:rFonts w:eastAsia="Times New Roman"/>
          <w:color w:val="222222"/>
        </w:rPr>
      </w:pPr>
      <w:r w:rsidRPr="006E0FF0">
        <w:rPr>
          <w:rFonts w:eastAsia="Times New Roman"/>
          <w:color w:val="222222"/>
        </w:rPr>
        <w:t xml:space="preserve">(Christ is </w:t>
      </w:r>
      <w:r w:rsidRPr="006E0FF0">
        <w:rPr>
          <w:rFonts w:eastAsia="Times New Roman"/>
          <w:i/>
          <w:iCs/>
          <w:color w:val="222222"/>
        </w:rPr>
        <w:t>NOT</w:t>
      </w:r>
      <w:r w:rsidRPr="006E0FF0">
        <w:rPr>
          <w:rFonts w:eastAsia="Times New Roman"/>
          <w:color w:val="222222"/>
        </w:rPr>
        <w:t xml:space="preserve"> both God and man, with some type distinction existing between the two, allowing for the preceding. Rather, </w:t>
      </w:r>
      <w:r w:rsidRPr="006E0FF0">
        <w:rPr>
          <w:rFonts w:eastAsia="Times New Roman"/>
          <w:i/>
          <w:iCs/>
          <w:color w:val="222222"/>
        </w:rPr>
        <w:t>He is the God-Man, wherein such a distinction CANNOT possibly exist.</w:t>
      </w:r>
      <w:r w:rsidRPr="006E0FF0">
        <w:rPr>
          <w:rFonts w:eastAsia="Times New Roman"/>
          <w:color w:val="222222"/>
        </w:rPr>
        <w:t>)</w:t>
      </w:r>
    </w:p>
    <w:p w:rsidR="006E0FF0" w:rsidRPr="006E0FF0" w:rsidRDefault="006E0FF0" w:rsidP="006E0FF0">
      <w:pPr>
        <w:shd w:val="clear" w:color="auto" w:fill="FFFFFF"/>
        <w:ind w:left="0"/>
        <w:rPr>
          <w:rFonts w:eastAsia="Times New Roman"/>
          <w:color w:val="222222"/>
        </w:rPr>
      </w:pPr>
    </w:p>
    <w:p w:rsidR="006E0FF0" w:rsidRPr="006E0FF0" w:rsidRDefault="006E0FF0" w:rsidP="006E0FF0">
      <w:pPr>
        <w:shd w:val="clear" w:color="auto" w:fill="FFFFFF"/>
        <w:ind w:left="0"/>
        <w:rPr>
          <w:rFonts w:eastAsia="Times New Roman"/>
          <w:color w:val="222222"/>
        </w:rPr>
      </w:pPr>
      <w:r w:rsidRPr="006E0FF0">
        <w:rPr>
          <w:rFonts w:eastAsia="Times New Roman"/>
          <w:color w:val="222222"/>
        </w:rPr>
        <w:t xml:space="preserve">Correctly translated, the text is really a direct allusion to the deity of Christ, showing to the ones being addressed that </w:t>
      </w:r>
      <w:r w:rsidRPr="006E0FF0">
        <w:rPr>
          <w:rFonts w:eastAsia="Times New Roman"/>
          <w:i/>
          <w:iCs/>
          <w:color w:val="222222"/>
        </w:rPr>
        <w:t>He was exactly Who He claimed to be</w:t>
      </w:r>
      <w:r w:rsidRPr="006E0FF0">
        <w:rPr>
          <w:rFonts w:eastAsia="Times New Roman"/>
          <w:color w:val="222222"/>
        </w:rPr>
        <w:t xml:space="preserve">. </w:t>
      </w:r>
      <w:hyperlink r:id="rId9" w:history="1">
        <w:r w:rsidRPr="006E0FF0">
          <w:rPr>
            <w:rFonts w:eastAsia="Times New Roman"/>
            <w:color w:val="0062B5"/>
            <w:u w:val="single"/>
          </w:rPr>
          <w:t>Matthew 24:36</w:t>
        </w:r>
      </w:hyperlink>
      <w:r w:rsidRPr="006E0FF0">
        <w:rPr>
          <w:rFonts w:eastAsia="Times New Roman"/>
          <w:color w:val="222222"/>
        </w:rPr>
        <w:t xml:space="preserve"> also teaches the same truth with the addition of the words, “neither the Son,” for the Greek manuscripts containing these words read the same way as the Greek text of </w:t>
      </w:r>
      <w:hyperlink r:id="rId10" w:history="1">
        <w:r w:rsidRPr="006E0FF0">
          <w:rPr>
            <w:rFonts w:eastAsia="Times New Roman"/>
            <w:color w:val="0062B5"/>
            <w:u w:val="single"/>
          </w:rPr>
          <w:t>Mark 13:32</w:t>
        </w:r>
      </w:hyperlink>
      <w:r w:rsidRPr="006E0FF0">
        <w:rPr>
          <w:rFonts w:eastAsia="Times New Roman"/>
          <w:color w:val="222222"/>
        </w:rPr>
        <w:t xml:space="preserve"> reads.</w:t>
      </w:r>
    </w:p>
    <w:p w:rsidR="006E0FF0" w:rsidRPr="006E0FF0" w:rsidRDefault="006E0FF0" w:rsidP="006E0FF0">
      <w:pPr>
        <w:shd w:val="clear" w:color="auto" w:fill="FFFFFF"/>
        <w:ind w:left="0"/>
        <w:rPr>
          <w:rFonts w:eastAsia="Times New Roman"/>
          <w:color w:val="222222"/>
        </w:rPr>
      </w:pPr>
    </w:p>
    <w:p w:rsidR="006E0FF0" w:rsidRPr="006E0FF0" w:rsidRDefault="006E0FF0" w:rsidP="006E0FF0">
      <w:pPr>
        <w:shd w:val="clear" w:color="auto" w:fill="FFFFFF"/>
        <w:ind w:left="0"/>
        <w:rPr>
          <w:rFonts w:eastAsia="Times New Roman"/>
          <w:color w:val="222222"/>
        </w:rPr>
      </w:pPr>
      <w:r w:rsidRPr="006E0FF0">
        <w:rPr>
          <w:rFonts w:eastAsia="Times New Roman"/>
          <w:color w:val="222222"/>
        </w:rPr>
        <w:t xml:space="preserve">The Greek words </w:t>
      </w:r>
      <w:proofErr w:type="spellStart"/>
      <w:r w:rsidRPr="006E0FF0">
        <w:rPr>
          <w:rFonts w:eastAsia="Times New Roman"/>
          <w:i/>
          <w:iCs/>
          <w:color w:val="222222"/>
        </w:rPr>
        <w:t>ei</w:t>
      </w:r>
      <w:proofErr w:type="spellEnd"/>
      <w:r w:rsidRPr="006E0FF0">
        <w:rPr>
          <w:rFonts w:eastAsia="Times New Roman"/>
          <w:i/>
          <w:iCs/>
          <w:color w:val="222222"/>
        </w:rPr>
        <w:t xml:space="preserve"> me</w:t>
      </w:r>
      <w:r w:rsidRPr="006E0FF0">
        <w:rPr>
          <w:rFonts w:eastAsia="Times New Roman"/>
          <w:color w:val="222222"/>
        </w:rPr>
        <w:t xml:space="preserve">, appearing in and translated “but” in both </w:t>
      </w:r>
      <w:hyperlink r:id="rId11" w:history="1">
        <w:r w:rsidRPr="006E0FF0">
          <w:rPr>
            <w:rFonts w:eastAsia="Times New Roman"/>
            <w:color w:val="0062B5"/>
            <w:u w:val="single"/>
          </w:rPr>
          <w:t>Matthew 24:36</w:t>
        </w:r>
      </w:hyperlink>
      <w:r w:rsidRPr="006E0FF0">
        <w:rPr>
          <w:rFonts w:eastAsia="Times New Roman"/>
          <w:color w:val="222222"/>
        </w:rPr>
        <w:t xml:space="preserve"> and </w:t>
      </w:r>
      <w:hyperlink r:id="rId12" w:history="1">
        <w:r w:rsidRPr="006E0FF0">
          <w:rPr>
            <w:rFonts w:eastAsia="Times New Roman"/>
            <w:color w:val="0062B5"/>
            <w:u w:val="single"/>
          </w:rPr>
          <w:t>Mark 13:32</w:t>
        </w:r>
      </w:hyperlink>
      <w:r w:rsidRPr="006E0FF0">
        <w:rPr>
          <w:rFonts w:eastAsia="Times New Roman"/>
          <w:color w:val="222222"/>
        </w:rPr>
        <w:t xml:space="preserve">, are the key to a correct understanding of these passages. Possibly the best comments on the matter were those given years ago by Archbishop Trench as he was expounding on the words </w:t>
      </w:r>
      <w:proofErr w:type="spellStart"/>
      <w:r w:rsidRPr="006E0FF0">
        <w:rPr>
          <w:rFonts w:eastAsia="Times New Roman"/>
          <w:i/>
          <w:iCs/>
          <w:color w:val="222222"/>
        </w:rPr>
        <w:t>ei</w:t>
      </w:r>
      <w:proofErr w:type="spellEnd"/>
      <w:r w:rsidRPr="006E0FF0">
        <w:rPr>
          <w:rFonts w:eastAsia="Times New Roman"/>
          <w:i/>
          <w:iCs/>
          <w:color w:val="222222"/>
        </w:rPr>
        <w:t xml:space="preserve"> me</w:t>
      </w:r>
      <w:r w:rsidRPr="006E0FF0">
        <w:rPr>
          <w:rFonts w:eastAsia="Times New Roman"/>
          <w:color w:val="222222"/>
        </w:rPr>
        <w:t xml:space="preserve"> in </w:t>
      </w:r>
      <w:hyperlink r:id="rId13" w:history="1">
        <w:r w:rsidRPr="006E0FF0">
          <w:rPr>
            <w:rFonts w:eastAsia="Times New Roman"/>
            <w:color w:val="0062B5"/>
            <w:u w:val="single"/>
          </w:rPr>
          <w:t>Mark 13:32</w:t>
        </w:r>
      </w:hyperlink>
      <w:r w:rsidRPr="006E0FF0">
        <w:rPr>
          <w:rFonts w:eastAsia="Times New Roman"/>
          <w:color w:val="222222"/>
        </w:rPr>
        <w:t>:</w:t>
      </w:r>
    </w:p>
    <w:p w:rsidR="006E0FF0" w:rsidRPr="006E0FF0" w:rsidRDefault="006E0FF0" w:rsidP="006E0FF0">
      <w:pPr>
        <w:shd w:val="clear" w:color="auto" w:fill="FFFFFF"/>
        <w:ind w:left="0"/>
        <w:rPr>
          <w:rFonts w:eastAsia="Times New Roman"/>
          <w:color w:val="222222"/>
        </w:rPr>
      </w:pPr>
    </w:p>
    <w:p w:rsidR="006E0FF0" w:rsidRPr="006E0FF0" w:rsidRDefault="006E0FF0" w:rsidP="006E0FF0">
      <w:pPr>
        <w:shd w:val="clear" w:color="auto" w:fill="FFFFFF"/>
        <w:ind w:left="600"/>
        <w:rPr>
          <w:rFonts w:eastAsia="Times New Roman"/>
          <w:color w:val="222222"/>
        </w:rPr>
      </w:pPr>
      <w:r w:rsidRPr="006E0FF0">
        <w:rPr>
          <w:rFonts w:eastAsia="Times New Roman"/>
          <w:color w:val="222222"/>
        </w:rPr>
        <w:t xml:space="preserve">“The late Archbishop Trench, one of the great authorities on words, when lecturing to a London college, called attention to the fact that in the last part of this verse [‘but the Father’], the two Greek words </w:t>
      </w:r>
      <w:proofErr w:type="spellStart"/>
      <w:r w:rsidRPr="006E0FF0">
        <w:rPr>
          <w:rFonts w:eastAsia="Times New Roman"/>
          <w:i/>
          <w:iCs/>
          <w:color w:val="222222"/>
        </w:rPr>
        <w:t>ei</w:t>
      </w:r>
      <w:proofErr w:type="spellEnd"/>
      <w:r w:rsidRPr="006E0FF0">
        <w:rPr>
          <w:rFonts w:eastAsia="Times New Roman"/>
          <w:i/>
          <w:iCs/>
          <w:color w:val="222222"/>
        </w:rPr>
        <w:t xml:space="preserve"> me</w:t>
      </w:r>
      <w:r w:rsidRPr="006E0FF0">
        <w:rPr>
          <w:rFonts w:eastAsia="Times New Roman"/>
          <w:color w:val="222222"/>
        </w:rPr>
        <w:t xml:space="preserve">, translated ‘but,’ really mean ‘if not.’ The Greek word </w:t>
      </w:r>
      <w:proofErr w:type="spellStart"/>
      <w:r w:rsidRPr="006E0FF0">
        <w:rPr>
          <w:rFonts w:eastAsia="Times New Roman"/>
          <w:i/>
          <w:iCs/>
          <w:color w:val="222222"/>
        </w:rPr>
        <w:t>ei</w:t>
      </w:r>
      <w:proofErr w:type="spellEnd"/>
      <w:r w:rsidRPr="006E0FF0">
        <w:rPr>
          <w:rFonts w:eastAsia="Times New Roman"/>
          <w:i/>
          <w:iCs/>
          <w:color w:val="222222"/>
        </w:rPr>
        <w:t xml:space="preserve"> means</w:t>
      </w:r>
      <w:r w:rsidRPr="006E0FF0">
        <w:rPr>
          <w:rFonts w:eastAsia="Times New Roman"/>
          <w:color w:val="222222"/>
        </w:rPr>
        <w:t xml:space="preserve"> ‘if,’ and the Greek word </w:t>
      </w:r>
      <w:r w:rsidRPr="006E0FF0">
        <w:rPr>
          <w:rFonts w:eastAsia="Times New Roman"/>
          <w:i/>
          <w:iCs/>
          <w:color w:val="222222"/>
        </w:rPr>
        <w:t xml:space="preserve">me </w:t>
      </w:r>
      <w:r w:rsidRPr="006E0FF0">
        <w:rPr>
          <w:rFonts w:eastAsia="Times New Roman"/>
          <w:color w:val="222222"/>
        </w:rPr>
        <w:t>means ‘not.’ He called attention to the fact that any good Greek Concordance would reveal the same.</w:t>
      </w:r>
    </w:p>
    <w:p w:rsidR="006E0FF0" w:rsidRPr="006E0FF0" w:rsidRDefault="006E0FF0" w:rsidP="006E0FF0">
      <w:pPr>
        <w:shd w:val="clear" w:color="auto" w:fill="FFFFFF"/>
        <w:ind w:left="600"/>
        <w:rPr>
          <w:rFonts w:eastAsia="Times New Roman"/>
          <w:color w:val="222222"/>
        </w:rPr>
      </w:pPr>
    </w:p>
    <w:p w:rsidR="006E0FF0" w:rsidRPr="006E0FF0" w:rsidRDefault="006E0FF0" w:rsidP="006E0FF0">
      <w:pPr>
        <w:shd w:val="clear" w:color="auto" w:fill="FFFFFF"/>
        <w:ind w:left="600"/>
        <w:rPr>
          <w:rFonts w:eastAsia="Times New Roman"/>
          <w:color w:val="222222"/>
        </w:rPr>
      </w:pPr>
      <w:r w:rsidRPr="006E0FF0">
        <w:rPr>
          <w:rFonts w:eastAsia="Times New Roman"/>
          <w:color w:val="222222"/>
        </w:rPr>
        <w:t xml:space="preserve">Archbishop Trench understood this verse to mean, ‘If I were not God as well as man, even I would not know the day nor the hour.’ Thus, </w:t>
      </w:r>
      <w:hyperlink r:id="rId14" w:history="1">
        <w:r w:rsidRPr="006E0FF0">
          <w:rPr>
            <w:rFonts w:eastAsia="Times New Roman"/>
            <w:color w:val="0062B5"/>
            <w:u w:val="single"/>
          </w:rPr>
          <w:t>Mark 13:32</w:t>
        </w:r>
      </w:hyperlink>
      <w:r w:rsidRPr="006E0FF0">
        <w:rPr>
          <w:rFonts w:eastAsia="Times New Roman"/>
          <w:color w:val="222222"/>
        </w:rPr>
        <w:t xml:space="preserve"> corrected would read:</w:t>
      </w:r>
    </w:p>
    <w:p w:rsidR="006E0FF0" w:rsidRPr="006E0FF0" w:rsidRDefault="006E0FF0" w:rsidP="006E0FF0">
      <w:pPr>
        <w:shd w:val="clear" w:color="auto" w:fill="FFFFFF"/>
        <w:ind w:left="600"/>
        <w:rPr>
          <w:rFonts w:eastAsia="Times New Roman"/>
          <w:color w:val="222222"/>
        </w:rPr>
      </w:pPr>
    </w:p>
    <w:p w:rsidR="006E0FF0" w:rsidRPr="006E0FF0" w:rsidRDefault="006E0FF0" w:rsidP="006E0FF0">
      <w:pPr>
        <w:shd w:val="clear" w:color="auto" w:fill="FFFFFF"/>
        <w:ind w:left="1200"/>
        <w:rPr>
          <w:rFonts w:eastAsia="Times New Roman"/>
          <w:color w:val="222222"/>
        </w:rPr>
      </w:pPr>
      <w:r w:rsidRPr="006E0FF0">
        <w:rPr>
          <w:rFonts w:eastAsia="Times New Roman"/>
          <w:i/>
          <w:iCs/>
          <w:color w:val="222222"/>
        </w:rPr>
        <w:lastRenderedPageBreak/>
        <w:t xml:space="preserve">‘But of that day and hour </w:t>
      </w:r>
      <w:proofErr w:type="spellStart"/>
      <w:r w:rsidRPr="006E0FF0">
        <w:rPr>
          <w:rFonts w:eastAsia="Times New Roman"/>
          <w:i/>
          <w:iCs/>
          <w:color w:val="222222"/>
        </w:rPr>
        <w:t>knoweth</w:t>
      </w:r>
      <w:proofErr w:type="spellEnd"/>
      <w:r w:rsidRPr="006E0FF0">
        <w:rPr>
          <w:rFonts w:eastAsia="Times New Roman"/>
          <w:i/>
          <w:iCs/>
          <w:color w:val="222222"/>
        </w:rPr>
        <w:t xml:space="preserve"> no man, no, not the angels which are in heaven, neither the Son if not the Father.’</w:t>
      </w:r>
    </w:p>
    <w:p w:rsidR="006E0FF0" w:rsidRPr="006E0FF0" w:rsidRDefault="006E0FF0" w:rsidP="006E0FF0">
      <w:pPr>
        <w:shd w:val="clear" w:color="auto" w:fill="FFFFFF"/>
        <w:ind w:left="600"/>
        <w:rPr>
          <w:rFonts w:eastAsia="Times New Roman"/>
          <w:color w:val="222222"/>
        </w:rPr>
      </w:pPr>
    </w:p>
    <w:p w:rsidR="006E0FF0" w:rsidRPr="006E0FF0" w:rsidRDefault="006E0FF0" w:rsidP="006E0FF0">
      <w:pPr>
        <w:shd w:val="clear" w:color="auto" w:fill="FFFFFF"/>
        <w:ind w:left="600"/>
        <w:rPr>
          <w:rFonts w:eastAsia="Times New Roman"/>
          <w:color w:val="222222"/>
        </w:rPr>
      </w:pPr>
      <w:r w:rsidRPr="006E0FF0">
        <w:rPr>
          <w:rFonts w:eastAsia="Times New Roman"/>
          <w:color w:val="222222"/>
        </w:rPr>
        <w:t xml:space="preserve">In other words, Jesus says that if He were not the Father He would not know. We have the same truth in </w:t>
      </w:r>
      <w:hyperlink r:id="rId15" w:history="1">
        <w:r w:rsidRPr="006E0FF0">
          <w:rPr>
            <w:rFonts w:eastAsia="Times New Roman"/>
            <w:color w:val="0062B5"/>
            <w:u w:val="single"/>
          </w:rPr>
          <w:t>John 9:33</w:t>
        </w:r>
      </w:hyperlink>
      <w:r w:rsidRPr="006E0FF0">
        <w:rPr>
          <w:rFonts w:eastAsia="Times New Roman"/>
          <w:color w:val="222222"/>
        </w:rPr>
        <w:t xml:space="preserve"> with the same two Greek words, </w:t>
      </w:r>
      <w:proofErr w:type="spellStart"/>
      <w:r w:rsidRPr="006E0FF0">
        <w:rPr>
          <w:rFonts w:eastAsia="Times New Roman"/>
          <w:i/>
          <w:iCs/>
          <w:color w:val="222222"/>
        </w:rPr>
        <w:t>ei</w:t>
      </w:r>
      <w:proofErr w:type="spellEnd"/>
      <w:r w:rsidRPr="006E0FF0">
        <w:rPr>
          <w:rFonts w:eastAsia="Times New Roman"/>
          <w:i/>
          <w:iCs/>
          <w:color w:val="222222"/>
        </w:rPr>
        <w:t xml:space="preserve"> me</w:t>
      </w:r>
      <w:r w:rsidRPr="006E0FF0">
        <w:rPr>
          <w:rFonts w:eastAsia="Times New Roman"/>
          <w:color w:val="222222"/>
        </w:rPr>
        <w:t xml:space="preserve">, translated, ‘if not’ — ‘If this man were not of God, he could do nothing.’” — </w:t>
      </w:r>
      <w:r w:rsidRPr="006E0FF0">
        <w:rPr>
          <w:rFonts w:eastAsia="Times New Roman"/>
          <w:i/>
          <w:iCs/>
          <w:color w:val="222222"/>
        </w:rPr>
        <w:t>Selected Writings of A. Edwin Wilson</w:t>
      </w:r>
    </w:p>
    <w:p w:rsidR="006E0FF0" w:rsidRPr="006E0FF0" w:rsidRDefault="006E0FF0" w:rsidP="006E0FF0">
      <w:pPr>
        <w:shd w:val="clear" w:color="auto" w:fill="FFFFFF"/>
        <w:ind w:left="0"/>
        <w:rPr>
          <w:rFonts w:eastAsia="Times New Roman"/>
          <w:color w:val="222222"/>
        </w:rPr>
      </w:pPr>
    </w:p>
    <w:p w:rsidR="006E0FF0" w:rsidRPr="006E0FF0" w:rsidRDefault="006E0FF0" w:rsidP="006E0FF0">
      <w:pPr>
        <w:shd w:val="clear" w:color="auto" w:fill="FFFFFF"/>
        <w:ind w:left="0"/>
        <w:rPr>
          <w:rFonts w:eastAsia="Times New Roman"/>
          <w:color w:val="222222"/>
        </w:rPr>
      </w:pPr>
      <w:r w:rsidRPr="006E0FF0">
        <w:rPr>
          <w:rFonts w:eastAsia="Times New Roman"/>
          <w:color w:val="222222"/>
        </w:rPr>
        <w:t xml:space="preserve">Thus, </w:t>
      </w:r>
      <w:hyperlink r:id="rId16" w:history="1">
        <w:r w:rsidRPr="006E0FF0">
          <w:rPr>
            <w:rFonts w:eastAsia="Times New Roman"/>
            <w:color w:val="0062B5"/>
            <w:u w:val="single"/>
          </w:rPr>
          <w:t>Matthew 24:36</w:t>
        </w:r>
      </w:hyperlink>
      <w:r w:rsidRPr="006E0FF0">
        <w:rPr>
          <w:rFonts w:eastAsia="Times New Roman"/>
          <w:color w:val="222222"/>
        </w:rPr>
        <w:t xml:space="preserve"> and </w:t>
      </w:r>
      <w:hyperlink r:id="rId17" w:history="1">
        <w:r w:rsidRPr="006E0FF0">
          <w:rPr>
            <w:rFonts w:eastAsia="Times New Roman"/>
            <w:color w:val="0062B5"/>
            <w:u w:val="single"/>
          </w:rPr>
          <w:t>Mark 13:32</w:t>
        </w:r>
      </w:hyperlink>
      <w:r w:rsidRPr="006E0FF0">
        <w:rPr>
          <w:rFonts w:eastAsia="Times New Roman"/>
          <w:color w:val="222222"/>
        </w:rPr>
        <w:t>, rather than showing self-imposed limitations of the Son (as previously stated, the attempted explanation used in some Christian circles), or a non-deity status of the Son (as claimed by certain cults), are two of the most straightforward verses in the New Testament bearing witness to the Son’s true identity.</w:t>
      </w:r>
    </w:p>
    <w:p w:rsidR="006E0FF0" w:rsidRPr="006E0FF0" w:rsidRDefault="006E0FF0" w:rsidP="006E0FF0">
      <w:pPr>
        <w:shd w:val="clear" w:color="auto" w:fill="FFFFFF"/>
        <w:ind w:left="0"/>
        <w:rPr>
          <w:rFonts w:eastAsia="Times New Roman"/>
          <w:color w:val="222222"/>
        </w:rPr>
      </w:pPr>
    </w:p>
    <w:p w:rsidR="006E0FF0" w:rsidRPr="006E0FF0" w:rsidRDefault="006E0FF0" w:rsidP="006E0FF0">
      <w:pPr>
        <w:shd w:val="clear" w:color="auto" w:fill="FFFFFF"/>
        <w:ind w:left="600"/>
        <w:rPr>
          <w:rFonts w:eastAsia="Times New Roman"/>
          <w:color w:val="222222"/>
        </w:rPr>
      </w:pPr>
      <w:r w:rsidRPr="006E0FF0">
        <w:rPr>
          <w:rFonts w:eastAsia="Times New Roman"/>
          <w:i/>
          <w:iCs/>
          <w:color w:val="222222"/>
        </w:rPr>
        <w:t>He is one with the Father, possessing the same attributes. If He were not God, He would not know the day and hour of His return; but He is God, and He consequently does know.</w:t>
      </w:r>
    </w:p>
    <w:sectPr w:rsidR="006E0FF0" w:rsidRPr="006E0FF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F0"/>
    <w:rsid w:val="006E0FF0"/>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868DB-744A-48FE-B004-7A822699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0F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97248">
      <w:bodyDiv w:val="1"/>
      <w:marLeft w:val="0"/>
      <w:marRight w:val="0"/>
      <w:marTop w:val="0"/>
      <w:marBottom w:val="0"/>
      <w:divBdr>
        <w:top w:val="none" w:sz="0" w:space="0" w:color="auto"/>
        <w:left w:val="none" w:sz="0" w:space="0" w:color="auto"/>
        <w:bottom w:val="none" w:sz="0" w:space="0" w:color="auto"/>
        <w:right w:val="none" w:sz="0" w:space="0" w:color="auto"/>
      </w:divBdr>
      <w:divsChild>
        <w:div w:id="1371145850">
          <w:blockQuote w:val="1"/>
          <w:marLeft w:val="600"/>
          <w:marRight w:val="0"/>
          <w:marTop w:val="0"/>
          <w:marBottom w:val="0"/>
          <w:divBdr>
            <w:top w:val="none" w:sz="0" w:space="0" w:color="auto"/>
            <w:left w:val="none" w:sz="0" w:space="0" w:color="auto"/>
            <w:bottom w:val="none" w:sz="0" w:space="0" w:color="auto"/>
            <w:right w:val="none" w:sz="0" w:space="0" w:color="auto"/>
          </w:divBdr>
          <w:divsChild>
            <w:div w:id="1912884391">
              <w:marLeft w:val="0"/>
              <w:marRight w:val="0"/>
              <w:marTop w:val="0"/>
              <w:marBottom w:val="0"/>
              <w:divBdr>
                <w:top w:val="none" w:sz="0" w:space="0" w:color="auto"/>
                <w:left w:val="none" w:sz="0" w:space="0" w:color="auto"/>
                <w:bottom w:val="none" w:sz="0" w:space="0" w:color="auto"/>
                <w:right w:val="none" w:sz="0" w:space="0" w:color="auto"/>
              </w:divBdr>
            </w:div>
          </w:divsChild>
        </w:div>
        <w:div w:id="634262989">
          <w:blockQuote w:val="1"/>
          <w:marLeft w:val="600"/>
          <w:marRight w:val="0"/>
          <w:marTop w:val="0"/>
          <w:marBottom w:val="0"/>
          <w:divBdr>
            <w:top w:val="none" w:sz="0" w:space="0" w:color="auto"/>
            <w:left w:val="none" w:sz="0" w:space="0" w:color="auto"/>
            <w:bottom w:val="none" w:sz="0" w:space="0" w:color="auto"/>
            <w:right w:val="none" w:sz="0" w:space="0" w:color="auto"/>
          </w:divBdr>
          <w:divsChild>
            <w:div w:id="1908998515">
              <w:marLeft w:val="0"/>
              <w:marRight w:val="0"/>
              <w:marTop w:val="0"/>
              <w:marBottom w:val="0"/>
              <w:divBdr>
                <w:top w:val="none" w:sz="0" w:space="0" w:color="auto"/>
                <w:left w:val="none" w:sz="0" w:space="0" w:color="auto"/>
                <w:bottom w:val="none" w:sz="0" w:space="0" w:color="auto"/>
                <w:right w:val="none" w:sz="0" w:space="0" w:color="auto"/>
              </w:divBdr>
            </w:div>
          </w:divsChild>
        </w:div>
        <w:div w:id="1781298419">
          <w:blockQuote w:val="1"/>
          <w:marLeft w:val="600"/>
          <w:marRight w:val="0"/>
          <w:marTop w:val="0"/>
          <w:marBottom w:val="0"/>
          <w:divBdr>
            <w:top w:val="none" w:sz="0" w:space="0" w:color="auto"/>
            <w:left w:val="none" w:sz="0" w:space="0" w:color="auto"/>
            <w:bottom w:val="none" w:sz="0" w:space="0" w:color="auto"/>
            <w:right w:val="none" w:sz="0" w:space="0" w:color="auto"/>
          </w:divBdr>
          <w:divsChild>
            <w:div w:id="1958293858">
              <w:marLeft w:val="0"/>
              <w:marRight w:val="0"/>
              <w:marTop w:val="0"/>
              <w:marBottom w:val="0"/>
              <w:divBdr>
                <w:top w:val="none" w:sz="0" w:space="0" w:color="auto"/>
                <w:left w:val="none" w:sz="0" w:space="0" w:color="auto"/>
                <w:bottom w:val="none" w:sz="0" w:space="0" w:color="auto"/>
                <w:right w:val="none" w:sz="0" w:space="0" w:color="auto"/>
              </w:divBdr>
            </w:div>
            <w:div w:id="447939795">
              <w:marLeft w:val="0"/>
              <w:marRight w:val="0"/>
              <w:marTop w:val="0"/>
              <w:marBottom w:val="0"/>
              <w:divBdr>
                <w:top w:val="none" w:sz="0" w:space="0" w:color="auto"/>
                <w:left w:val="none" w:sz="0" w:space="0" w:color="auto"/>
                <w:bottom w:val="none" w:sz="0" w:space="0" w:color="auto"/>
                <w:right w:val="none" w:sz="0" w:space="0" w:color="auto"/>
              </w:divBdr>
            </w:div>
            <w:div w:id="402066953">
              <w:marLeft w:val="0"/>
              <w:marRight w:val="0"/>
              <w:marTop w:val="0"/>
              <w:marBottom w:val="0"/>
              <w:divBdr>
                <w:top w:val="none" w:sz="0" w:space="0" w:color="auto"/>
                <w:left w:val="none" w:sz="0" w:space="0" w:color="auto"/>
                <w:bottom w:val="none" w:sz="0" w:space="0" w:color="auto"/>
                <w:right w:val="none" w:sz="0" w:space="0" w:color="auto"/>
              </w:divBdr>
            </w:div>
            <w:div w:id="1912275093">
              <w:marLeft w:val="0"/>
              <w:marRight w:val="0"/>
              <w:marTop w:val="0"/>
              <w:marBottom w:val="0"/>
              <w:divBdr>
                <w:top w:val="none" w:sz="0" w:space="0" w:color="auto"/>
                <w:left w:val="none" w:sz="0" w:space="0" w:color="auto"/>
                <w:bottom w:val="none" w:sz="0" w:space="0" w:color="auto"/>
                <w:right w:val="none" w:sz="0" w:space="0" w:color="auto"/>
              </w:divBdr>
            </w:div>
          </w:divsChild>
        </w:div>
        <w:div w:id="757285867">
          <w:blockQuote w:val="1"/>
          <w:marLeft w:val="600"/>
          <w:marRight w:val="0"/>
          <w:marTop w:val="0"/>
          <w:marBottom w:val="0"/>
          <w:divBdr>
            <w:top w:val="none" w:sz="0" w:space="0" w:color="auto"/>
            <w:left w:val="none" w:sz="0" w:space="0" w:color="auto"/>
            <w:bottom w:val="none" w:sz="0" w:space="0" w:color="auto"/>
            <w:right w:val="none" w:sz="0" w:space="0" w:color="auto"/>
          </w:divBdr>
          <w:divsChild>
            <w:div w:id="9915202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68178613">
          <w:blockQuote w:val="1"/>
          <w:marLeft w:val="600"/>
          <w:marRight w:val="0"/>
          <w:marTop w:val="0"/>
          <w:marBottom w:val="0"/>
          <w:divBdr>
            <w:top w:val="none" w:sz="0" w:space="0" w:color="auto"/>
            <w:left w:val="none" w:sz="0" w:space="0" w:color="auto"/>
            <w:bottom w:val="none" w:sz="0" w:space="0" w:color="auto"/>
            <w:right w:val="none" w:sz="0" w:space="0" w:color="auto"/>
          </w:divBdr>
          <w:divsChild>
            <w:div w:id="938374363">
              <w:marLeft w:val="0"/>
              <w:marRight w:val="0"/>
              <w:marTop w:val="0"/>
              <w:marBottom w:val="0"/>
              <w:divBdr>
                <w:top w:val="none" w:sz="0" w:space="0" w:color="auto"/>
                <w:left w:val="none" w:sz="0" w:space="0" w:color="auto"/>
                <w:bottom w:val="none" w:sz="0" w:space="0" w:color="auto"/>
                <w:right w:val="none" w:sz="0" w:space="0" w:color="auto"/>
              </w:divBdr>
            </w:div>
            <w:div w:id="784618368">
              <w:marLeft w:val="0"/>
              <w:marRight w:val="0"/>
              <w:marTop w:val="0"/>
              <w:marBottom w:val="0"/>
              <w:divBdr>
                <w:top w:val="none" w:sz="0" w:space="0" w:color="auto"/>
                <w:left w:val="none" w:sz="0" w:space="0" w:color="auto"/>
                <w:bottom w:val="none" w:sz="0" w:space="0" w:color="auto"/>
                <w:right w:val="none" w:sz="0" w:space="0" w:color="auto"/>
              </w:divBdr>
            </w:div>
          </w:divsChild>
        </w:div>
        <w:div w:id="28069161">
          <w:blockQuote w:val="1"/>
          <w:marLeft w:val="600"/>
          <w:marRight w:val="0"/>
          <w:marTop w:val="0"/>
          <w:marBottom w:val="0"/>
          <w:divBdr>
            <w:top w:val="none" w:sz="0" w:space="0" w:color="auto"/>
            <w:left w:val="none" w:sz="0" w:space="0" w:color="auto"/>
            <w:bottom w:val="none" w:sz="0" w:space="0" w:color="auto"/>
            <w:right w:val="none" w:sz="0" w:space="0" w:color="auto"/>
          </w:divBdr>
          <w:divsChild>
            <w:div w:id="13289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tthew+24.36&amp;t=NKJV" TargetMode="External"/><Relationship Id="rId13" Type="http://schemas.openxmlformats.org/officeDocument/2006/relationships/hyperlink" Target="https://www.blueletterbible.org/search/preSearch.cfm?Criteria=Mark+13.32&amp;t=NKJ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search/preSearch.cfm?Criteria=Mark+13.32&amp;t=NKJV" TargetMode="External"/><Relationship Id="rId12" Type="http://schemas.openxmlformats.org/officeDocument/2006/relationships/hyperlink" Target="https://www.blueletterbible.org/search/preSearch.cfm?Criteria=Mark+13.32&amp;t=NKJV" TargetMode="External"/><Relationship Id="rId17" Type="http://schemas.openxmlformats.org/officeDocument/2006/relationships/hyperlink" Target="https://www.blueletterbible.org/search/preSearch.cfm?Criteria=Mark+13.32&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Matthew+24.3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rk+13.32&amp;t=NKJV" TargetMode="External"/><Relationship Id="rId11" Type="http://schemas.openxmlformats.org/officeDocument/2006/relationships/hyperlink" Target="https://www.blueletterbible.org/search/preSearch.cfm?Criteria=Matthew+24.36&amp;t=NKJV" TargetMode="External"/><Relationship Id="rId5" Type="http://schemas.openxmlformats.org/officeDocument/2006/relationships/hyperlink" Target="https://www.blueletterbible.org/search/preSearch.cfm?Criteria=Matthew+24.36&amp;t=NKJV" TargetMode="External"/><Relationship Id="rId15" Type="http://schemas.openxmlformats.org/officeDocument/2006/relationships/hyperlink" Target="https://www.blueletterbible.org/search/preSearch.cfm?Criteria=John+9.33&amp;t=NKJV" TargetMode="External"/><Relationship Id="rId10" Type="http://schemas.openxmlformats.org/officeDocument/2006/relationships/hyperlink" Target="https://www.blueletterbible.org/search/preSearch.cfm?Criteria=Mark+13.32&amp;t=NKJV" TargetMode="External"/><Relationship Id="rId19" Type="http://schemas.openxmlformats.org/officeDocument/2006/relationships/theme" Target="theme/theme1.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tthew+24.36&amp;t=NKJV" TargetMode="External"/><Relationship Id="rId14" Type="http://schemas.openxmlformats.org/officeDocument/2006/relationships/hyperlink" Target="https://www.blueletterbible.org/search/preSearch.cfm?Criteria=Mark+13.3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2020-10-01T12:16:00Z</dcterms:created>
  <dcterms:modified xsi:type="dcterms:W3CDTF">2020-10-01T12:18:00Z</dcterms:modified>
</cp:coreProperties>
</file>