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75" w:rsidRPr="00683175" w:rsidRDefault="00683175" w:rsidP="00683175">
      <w:pPr>
        <w:shd w:val="clear" w:color="auto" w:fill="FFFFFF"/>
        <w:ind w:left="0"/>
        <w:rPr>
          <w:rFonts w:eastAsia="Times New Roman"/>
          <w:b/>
          <w:color w:val="222222"/>
          <w:sz w:val="32"/>
          <w:szCs w:val="32"/>
        </w:rPr>
      </w:pPr>
      <w:bookmarkStart w:id="0" w:name="_GoBack"/>
      <w:r w:rsidRPr="00683175">
        <w:rPr>
          <w:rFonts w:eastAsia="Times New Roman"/>
          <w:b/>
          <w:color w:val="222222"/>
          <w:sz w:val="32"/>
          <w:szCs w:val="32"/>
        </w:rPr>
        <w:t>Faith Made Mature</w:t>
      </w:r>
    </w:p>
    <w:bookmarkEnd w:id="0"/>
    <w:p w:rsidR="00683175" w:rsidRPr="00683175" w:rsidRDefault="00683175" w:rsidP="00683175">
      <w:pPr>
        <w:shd w:val="clear" w:color="auto" w:fill="FFFFFF"/>
        <w:ind w:left="0"/>
        <w:rPr>
          <w:rFonts w:eastAsia="Times New Roman"/>
          <w:b/>
          <w:color w:val="222222"/>
        </w:rPr>
      </w:pPr>
      <w:r w:rsidRPr="00683175">
        <w:rPr>
          <w:rFonts w:eastAsia="Times New Roman"/>
          <w:b/>
          <w:bCs/>
          <w:color w:val="222222"/>
        </w:rPr>
        <w:t xml:space="preserve">By Arlen Chitwood of </w:t>
      </w:r>
      <w:hyperlink r:id="rId4" w:history="1">
        <w:r w:rsidRPr="00683175">
          <w:rPr>
            <w:rFonts w:eastAsia="Times New Roman"/>
            <w:b/>
            <w:color w:val="0062B5"/>
          </w:rPr>
          <w:t>Lamp Broadcast</w:t>
        </w:r>
      </w:hyperlink>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What does it profit, my brethren, if someone says he has faith but does not have works? Can faith save him?</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But do you want to know, O foolish man, that faith without works is dead?</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Was not Abraham our father justified by works when he offered Isaac his son on the altar?</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Do you see that faith was working together with his works, and by works faith was made perfect</w:t>
      </w:r>
      <w:r w:rsidRPr="00683175">
        <w:rPr>
          <w:rFonts w:eastAsia="Times New Roman"/>
          <w:color w:val="222222"/>
        </w:rPr>
        <w:t xml:space="preserve"> [brought to its goal]? (</w:t>
      </w:r>
      <w:hyperlink r:id="rId5" w:history="1">
        <w:r w:rsidRPr="00683175">
          <w:rPr>
            <w:rFonts w:eastAsia="Times New Roman"/>
            <w:color w:val="0062B5"/>
          </w:rPr>
          <w:t>James 2:14</w:t>
        </w:r>
      </w:hyperlink>
      <w:r w:rsidRPr="00683175">
        <w:rPr>
          <w:rFonts w:eastAsia="Times New Roman"/>
          <w:color w:val="222222"/>
        </w:rPr>
        <w:t xml:space="preserve">, </w:t>
      </w:r>
      <w:hyperlink r:id="rId6" w:history="1">
        <w:r w:rsidRPr="00683175">
          <w:rPr>
            <w:rFonts w:eastAsia="Times New Roman"/>
            <w:color w:val="0062B5"/>
          </w:rPr>
          <w:t>20-22</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hyperlink r:id="rId7" w:history="1">
        <w:r w:rsidRPr="00683175">
          <w:rPr>
            <w:rFonts w:eastAsia="Times New Roman"/>
            <w:color w:val="0062B5"/>
          </w:rPr>
          <w:t>James 2:14-26</w:t>
        </w:r>
      </w:hyperlink>
      <w:r w:rsidRPr="00683175">
        <w:rPr>
          <w:rFonts w:eastAsia="Times New Roman"/>
          <w:color w:val="222222"/>
        </w:rPr>
        <w:t xml:space="preserve"> opens with two self-answering questions, and the structure of these questions in the Greek text requires that both be answered in the negative (the Greek negative, “</w:t>
      </w:r>
      <w:r w:rsidRPr="00683175">
        <w:rPr>
          <w:rFonts w:eastAsia="Times New Roman"/>
          <w:i/>
          <w:iCs/>
          <w:color w:val="222222"/>
        </w:rPr>
        <w:t>me</w:t>
      </w:r>
      <w:r w:rsidRPr="00683175">
        <w:rPr>
          <w:rFonts w:eastAsia="Times New Roman"/>
          <w:color w:val="222222"/>
        </w:rPr>
        <w:t xml:space="preserve">,” appears in the latter question [designating a “no” response], and the integrally inseparable nature of the two questions shows that the first </w:t>
      </w:r>
      <w:r w:rsidRPr="00683175">
        <w:rPr>
          <w:rFonts w:eastAsia="Times New Roman"/>
          <w:i/>
          <w:iCs/>
          <w:color w:val="222222"/>
        </w:rPr>
        <w:t xml:space="preserve">must </w:t>
      </w:r>
      <w:r w:rsidRPr="00683175">
        <w:rPr>
          <w:rFonts w:eastAsia="Times New Roman"/>
          <w:color w:val="222222"/>
        </w:rPr>
        <w:t xml:space="preserve">be answered in the same sense).  The first question presents the relationship between faith and works in connection with </w:t>
      </w:r>
      <w:r w:rsidRPr="00683175">
        <w:rPr>
          <w:rFonts w:eastAsia="Times New Roman"/>
          <w:i/>
          <w:iCs/>
          <w:color w:val="222222"/>
        </w:rPr>
        <w:t>profit</w:t>
      </w:r>
      <w:r w:rsidRPr="00683175">
        <w:rPr>
          <w:rFonts w:eastAsia="Times New Roman"/>
          <w:color w:val="222222"/>
        </w:rPr>
        <w:t xml:space="preserve">, and the second question presents the relationship between faith and works in connection with </w:t>
      </w:r>
      <w:r w:rsidRPr="00683175">
        <w:rPr>
          <w:rFonts w:eastAsia="Times New Roman"/>
          <w:i/>
          <w:iCs/>
          <w:color w:val="222222"/>
        </w:rPr>
        <w:t>salvation</w:t>
      </w:r>
      <w:r w:rsidRPr="00683175">
        <w:rPr>
          <w:rFonts w:eastAsia="Times New Roman"/>
          <w:color w:val="222222"/>
        </w:rPr>
        <w:t>.  These two questions could possibly be better understood by translating the verse,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“My brethren, if anyone says he has faith, but does not have works, he cannot profit, can he?  Faith [apart from works] cannot save him, can it?”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A translation of this nature </w:t>
      </w:r>
      <w:r w:rsidRPr="00683175">
        <w:rPr>
          <w:rFonts w:eastAsia="Times New Roman"/>
          <w:i/>
          <w:iCs/>
          <w:color w:val="222222"/>
        </w:rPr>
        <w:t xml:space="preserve">must </w:t>
      </w:r>
      <w:r w:rsidRPr="00683175">
        <w:rPr>
          <w:rFonts w:eastAsia="Times New Roman"/>
          <w:color w:val="222222"/>
        </w:rPr>
        <w:t>be recognized or one will miss the force of these two questions, which are not only in complete keeping with the central message in the epistle of James but introduce that which is dealt with in the verses that immediately follow (</w:t>
      </w:r>
      <w:hyperlink r:id="rId8" w:history="1">
        <w:r w:rsidRPr="00683175">
          <w:rPr>
            <w:rFonts w:eastAsia="Times New Roman"/>
            <w:color w:val="0062B5"/>
          </w:rPr>
          <w:t>James 2:15-26</w:t>
        </w:r>
      </w:hyperlink>
      <w:r w:rsidRPr="00683175">
        <w:rPr>
          <w:rFonts w:eastAsia="Times New Roman"/>
          <w:color w:val="222222"/>
        </w:rPr>
        <w:t>).  And, should an individual fail to grasp this central message, he will forever be lost in a sea of misinterpretation when dealing with this epistle.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i/>
          <w:iCs/>
          <w:color w:val="222222"/>
        </w:rPr>
        <w:t>Faith and works</w:t>
      </w:r>
      <w:r w:rsidRPr="00683175">
        <w:rPr>
          <w:rFonts w:eastAsia="Times New Roman"/>
          <w:color w:val="222222"/>
        </w:rPr>
        <w:t xml:space="preserve"> appear together in James chapter two relative to teachings surrounding </w:t>
      </w:r>
      <w:r w:rsidRPr="00683175">
        <w:rPr>
          <w:rFonts w:eastAsia="Times New Roman"/>
          <w:i/>
          <w:iCs/>
          <w:color w:val="222222"/>
        </w:rPr>
        <w:t>the salvation of the soul</w:t>
      </w:r>
      <w:r w:rsidRPr="00683175">
        <w:rPr>
          <w:rFonts w:eastAsia="Times New Roman"/>
          <w:color w:val="222222"/>
        </w:rPr>
        <w:t>, introduced in the preceding chapter (</w:t>
      </w:r>
      <w:hyperlink r:id="rId9" w:history="1">
        <w:r w:rsidRPr="00683175">
          <w:rPr>
            <w:rFonts w:eastAsia="Times New Roman"/>
            <w:color w:val="0062B5"/>
          </w:rPr>
          <w:t>James 1:21-25</w:t>
        </w:r>
      </w:hyperlink>
      <w:r w:rsidRPr="00683175">
        <w:rPr>
          <w:rFonts w:eastAsia="Times New Roman"/>
          <w:color w:val="222222"/>
        </w:rPr>
        <w:t>).  And this is the place where numerous individuals invariably go wrong when studying the epistle.  They seek to relate both faith and works to the salvation that Christians presently possess.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And, doing this, the end result is always the same: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1)  A corruption of the biblical teaching concerning salvation by grace.</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2)  A corruption of the true message in the book of James.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relationship between faith and works in James (or other corresponding parts of Scripture [</w:t>
      </w:r>
      <w:r w:rsidRPr="00683175">
        <w:rPr>
          <w:rFonts w:eastAsia="Times New Roman"/>
          <w:i/>
          <w:iCs/>
          <w:color w:val="222222"/>
        </w:rPr>
        <w:t>e.g.</w:t>
      </w:r>
      <w:r w:rsidRPr="00683175">
        <w:rPr>
          <w:rFonts w:eastAsia="Times New Roman"/>
          <w:color w:val="222222"/>
        </w:rPr>
        <w:t xml:space="preserve">, </w:t>
      </w:r>
      <w:hyperlink r:id="rId10" w:history="1">
        <w:r w:rsidRPr="00683175">
          <w:rPr>
            <w:rFonts w:eastAsia="Times New Roman"/>
            <w:color w:val="0062B5"/>
          </w:rPr>
          <w:t>1 Corinthians 3:12-15</w:t>
        </w:r>
      </w:hyperlink>
      <w:r w:rsidRPr="00683175">
        <w:rPr>
          <w:rFonts w:eastAsia="Times New Roman"/>
          <w:color w:val="222222"/>
        </w:rPr>
        <w:t xml:space="preserve">; </w:t>
      </w:r>
      <w:hyperlink r:id="rId11" w:history="1">
        <w:r w:rsidRPr="00683175">
          <w:rPr>
            <w:rFonts w:eastAsia="Times New Roman"/>
            <w:color w:val="0062B5"/>
          </w:rPr>
          <w:t>Ephesians 2:8-10</w:t>
        </w:r>
      </w:hyperlink>
      <w:r w:rsidRPr="00683175">
        <w:rPr>
          <w:rFonts w:eastAsia="Times New Roman"/>
          <w:color w:val="222222"/>
        </w:rPr>
        <w:t xml:space="preserve">; </w:t>
      </w:r>
      <w:hyperlink r:id="rId12" w:history="1">
        <w:r w:rsidRPr="00683175">
          <w:rPr>
            <w:rFonts w:eastAsia="Times New Roman"/>
            <w:color w:val="0062B5"/>
          </w:rPr>
          <w:t>Hebrews 11:4ff</w:t>
        </w:r>
      </w:hyperlink>
      <w:r w:rsidRPr="00683175">
        <w:rPr>
          <w:rFonts w:eastAsia="Times New Roman"/>
          <w:color w:val="222222"/>
        </w:rPr>
        <w:t xml:space="preserve">]) has </w:t>
      </w:r>
      <w:r w:rsidRPr="00683175">
        <w:rPr>
          <w:rFonts w:eastAsia="Times New Roman"/>
          <w:i/>
          <w:iCs/>
          <w:color w:val="222222"/>
        </w:rPr>
        <w:t xml:space="preserve">nothing </w:t>
      </w:r>
      <w:r w:rsidRPr="00683175">
        <w:rPr>
          <w:rFonts w:eastAsia="Times New Roman"/>
          <w:color w:val="222222"/>
        </w:rPr>
        <w:t xml:space="preserve">to do with the salvation that we presently possess.  Eternal salvation, the present possession of every believer, is wrought by grace through faith, </w:t>
      </w:r>
      <w:r w:rsidRPr="00683175">
        <w:rPr>
          <w:rFonts w:eastAsia="Times New Roman"/>
          <w:i/>
          <w:iCs/>
          <w:color w:val="222222"/>
        </w:rPr>
        <w:t>completely apart from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An unredeemed person cannot perform works to be saved, and a redeemed person cannot perform works to either stay saved or to show that he has been saved.  The necessity of </w:t>
      </w:r>
      <w:r w:rsidRPr="00683175">
        <w:rPr>
          <w:rFonts w:eastAsia="Times New Roman"/>
          <w:i/>
          <w:iCs/>
          <w:color w:val="222222"/>
        </w:rPr>
        <w:t>the complete absence</w:t>
      </w:r>
      <w:r w:rsidRPr="00683175">
        <w:rPr>
          <w:rFonts w:eastAsia="Times New Roman"/>
          <w:color w:val="222222"/>
        </w:rPr>
        <w:t xml:space="preserve"> of works in relation to one’s eternal salvation is just as applicable </w:t>
      </w:r>
      <w:r w:rsidRPr="00683175">
        <w:rPr>
          <w:rFonts w:eastAsia="Times New Roman"/>
          <w:i/>
          <w:iCs/>
          <w:color w:val="222222"/>
        </w:rPr>
        <w:t xml:space="preserve">following </w:t>
      </w:r>
      <w:r w:rsidRPr="00683175">
        <w:rPr>
          <w:rFonts w:eastAsia="Times New Roman"/>
          <w:color w:val="222222"/>
        </w:rPr>
        <w:t xml:space="preserve">the time one is saved as it is </w:t>
      </w:r>
      <w:r w:rsidRPr="00683175">
        <w:rPr>
          <w:rFonts w:eastAsia="Times New Roman"/>
          <w:i/>
          <w:iCs/>
          <w:color w:val="222222"/>
        </w:rPr>
        <w:t xml:space="preserve">prior </w:t>
      </w:r>
      <w:r w:rsidRPr="00683175">
        <w:rPr>
          <w:rFonts w:eastAsia="Times New Roman"/>
          <w:color w:val="222222"/>
        </w:rPr>
        <w:t xml:space="preserve">to the time one is saved.  </w:t>
      </w:r>
      <w:r w:rsidRPr="00683175">
        <w:rPr>
          <w:rFonts w:eastAsia="Times New Roman"/>
          <w:i/>
          <w:iCs/>
          <w:color w:val="222222"/>
        </w:rPr>
        <w:t>Works cannot enter in at all</w:t>
      </w:r>
      <w:r w:rsidRPr="00683175">
        <w:rPr>
          <w:rFonts w:eastAsia="Times New Roman"/>
          <w:color w:val="222222"/>
        </w:rPr>
        <w:t>; else salvation would cease to be by grace through faith (</w:t>
      </w:r>
      <w:hyperlink r:id="rId13" w:history="1">
        <w:r w:rsidRPr="00683175">
          <w:rPr>
            <w:rFonts w:eastAsia="Times New Roman"/>
            <w:color w:val="0062B5"/>
          </w:rPr>
          <w:t>Romans 11:6</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James, in his epistle, teaching a justification on the basis of works, doesn’t deal with the salvation that man presently possesses.  Rather, throughout his epistle, James moves beyond the past aspect of salvation and directs the message to those who are already saved (a characteristic of all New Testament epistles).  In this respect, works, as seen in James, have to do solely with those who have </w:t>
      </w:r>
      <w:r w:rsidRPr="00683175">
        <w:rPr>
          <w:rFonts w:eastAsia="Times New Roman"/>
          <w:i/>
          <w:iCs/>
          <w:color w:val="222222"/>
        </w:rPr>
        <w:t xml:space="preserve">first </w:t>
      </w:r>
      <w:r w:rsidRPr="00683175">
        <w:rPr>
          <w:rFonts w:eastAsia="Times New Roman"/>
          <w:color w:val="222222"/>
        </w:rPr>
        <w:t xml:space="preserve">been justified by grace through faith.  </w:t>
      </w:r>
      <w:r w:rsidRPr="00683175">
        <w:rPr>
          <w:rFonts w:eastAsia="Times New Roman"/>
          <w:i/>
          <w:iCs/>
          <w:color w:val="222222"/>
        </w:rPr>
        <w:t>Only then</w:t>
      </w:r>
      <w:r w:rsidRPr="00683175">
        <w:rPr>
          <w:rFonts w:eastAsia="Times New Roman"/>
          <w:color w:val="222222"/>
        </w:rPr>
        <w:t xml:space="preserve"> can works appear.</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This is the way in which the matter is handled at any point in Scripture where faith and works are dealt with.  This has to be the case because neither the unsaved nor the saved can exercise any type of works in the realm of eternal salvation.  The unsaved can’t produce works in this realm (</w:t>
      </w:r>
      <w:r w:rsidRPr="00683175">
        <w:rPr>
          <w:rFonts w:eastAsia="Times New Roman"/>
          <w:i/>
          <w:iCs/>
          <w:color w:val="222222"/>
        </w:rPr>
        <w:t>e.g.</w:t>
      </w:r>
      <w:r w:rsidRPr="00683175">
        <w:rPr>
          <w:rFonts w:eastAsia="Times New Roman"/>
          <w:color w:val="222222"/>
        </w:rPr>
        <w:t>, works for salvation), for they are spiritually dead; and the saved can’t produce works in this realm either (</w:t>
      </w:r>
      <w:r w:rsidRPr="00683175">
        <w:rPr>
          <w:rFonts w:eastAsia="Times New Roman"/>
          <w:i/>
          <w:iCs/>
          <w:color w:val="222222"/>
        </w:rPr>
        <w:t>e.g.</w:t>
      </w:r>
      <w:r w:rsidRPr="00683175">
        <w:rPr>
          <w:rFonts w:eastAsia="Times New Roman"/>
          <w:color w:val="222222"/>
        </w:rPr>
        <w:t xml:space="preserve">, works to show that they have been saved), for works would have entered into an area where works cannot exist. </w:t>
      </w:r>
      <w:r w:rsidRPr="00683175">
        <w:rPr>
          <w:rFonts w:eastAsia="Times New Roman"/>
          <w:i/>
          <w:iCs/>
          <w:color w:val="222222"/>
        </w:rPr>
        <w:t xml:space="preserve"> From a biblical standpoint, man’s works simply cannot enter, after any manner, where eternal salvation is involved.</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 xml:space="preserve">(Works surrounding eternal salvation can enter </w:t>
      </w:r>
      <w:r w:rsidRPr="00683175">
        <w:rPr>
          <w:rFonts w:eastAsia="Times New Roman"/>
          <w:i/>
          <w:iCs/>
          <w:color w:val="222222"/>
        </w:rPr>
        <w:t xml:space="preserve">only </w:t>
      </w:r>
      <w:r w:rsidRPr="00683175">
        <w:rPr>
          <w:rFonts w:eastAsia="Times New Roman"/>
          <w:color w:val="222222"/>
        </w:rPr>
        <w:t>as they pertain to Christ’s finished work at Calvary, or to the Spirit’s work of breathing life into the one having no life [on the basis of Christ’s finished work].  Unregenerate man, “</w:t>
      </w:r>
      <w:r w:rsidRPr="00683175">
        <w:rPr>
          <w:rFonts w:eastAsia="Times New Roman"/>
          <w:i/>
          <w:iCs/>
          <w:color w:val="222222"/>
        </w:rPr>
        <w:t>dead in trespasses and sins</w:t>
      </w:r>
      <w:r w:rsidRPr="00683175">
        <w:rPr>
          <w:rFonts w:eastAsia="Times New Roman"/>
          <w:color w:val="222222"/>
        </w:rPr>
        <w:t>” [</w:t>
      </w:r>
      <w:hyperlink r:id="rId14" w:history="1">
        <w:r w:rsidRPr="00683175">
          <w:rPr>
            <w:rFonts w:eastAsia="Times New Roman"/>
            <w:color w:val="0062B5"/>
          </w:rPr>
          <w:t>Ephesians 2:1</w:t>
        </w:r>
      </w:hyperlink>
      <w:r w:rsidRPr="00683175">
        <w:rPr>
          <w:rFonts w:eastAsia="Times New Roman"/>
          <w:color w:val="222222"/>
        </w:rPr>
        <w:t xml:space="preserve">], </w:t>
      </w:r>
      <w:r w:rsidRPr="00683175">
        <w:rPr>
          <w:rFonts w:eastAsia="Times New Roman"/>
          <w:i/>
          <w:iCs/>
          <w:color w:val="222222"/>
        </w:rPr>
        <w:t xml:space="preserve">cannot </w:t>
      </w:r>
      <w:r w:rsidRPr="00683175">
        <w:rPr>
          <w:rFonts w:eastAsia="Times New Roman"/>
          <w:color w:val="222222"/>
        </w:rPr>
        <w:t xml:space="preserve">act in the spiritual realm.  </w:t>
      </w:r>
      <w:r w:rsidRPr="00683175">
        <w:rPr>
          <w:rFonts w:eastAsia="Times New Roman"/>
          <w:i/>
          <w:iCs/>
          <w:color w:val="222222"/>
        </w:rPr>
        <w:t>Divine intervention alone can and must occur</w:t>
      </w:r>
      <w:r w:rsidRPr="00683175">
        <w:rPr>
          <w:rFonts w:eastAsia="Times New Roman"/>
          <w:color w:val="222222"/>
        </w:rPr>
        <w:t xml:space="preserve"> [</w:t>
      </w:r>
      <w:hyperlink r:id="rId15" w:history="1">
        <w:r w:rsidRPr="00683175">
          <w:rPr>
            <w:rFonts w:eastAsia="Times New Roman"/>
            <w:color w:val="0062B5"/>
          </w:rPr>
          <w:t>Ephesians 2:5</w:t>
        </w:r>
      </w:hyperlink>
      <w:r w:rsidRPr="00683175">
        <w:rPr>
          <w:rFonts w:eastAsia="Times New Roman"/>
          <w:color w:val="222222"/>
        </w:rPr>
        <w:t>].</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 xml:space="preserve">And saved man cannot act in this realm either, for God is no longer dealing with him relative to eternal salvation.  God is now dealing with him on an entirely different plane — </w:t>
      </w:r>
      <w:r w:rsidRPr="00683175">
        <w:rPr>
          <w:rFonts w:eastAsia="Times New Roman"/>
          <w:i/>
          <w:iCs/>
          <w:color w:val="222222"/>
        </w:rPr>
        <w:t>relative to the saving of the soul, where man’s works can enter, which is the subject matter of James</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PAUL AND JAMES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A failure to understand this whole realm of biblical doctrine surrounding faith and works, as set forth in James, has, over the years, resulted in untold confusion among Christians.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Numerous Bible students who have understood that man’s justification must be by grace through faith, completely apart from works (</w:t>
      </w:r>
      <w:hyperlink r:id="rId16" w:history="1">
        <w:r w:rsidRPr="00683175">
          <w:rPr>
            <w:rFonts w:eastAsia="Times New Roman"/>
            <w:color w:val="0062B5"/>
          </w:rPr>
          <w:t>Ephesians 2:8-9</w:t>
        </w:r>
      </w:hyperlink>
      <w:r w:rsidRPr="00683175">
        <w:rPr>
          <w:rFonts w:eastAsia="Times New Roman"/>
          <w:color w:val="222222"/>
        </w:rPr>
        <w:t xml:space="preserve">), have been perplexed particularly by the epistle of James, for James teaches that man </w:t>
      </w:r>
      <w:r w:rsidRPr="00683175">
        <w:rPr>
          <w:rFonts w:eastAsia="Times New Roman"/>
          <w:i/>
          <w:iCs/>
          <w:color w:val="222222"/>
        </w:rPr>
        <w:t>cannot be justified</w:t>
      </w:r>
      <w:r w:rsidRPr="00683175">
        <w:rPr>
          <w:rFonts w:eastAsia="Times New Roman"/>
          <w:color w:val="222222"/>
        </w:rPr>
        <w:t xml:space="preserve"> apart from works.  This so perplexed Martin Luther, with his emphasis on the salvation that Christians presently possess, referencing mainly the book of Romans, that he declared the epistle of James to be “an epistle of straw,” questioning whether or not it should be included among the canonical books.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Most attempts among Bible students today to reconcile what they see as justification</w:t>
      </w:r>
      <w:r w:rsidRPr="00683175">
        <w:rPr>
          <w:rFonts w:eastAsia="Times New Roman"/>
          <w:i/>
          <w:iCs/>
          <w:color w:val="222222"/>
        </w:rPr>
        <w:t xml:space="preserve"> apart from works</w:t>
      </w:r>
      <w:r w:rsidRPr="00683175">
        <w:rPr>
          <w:rFonts w:eastAsia="Times New Roman"/>
          <w:color w:val="222222"/>
        </w:rPr>
        <w:t xml:space="preserve"> in the Pauline epistles with justification </w:t>
      </w:r>
      <w:r w:rsidRPr="00683175">
        <w:rPr>
          <w:rFonts w:eastAsia="Times New Roman"/>
          <w:i/>
          <w:iCs/>
          <w:color w:val="222222"/>
        </w:rPr>
        <w:t>by works</w:t>
      </w:r>
      <w:r w:rsidRPr="00683175">
        <w:rPr>
          <w:rFonts w:eastAsia="Times New Roman"/>
          <w:color w:val="222222"/>
        </w:rPr>
        <w:t xml:space="preserve"> in the epistle of James revolve around the thought that “Paul deals with justification in the eyes of God, and James deals with justification in the eyes of man.”  In other words, a man is saved by grace through faith, apart from works, in the eyes of God; but he performs works after he is saved, showing, in the eyes of man, </w:t>
      </w:r>
      <w:r w:rsidRPr="00683175">
        <w:rPr>
          <w:rFonts w:eastAsia="Times New Roman"/>
          <w:i/>
          <w:iCs/>
          <w:color w:val="222222"/>
        </w:rPr>
        <w:t>the reality</w:t>
      </w:r>
      <w:r w:rsidRPr="00683175">
        <w:rPr>
          <w:rFonts w:eastAsia="Times New Roman"/>
          <w:color w:val="222222"/>
        </w:rPr>
        <w:t xml:space="preserve"> of his salvation.</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This type of approach to works in James is used by many in an attempt to prove the reality or non-reality of one’s conversion by the presence or absence of works.  “Living” faith, as opposed to “dead” faith in James (</w:t>
      </w:r>
      <w:hyperlink r:id="rId17" w:history="1">
        <w:r w:rsidRPr="00683175">
          <w:rPr>
            <w:rFonts w:eastAsia="Times New Roman"/>
            <w:color w:val="0062B5"/>
          </w:rPr>
          <w:t>James 2:17</w:t>
        </w:r>
      </w:hyperlink>
      <w:r w:rsidRPr="00683175">
        <w:rPr>
          <w:rFonts w:eastAsia="Times New Roman"/>
          <w:color w:val="222222"/>
        </w:rPr>
        <w:t xml:space="preserve">, </w:t>
      </w:r>
      <w:hyperlink r:id="rId18" w:history="1">
        <w:r w:rsidRPr="00683175">
          <w:rPr>
            <w:rFonts w:eastAsia="Times New Roman"/>
            <w:color w:val="0062B5"/>
          </w:rPr>
          <w:t>20</w:t>
        </w:r>
      </w:hyperlink>
      <w:r w:rsidRPr="00683175">
        <w:rPr>
          <w:rFonts w:eastAsia="Times New Roman"/>
          <w:color w:val="222222"/>
        </w:rPr>
        <w:t xml:space="preserve">, </w:t>
      </w:r>
      <w:hyperlink r:id="rId19" w:history="1">
        <w:r w:rsidRPr="00683175">
          <w:rPr>
            <w:rFonts w:eastAsia="Times New Roman"/>
            <w:color w:val="0062B5"/>
          </w:rPr>
          <w:t>26</w:t>
        </w:r>
      </w:hyperlink>
      <w:r w:rsidRPr="00683175">
        <w:rPr>
          <w:rFonts w:eastAsia="Times New Roman"/>
          <w:color w:val="222222"/>
        </w:rPr>
        <w:t>), is often equated with what some call “saving” faith.  The thought is then set forth that if a man possesses “saving [‘living’]” faith, he will evince this fact through good works in the eyes of man.</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However, if a man who claims to be saved does not show evidence of his salvation via works in the eyes of man, this proves that he was never really saved in the first place.  All he ever possessed was a “non-saving [‘dead’]”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entire concept of justification by works in the eyes of man though is fallacious from one end to the other, and so is the concept behind calling “dead” faith a “non-saving” faith (“dead” faith will be discussed later in this chapter).  A man </w:t>
      </w:r>
      <w:r w:rsidRPr="00683175">
        <w:rPr>
          <w:rFonts w:eastAsia="Times New Roman"/>
          <w:i/>
          <w:iCs/>
          <w:color w:val="222222"/>
        </w:rPr>
        <w:t>cannot show</w:t>
      </w:r>
      <w:r w:rsidRPr="00683175">
        <w:rPr>
          <w:rFonts w:eastAsia="Times New Roman"/>
          <w:color w:val="222222"/>
        </w:rPr>
        <w:t>, via works, the reality of his justification by grace through faith.  If he could, then justification would cease to be by grace through faith.  Works, after some fashion, would have entered into an area where works cannot exist.  The pure gospel of the grace of God would have been corrupted, for,</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 xml:space="preserve">. . .  </w:t>
      </w:r>
      <w:proofErr w:type="gramStart"/>
      <w:r w:rsidRPr="00683175">
        <w:rPr>
          <w:rFonts w:eastAsia="Times New Roman"/>
          <w:i/>
          <w:iCs/>
          <w:color w:val="222222"/>
        </w:rPr>
        <w:t>if</w:t>
      </w:r>
      <w:proofErr w:type="gramEnd"/>
      <w:r w:rsidRPr="00683175">
        <w:rPr>
          <w:rFonts w:eastAsia="Times New Roman"/>
          <w:i/>
          <w:iCs/>
          <w:color w:val="222222"/>
        </w:rPr>
        <w:t xml:space="preserve"> by grace, then it is no longer of works; otherwise grace is no longer grace. But if it is of works, it is no longer grace; otherwise work is no longer work.</w:t>
      </w:r>
      <w:r w:rsidRPr="00683175">
        <w:rPr>
          <w:rFonts w:eastAsia="Times New Roman"/>
          <w:color w:val="222222"/>
        </w:rPr>
        <w:t xml:space="preserve"> (</w:t>
      </w:r>
      <w:hyperlink r:id="rId20" w:history="1">
        <w:r w:rsidRPr="00683175">
          <w:rPr>
            <w:rFonts w:eastAsia="Times New Roman"/>
            <w:color w:val="0062B5"/>
          </w:rPr>
          <w:t>Romans 11:6</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key to a correct understanding of the epistle of James lies in recognizing that the central message of this book deals, not with the salvation that we presently possess (salvation of the spirit), but with </w:t>
      </w:r>
      <w:r w:rsidRPr="00683175">
        <w:rPr>
          <w:rFonts w:eastAsia="Times New Roman"/>
          <w:i/>
          <w:iCs/>
          <w:color w:val="222222"/>
        </w:rPr>
        <w:t>the salvation to be revealed at the time of our Lord’s return</w:t>
      </w:r>
      <w:r w:rsidRPr="00683175">
        <w:rPr>
          <w:rFonts w:eastAsia="Times New Roman"/>
          <w:color w:val="222222"/>
        </w:rPr>
        <w:t xml:space="preserve"> (salvation of the soul).  God </w:t>
      </w:r>
      <w:r w:rsidRPr="00683175">
        <w:rPr>
          <w:rFonts w:eastAsia="Times New Roman"/>
          <w:i/>
          <w:iCs/>
          <w:color w:val="222222"/>
        </w:rPr>
        <w:t>does not</w:t>
      </w:r>
      <w:r w:rsidRPr="00683175">
        <w:rPr>
          <w:rFonts w:eastAsia="Times New Roman"/>
          <w:color w:val="222222"/>
        </w:rPr>
        <w:t xml:space="preserve"> deal with Christians today in relation to the salvation of their spirits.  This is a past, completed act, </w:t>
      </w:r>
      <w:r w:rsidRPr="00683175">
        <w:rPr>
          <w:rFonts w:eastAsia="Times New Roman"/>
          <w:i/>
          <w:iCs/>
          <w:color w:val="222222"/>
        </w:rPr>
        <w:t>never</w:t>
      </w:r>
      <w:r w:rsidRPr="00683175">
        <w:rPr>
          <w:rFonts w:eastAsia="Times New Roman"/>
          <w:color w:val="222222"/>
        </w:rPr>
        <w:t xml:space="preserve"> to be dealt with as an issue beyond the point of the birth from above.  God deals with the regenerate </w:t>
      </w:r>
      <w:r w:rsidRPr="00683175">
        <w:rPr>
          <w:rFonts w:eastAsia="Times New Roman"/>
          <w:i/>
          <w:iCs/>
          <w:color w:val="222222"/>
        </w:rPr>
        <w:t xml:space="preserve">solely on the basis </w:t>
      </w:r>
      <w:r w:rsidRPr="00683175">
        <w:rPr>
          <w:rFonts w:eastAsia="Times New Roman"/>
          <w:color w:val="222222"/>
        </w:rPr>
        <w:t xml:space="preserve">of the fact that they have been saved, </w:t>
      </w:r>
      <w:r w:rsidRPr="00683175">
        <w:rPr>
          <w:rFonts w:eastAsia="Times New Roman"/>
          <w:i/>
          <w:iCs/>
          <w:color w:val="222222"/>
        </w:rPr>
        <w:t>never in relation to</w:t>
      </w:r>
      <w:r w:rsidRPr="00683175">
        <w:rPr>
          <w:rFonts w:eastAsia="Times New Roman"/>
          <w:color w:val="222222"/>
        </w:rPr>
        <w:t xml:space="preserve"> the salvation that they presently possess.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(Note the central Old Testament type in the preceding respect — the Israelites under Moses.  Following the death of the firstborn [</w:t>
      </w:r>
      <w:hyperlink r:id="rId21" w:history="1">
        <w:r w:rsidRPr="00683175">
          <w:rPr>
            <w:rFonts w:eastAsia="Times New Roman"/>
            <w:color w:val="0062B5"/>
          </w:rPr>
          <w:t>Exodus 12:1ff</w:t>
        </w:r>
      </w:hyperlink>
      <w:r w:rsidRPr="00683175">
        <w:rPr>
          <w:rFonts w:eastAsia="Times New Roman"/>
          <w:color w:val="222222"/>
        </w:rPr>
        <w:t xml:space="preserve">], God dealt with the Israelites on </w:t>
      </w:r>
      <w:r w:rsidRPr="00683175">
        <w:rPr>
          <w:rFonts w:eastAsia="Times New Roman"/>
          <w:i/>
          <w:iCs/>
          <w:color w:val="222222"/>
        </w:rPr>
        <w:t>an entirely different plane</w:t>
      </w:r>
      <w:r w:rsidRPr="00683175">
        <w:rPr>
          <w:rFonts w:eastAsia="Times New Roman"/>
          <w:color w:val="222222"/>
        </w:rPr>
        <w:t xml:space="preserve">.  God then dealt with them </w:t>
      </w:r>
      <w:r w:rsidRPr="00683175">
        <w:rPr>
          <w:rFonts w:eastAsia="Times New Roman"/>
          <w:i/>
          <w:iCs/>
          <w:color w:val="222222"/>
        </w:rPr>
        <w:t>relative to the land set before them</w:t>
      </w:r>
      <w:r w:rsidRPr="00683175">
        <w:rPr>
          <w:rFonts w:eastAsia="Times New Roman"/>
          <w:color w:val="222222"/>
        </w:rPr>
        <w:t>, not relative to that which was a past, finished matter — the prior death of the firstborn in Egypt.</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 xml:space="preserve">And so it is with Christians under Christ in the antitype.  This is more fully developed in Chapters 6, 7 of this book, </w:t>
      </w:r>
      <w:hyperlink r:id="rId22" w:history="1">
        <w:r w:rsidRPr="00683175">
          <w:rPr>
            <w:rFonts w:eastAsia="Times New Roman"/>
            <w:color w:val="2F5496"/>
            <w:u w:val="single"/>
          </w:rPr>
          <w:t>Salvation of the Soul</w:t>
        </w:r>
      </w:hyperlink>
      <w:r w:rsidRPr="00683175">
        <w:rPr>
          <w:rFonts w:eastAsia="Times New Roman"/>
          <w:color w:val="222222"/>
        </w:rPr>
        <w:t>, in this site.)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place that “works” occupy in James must be understood in this respect.  “Works” can only appear in the realm of God’s present dealings with Christians.  Consequently, they can never pertain to the salvation of the spirit; rather, they must always pertain to the salvation of the soul alone.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But going to the Pauline epistles and seeking to contrast them with James in the realm of faith and works </w:t>
      </w:r>
      <w:r w:rsidRPr="00683175">
        <w:rPr>
          <w:rFonts w:eastAsia="Times New Roman"/>
          <w:i/>
          <w:iCs/>
          <w:color w:val="222222"/>
        </w:rPr>
        <w:t>is not</w:t>
      </w:r>
      <w:r w:rsidRPr="00683175">
        <w:rPr>
          <w:rFonts w:eastAsia="Times New Roman"/>
          <w:color w:val="222222"/>
        </w:rPr>
        <w:t xml:space="preserve"> the correct way to approach and explain the matter.  Paul </w:t>
      </w:r>
      <w:r w:rsidRPr="00683175">
        <w:rPr>
          <w:rFonts w:eastAsia="Times New Roman"/>
          <w:i/>
          <w:iCs/>
          <w:color w:val="222222"/>
        </w:rPr>
        <w:t>has not</w:t>
      </w:r>
      <w:r w:rsidRPr="00683175">
        <w:rPr>
          <w:rFonts w:eastAsia="Times New Roman"/>
          <w:color w:val="222222"/>
        </w:rPr>
        <w:t xml:space="preserve"> written about one thing and James another.  Rather, both Paul and James have written about </w:t>
      </w:r>
      <w:r w:rsidRPr="00683175">
        <w:rPr>
          <w:rFonts w:eastAsia="Times New Roman"/>
          <w:i/>
          <w:iCs/>
          <w:color w:val="222222"/>
        </w:rPr>
        <w:t>the same thing</w:t>
      </w:r>
      <w:r w:rsidRPr="00683175">
        <w:rPr>
          <w:rFonts w:eastAsia="Times New Roman"/>
          <w:color w:val="222222"/>
        </w:rPr>
        <w:t xml:space="preserve">.  They have both dealt with </w:t>
      </w:r>
      <w:r w:rsidRPr="00683175">
        <w:rPr>
          <w:rFonts w:eastAsia="Times New Roman"/>
          <w:i/>
          <w:iCs/>
          <w:color w:val="222222"/>
        </w:rPr>
        <w:t>exactly the same thing, from different perspectives.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It is wrong, for example, to contrast Romans (or any of the other Pauline epistles) with James (or any of the other general epistles) and say that one (Romans) deals with the salvation that Christians presently possess and the other (James) deals with the salvation of the soul.  The central message throughout all of the epistles, beginning with Romans and ending with Jude, has to do with the same thing — </w:t>
      </w:r>
      <w:r w:rsidRPr="00683175">
        <w:rPr>
          <w:rFonts w:eastAsia="Times New Roman"/>
          <w:i/>
          <w:iCs/>
          <w:color w:val="222222"/>
        </w:rPr>
        <w:t>the salvation of the soul</w:t>
      </w:r>
      <w:r w:rsidRPr="00683175">
        <w:rPr>
          <w:rFonts w:eastAsia="Times New Roman"/>
          <w:color w:val="222222"/>
        </w:rPr>
        <w:t>, not with the salvation that Christians presently possess.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Martin Luther, as most Bible students since that time, was wrong in his approach to the message of Romans in relation to the message of James.  Both books deal with </w:t>
      </w:r>
      <w:r w:rsidRPr="00683175">
        <w:rPr>
          <w:rFonts w:eastAsia="Times New Roman"/>
          <w:i/>
          <w:iCs/>
          <w:color w:val="222222"/>
        </w:rPr>
        <w:t>the same message, from two different perspectives</w:t>
      </w:r>
      <w:r w:rsidRPr="00683175">
        <w:rPr>
          <w:rFonts w:eastAsia="Times New Roman"/>
          <w:color w:val="222222"/>
        </w:rPr>
        <w:t xml:space="preserve"> (</w:t>
      </w:r>
      <w:r w:rsidRPr="00683175">
        <w:rPr>
          <w:rFonts w:eastAsia="Times New Roman"/>
          <w:i/>
          <w:iCs/>
          <w:color w:val="222222"/>
        </w:rPr>
        <w:t>e.g.</w:t>
      </w:r>
      <w:r w:rsidRPr="00683175">
        <w:rPr>
          <w:rFonts w:eastAsia="Times New Roman"/>
          <w:color w:val="222222"/>
        </w:rPr>
        <w:t xml:space="preserve">, </w:t>
      </w:r>
      <w:r w:rsidRPr="00683175">
        <w:rPr>
          <w:rFonts w:eastAsia="Times New Roman"/>
          <w:i/>
          <w:iCs/>
          <w:color w:val="222222"/>
        </w:rPr>
        <w:t>cf</w:t>
      </w:r>
      <w:r w:rsidRPr="00683175">
        <w:rPr>
          <w:rFonts w:eastAsia="Times New Roman"/>
          <w:color w:val="222222"/>
        </w:rPr>
        <w:t xml:space="preserve">. </w:t>
      </w:r>
      <w:hyperlink r:id="rId23" w:history="1">
        <w:r w:rsidRPr="00683175">
          <w:rPr>
            <w:rFonts w:eastAsia="Times New Roman"/>
            <w:color w:val="0062B5"/>
            <w:u w:val="single"/>
          </w:rPr>
          <w:t>Romans 4:3-22</w:t>
        </w:r>
      </w:hyperlink>
      <w:r w:rsidRPr="00683175">
        <w:rPr>
          <w:rFonts w:eastAsia="Times New Roman"/>
          <w:color w:val="222222"/>
        </w:rPr>
        <w:t xml:space="preserve">; </w:t>
      </w:r>
      <w:hyperlink r:id="rId24" w:history="1">
        <w:r w:rsidRPr="00683175">
          <w:rPr>
            <w:rFonts w:eastAsia="Times New Roman"/>
            <w:color w:val="0062B5"/>
            <w:u w:val="single"/>
          </w:rPr>
          <w:t>James 2:14</w:t>
        </w:r>
      </w:hyperlink>
      <w:r w:rsidRPr="00683175">
        <w:rPr>
          <w:rFonts w:eastAsia="Times New Roman"/>
          <w:color w:val="222222"/>
        </w:rPr>
        <w:t xml:space="preserve">, </w:t>
      </w:r>
      <w:hyperlink r:id="rId25" w:history="1">
        <w:r w:rsidRPr="00683175">
          <w:rPr>
            <w:rFonts w:eastAsia="Times New Roman"/>
            <w:color w:val="0062B5"/>
            <w:u w:val="single"/>
          </w:rPr>
          <w:t>21-23</w:t>
        </w:r>
      </w:hyperlink>
      <w:r w:rsidRPr="00683175">
        <w:rPr>
          <w:rFonts w:eastAsia="Times New Roman"/>
          <w:color w:val="222222"/>
        </w:rPr>
        <w:t>).  And a failure to understand this is where the confusion lies.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the final analysis, Romans possibly contains the highest and most intricate form of all teachings surrounding the salvation of the soul.  In this respect, rather than Romans being a book dealing with primary doctrine surrounding salvation by grace, it is, instead, a book dealing not only with the salvation of the soul but, as previously stated, possibly with the highest and most intricate form of this doctrine to be found in Scripture.  In effect, Romans is a book that Christians should probably study only after they have come into a good understanding of the salvation of the soul, not a book that those proclaiming the message of salvation by grace are to reference, seeking to show individuals how to be saved (for this is </w:t>
      </w:r>
      <w:r w:rsidRPr="00683175">
        <w:rPr>
          <w:rFonts w:eastAsia="Times New Roman"/>
          <w:i/>
          <w:iCs/>
          <w:color w:val="222222"/>
        </w:rPr>
        <w:t xml:space="preserve">not </w:t>
      </w:r>
      <w:r w:rsidRPr="00683175">
        <w:rPr>
          <w:rFonts w:eastAsia="Times New Roman"/>
          <w:color w:val="222222"/>
        </w:rPr>
        <w:t>the central message of Romans).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PROFIT … SALVATION</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key words in </w:t>
      </w:r>
      <w:hyperlink r:id="rId26" w:history="1">
        <w:r w:rsidRPr="00683175">
          <w:rPr>
            <w:rFonts w:eastAsia="Times New Roman"/>
            <w:color w:val="0062B5"/>
            <w:u w:val="single"/>
          </w:rPr>
          <w:t>James 2:14</w:t>
        </w:r>
      </w:hyperlink>
      <w:r w:rsidRPr="00683175">
        <w:rPr>
          <w:rFonts w:eastAsia="Times New Roman"/>
          <w:color w:val="222222"/>
        </w:rPr>
        <w:t xml:space="preserve"> are “</w:t>
      </w:r>
      <w:r w:rsidRPr="00683175">
        <w:rPr>
          <w:rFonts w:eastAsia="Times New Roman"/>
          <w:i/>
          <w:iCs/>
          <w:color w:val="222222"/>
        </w:rPr>
        <w:t>profit</w:t>
      </w:r>
      <w:r w:rsidRPr="00683175">
        <w:rPr>
          <w:rFonts w:eastAsia="Times New Roman"/>
          <w:color w:val="222222"/>
        </w:rPr>
        <w:t>” and “</w:t>
      </w:r>
      <w:r w:rsidRPr="00683175">
        <w:rPr>
          <w:rFonts w:eastAsia="Times New Roman"/>
          <w:i/>
          <w:iCs/>
          <w:color w:val="222222"/>
        </w:rPr>
        <w:t>save</w:t>
      </w:r>
      <w:r w:rsidRPr="00683175">
        <w:rPr>
          <w:rFonts w:eastAsia="Times New Roman"/>
          <w:color w:val="222222"/>
        </w:rPr>
        <w:t>.”  These two words are linked together in such a manner — not only here, but elsewhere in Scripture — that one cannot be realized apart from the other.  That is, apart from an accrual of “</w:t>
      </w:r>
      <w:r w:rsidRPr="00683175">
        <w:rPr>
          <w:rFonts w:eastAsia="Times New Roman"/>
          <w:i/>
          <w:iCs/>
          <w:color w:val="222222"/>
        </w:rPr>
        <w:t>profit</w:t>
      </w:r>
      <w:r w:rsidRPr="00683175">
        <w:rPr>
          <w:rFonts w:eastAsia="Times New Roman"/>
          <w:color w:val="222222"/>
        </w:rPr>
        <w:t xml:space="preserve">,” </w:t>
      </w:r>
      <w:r w:rsidRPr="00683175">
        <w:rPr>
          <w:rFonts w:eastAsia="Times New Roman"/>
          <w:i/>
          <w:iCs/>
          <w:color w:val="222222"/>
        </w:rPr>
        <w:t xml:space="preserve">salvation </w:t>
      </w:r>
      <w:r w:rsidRPr="00683175">
        <w:rPr>
          <w:rFonts w:eastAsia="Times New Roman"/>
          <w:color w:val="222222"/>
        </w:rPr>
        <w:t>cannot be realized; or, to state the matter another way, an accrual of “</w:t>
      </w:r>
      <w:r w:rsidRPr="00683175">
        <w:rPr>
          <w:rFonts w:eastAsia="Times New Roman"/>
          <w:i/>
          <w:iCs/>
          <w:color w:val="222222"/>
        </w:rPr>
        <w:t>profit</w:t>
      </w:r>
      <w:r w:rsidRPr="00683175">
        <w:rPr>
          <w:rFonts w:eastAsia="Times New Roman"/>
          <w:color w:val="222222"/>
        </w:rPr>
        <w:t xml:space="preserve">” leads to (is for the purpose of) the realization of </w:t>
      </w:r>
      <w:r w:rsidRPr="00683175">
        <w:rPr>
          <w:rFonts w:eastAsia="Times New Roman"/>
          <w:i/>
          <w:iCs/>
          <w:color w:val="222222"/>
        </w:rPr>
        <w:t xml:space="preserve">salvation </w:t>
      </w:r>
      <w:r w:rsidRPr="00683175">
        <w:rPr>
          <w:rFonts w:eastAsia="Times New Roman"/>
          <w:color w:val="222222"/>
        </w:rPr>
        <w:t xml:space="preserve">(at a future date).  And James specifically states that </w:t>
      </w:r>
      <w:r w:rsidRPr="00683175">
        <w:rPr>
          <w:rFonts w:eastAsia="Times New Roman"/>
          <w:i/>
          <w:iCs/>
          <w:color w:val="222222"/>
        </w:rPr>
        <w:t>neither can be realized by faith alone.  Works must enter and have their proper place.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One cannot profit apart from an initial investment, and one is in no position to procure the salvation of which James speaks apart from presently possessing salvation.  The Greek word translated “</w:t>
      </w:r>
      <w:r w:rsidRPr="00683175">
        <w:rPr>
          <w:rFonts w:eastAsia="Times New Roman"/>
          <w:i/>
          <w:iCs/>
          <w:color w:val="222222"/>
        </w:rPr>
        <w:t>profit</w:t>
      </w:r>
      <w:r w:rsidRPr="00683175">
        <w:rPr>
          <w:rFonts w:eastAsia="Times New Roman"/>
          <w:color w:val="222222"/>
        </w:rPr>
        <w:t>” is derived from a root word which means “to increase”; and the thought of an “increase” does not enter into the picture until one has an initial supply, making an “increase,” or “</w:t>
      </w:r>
      <w:r w:rsidRPr="00683175">
        <w:rPr>
          <w:rFonts w:eastAsia="Times New Roman"/>
          <w:i/>
          <w:iCs/>
          <w:color w:val="222222"/>
        </w:rPr>
        <w:t>profit</w:t>
      </w:r>
      <w:r w:rsidRPr="00683175">
        <w:rPr>
          <w:rFonts w:eastAsia="Times New Roman"/>
          <w:color w:val="222222"/>
        </w:rPr>
        <w:t>,” possible.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concept of “</w:t>
      </w:r>
      <w:r w:rsidRPr="00683175">
        <w:rPr>
          <w:rFonts w:eastAsia="Times New Roman"/>
          <w:i/>
          <w:iCs/>
          <w:color w:val="222222"/>
        </w:rPr>
        <w:t>profit</w:t>
      </w:r>
      <w:r w:rsidRPr="00683175">
        <w:rPr>
          <w:rFonts w:eastAsia="Times New Roman"/>
          <w:color w:val="222222"/>
        </w:rPr>
        <w:t xml:space="preserve">” is always something in addition to that which one already possesses.  Initial investments, from which individuals can profit, are possessed </w:t>
      </w:r>
      <w:r w:rsidRPr="00683175">
        <w:rPr>
          <w:rFonts w:eastAsia="Times New Roman"/>
          <w:i/>
          <w:iCs/>
          <w:color w:val="222222"/>
        </w:rPr>
        <w:t xml:space="preserve">only by the Lord’s own servants </w:t>
      </w:r>
      <w:r w:rsidRPr="00683175">
        <w:rPr>
          <w:rFonts w:eastAsia="Times New Roman"/>
          <w:color w:val="222222"/>
        </w:rPr>
        <w:t>(</w:t>
      </w:r>
      <w:r w:rsidRPr="00683175">
        <w:rPr>
          <w:rFonts w:eastAsia="Times New Roman"/>
          <w:i/>
          <w:iCs/>
          <w:color w:val="222222"/>
        </w:rPr>
        <w:t>Christians</w:t>
      </w:r>
      <w:r w:rsidRPr="00683175">
        <w:rPr>
          <w:rFonts w:eastAsia="Times New Roman"/>
          <w:color w:val="222222"/>
        </w:rPr>
        <w:t>).  Thus, there is no such thing as the word “</w:t>
      </w:r>
      <w:r w:rsidRPr="00683175">
        <w:rPr>
          <w:rFonts w:eastAsia="Times New Roman"/>
          <w:i/>
          <w:iCs/>
          <w:color w:val="222222"/>
        </w:rPr>
        <w:t>profit</w:t>
      </w:r>
      <w:r w:rsidRPr="00683175">
        <w:rPr>
          <w:rFonts w:eastAsia="Times New Roman"/>
          <w:color w:val="222222"/>
        </w:rPr>
        <w:t xml:space="preserve">” being used in this sense in connection with the unsaved, for they have </w:t>
      </w:r>
      <w:r w:rsidRPr="00683175">
        <w:rPr>
          <w:rFonts w:eastAsia="Times New Roman"/>
          <w:i/>
          <w:iCs/>
          <w:color w:val="222222"/>
        </w:rPr>
        <w:t xml:space="preserve">no </w:t>
      </w:r>
      <w:r w:rsidRPr="00683175">
        <w:rPr>
          <w:rFonts w:eastAsia="Times New Roman"/>
          <w:color w:val="222222"/>
        </w:rPr>
        <w:t>initial investment in this realm.</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parable of the talents (</w:t>
      </w:r>
      <w:hyperlink r:id="rId27" w:history="1">
        <w:r w:rsidRPr="00683175">
          <w:rPr>
            <w:rFonts w:eastAsia="Times New Roman"/>
            <w:color w:val="0062B5"/>
            <w:u w:val="single"/>
          </w:rPr>
          <w:t>Matthew 25:14-30</w:t>
        </w:r>
      </w:hyperlink>
      <w:r w:rsidRPr="00683175">
        <w:rPr>
          <w:rFonts w:eastAsia="Times New Roman"/>
          <w:color w:val="222222"/>
        </w:rPr>
        <w:t>) and the parable of the pounds (</w:t>
      </w:r>
      <w:hyperlink r:id="rId28" w:history="1">
        <w:r w:rsidRPr="00683175">
          <w:rPr>
            <w:rFonts w:eastAsia="Times New Roman"/>
            <w:color w:val="0062B5"/>
            <w:u w:val="single"/>
          </w:rPr>
          <w:t>Luke 19:11-27</w:t>
        </w:r>
      </w:hyperlink>
      <w:r w:rsidRPr="00683175">
        <w:rPr>
          <w:rFonts w:eastAsia="Times New Roman"/>
          <w:color w:val="222222"/>
        </w:rPr>
        <w:t>) provide two of the best Scriptural examples concerning “</w:t>
      </w:r>
      <w:r w:rsidRPr="00683175">
        <w:rPr>
          <w:rFonts w:eastAsia="Times New Roman"/>
          <w:i/>
          <w:iCs/>
          <w:color w:val="222222"/>
        </w:rPr>
        <w:t>profit</w:t>
      </w:r>
      <w:r w:rsidRPr="00683175">
        <w:rPr>
          <w:rFonts w:eastAsia="Times New Roman"/>
          <w:color w:val="222222"/>
        </w:rPr>
        <w:t xml:space="preserve">” on an initial investment in relation to the Lord’s servants during the present day and time.  As brought out in these parables, the Lord has delivered </w:t>
      </w:r>
      <w:r w:rsidRPr="00683175">
        <w:rPr>
          <w:rFonts w:eastAsia="Times New Roman"/>
          <w:i/>
          <w:iCs/>
          <w:color w:val="222222"/>
        </w:rPr>
        <w:t xml:space="preserve">all </w:t>
      </w:r>
      <w:r w:rsidRPr="00683175">
        <w:rPr>
          <w:rFonts w:eastAsia="Times New Roman"/>
          <w:color w:val="222222"/>
        </w:rPr>
        <w:t>of His goods to all of His servants and has left them with the command, “</w:t>
      </w:r>
      <w:r w:rsidRPr="00683175">
        <w:rPr>
          <w:rFonts w:eastAsia="Times New Roman"/>
          <w:i/>
          <w:iCs/>
          <w:color w:val="222222"/>
        </w:rPr>
        <w:t>Do business till I come</w:t>
      </w:r>
      <w:r w:rsidRPr="00683175">
        <w:rPr>
          <w:rFonts w:eastAsia="Times New Roman"/>
          <w:color w:val="222222"/>
        </w:rPr>
        <w:t>” (KJV: “</w:t>
      </w:r>
      <w:r w:rsidRPr="00683175">
        <w:rPr>
          <w:rFonts w:eastAsia="Times New Roman"/>
          <w:i/>
          <w:iCs/>
          <w:color w:val="222222"/>
        </w:rPr>
        <w:t>Occupy till I come</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Lord’s servants are to trade and traffic in the Lord’s business during His time of absence.  Those who do so, under the leadership of the Lord, will realize “a </w:t>
      </w:r>
      <w:r w:rsidRPr="00683175">
        <w:rPr>
          <w:rFonts w:eastAsia="Times New Roman"/>
          <w:i/>
          <w:iCs/>
          <w:color w:val="222222"/>
        </w:rPr>
        <w:t>profit</w:t>
      </w:r>
      <w:r w:rsidRPr="00683175">
        <w:rPr>
          <w:rFonts w:eastAsia="Times New Roman"/>
          <w:color w:val="222222"/>
        </w:rPr>
        <w:t>” (</w:t>
      </w:r>
      <w:r w:rsidRPr="00683175">
        <w:rPr>
          <w:rFonts w:eastAsia="Times New Roman"/>
          <w:i/>
          <w:iCs/>
          <w:color w:val="222222"/>
        </w:rPr>
        <w:t>cf</w:t>
      </w:r>
      <w:r w:rsidRPr="00683175">
        <w:rPr>
          <w:rFonts w:eastAsia="Times New Roman"/>
          <w:color w:val="222222"/>
        </w:rPr>
        <w:t xml:space="preserve">. </w:t>
      </w:r>
      <w:hyperlink r:id="rId29" w:history="1">
        <w:r w:rsidRPr="00683175">
          <w:rPr>
            <w:rFonts w:eastAsia="Times New Roman"/>
            <w:color w:val="0062B5"/>
            <w:u w:val="single"/>
          </w:rPr>
          <w:t>Matthew 25:16-17</w:t>
        </w:r>
      </w:hyperlink>
      <w:r w:rsidRPr="00683175">
        <w:rPr>
          <w:rFonts w:eastAsia="Times New Roman"/>
          <w:color w:val="222222"/>
        </w:rPr>
        <w:t xml:space="preserve">, </w:t>
      </w:r>
      <w:hyperlink r:id="rId30" w:history="1">
        <w:r w:rsidRPr="00683175">
          <w:rPr>
            <w:rFonts w:eastAsia="Times New Roman"/>
            <w:color w:val="0062B5"/>
            <w:u w:val="single"/>
          </w:rPr>
          <w:t>19-23</w:t>
        </w:r>
      </w:hyperlink>
      <w:r w:rsidRPr="00683175">
        <w:rPr>
          <w:rFonts w:eastAsia="Times New Roman"/>
          <w:color w:val="222222"/>
        </w:rPr>
        <w:t xml:space="preserve">; </w:t>
      </w:r>
      <w:hyperlink r:id="rId31" w:history="1">
        <w:r w:rsidRPr="00683175">
          <w:rPr>
            <w:rFonts w:eastAsia="Times New Roman"/>
            <w:color w:val="0062B5"/>
            <w:u w:val="single"/>
          </w:rPr>
          <w:t>Luke 19:15-19</w:t>
        </w:r>
      </w:hyperlink>
      <w:r w:rsidRPr="00683175">
        <w:rPr>
          <w:rFonts w:eastAsia="Times New Roman"/>
          <w:color w:val="222222"/>
        </w:rPr>
        <w:t>).  By realizing a profit, an increase on the initial investment, they will save their souls.  On the other hand, those who refuse to use the initial investment will not only remain profitless but they will, as a consequence, suffer “</w:t>
      </w:r>
      <w:r w:rsidRPr="00683175">
        <w:rPr>
          <w:rFonts w:eastAsia="Times New Roman"/>
          <w:i/>
          <w:iCs/>
          <w:color w:val="222222"/>
        </w:rPr>
        <w:t>loss</w:t>
      </w:r>
      <w:r w:rsidRPr="00683175">
        <w:rPr>
          <w:rFonts w:eastAsia="Times New Roman"/>
          <w:color w:val="222222"/>
        </w:rPr>
        <w:t>.”  They will suffer the loss of their souls (</w:t>
      </w:r>
      <w:r w:rsidRPr="00683175">
        <w:rPr>
          <w:rFonts w:eastAsia="Times New Roman"/>
          <w:i/>
          <w:iCs/>
          <w:color w:val="222222"/>
        </w:rPr>
        <w:t>cf</w:t>
      </w:r>
      <w:r w:rsidRPr="00683175">
        <w:rPr>
          <w:rFonts w:eastAsia="Times New Roman"/>
          <w:color w:val="222222"/>
        </w:rPr>
        <w:t xml:space="preserve">. </w:t>
      </w:r>
      <w:hyperlink r:id="rId32" w:history="1">
        <w:r w:rsidRPr="00683175">
          <w:rPr>
            <w:rFonts w:eastAsia="Times New Roman"/>
            <w:color w:val="0062B5"/>
            <w:u w:val="single"/>
          </w:rPr>
          <w:t>Matthew 16:24-27</w:t>
        </w:r>
      </w:hyperlink>
      <w:r w:rsidRPr="00683175">
        <w:rPr>
          <w:rFonts w:eastAsia="Times New Roman"/>
          <w:color w:val="222222"/>
        </w:rPr>
        <w:t xml:space="preserve">; </w:t>
      </w:r>
      <w:hyperlink r:id="rId33" w:history="1">
        <w:r w:rsidRPr="00683175">
          <w:rPr>
            <w:rFonts w:eastAsia="Times New Roman"/>
            <w:color w:val="0062B5"/>
            <w:u w:val="single"/>
          </w:rPr>
          <w:t>25:18-19</w:t>
        </w:r>
      </w:hyperlink>
      <w:r w:rsidRPr="00683175">
        <w:rPr>
          <w:rFonts w:eastAsia="Times New Roman"/>
          <w:color w:val="222222"/>
        </w:rPr>
        <w:t xml:space="preserve">, </w:t>
      </w:r>
      <w:hyperlink r:id="rId34" w:history="1">
        <w:r w:rsidRPr="00683175">
          <w:rPr>
            <w:rFonts w:eastAsia="Times New Roman"/>
            <w:color w:val="0062B5"/>
            <w:u w:val="single"/>
          </w:rPr>
          <w:t>24-30</w:t>
        </w:r>
      </w:hyperlink>
      <w:r w:rsidRPr="00683175">
        <w:rPr>
          <w:rFonts w:eastAsia="Times New Roman"/>
          <w:color w:val="222222"/>
        </w:rPr>
        <w:t xml:space="preserve">; </w:t>
      </w:r>
      <w:hyperlink r:id="rId35" w:history="1">
        <w:r w:rsidRPr="00683175">
          <w:rPr>
            <w:rFonts w:eastAsia="Times New Roman"/>
            <w:color w:val="0062B5"/>
            <w:u w:val="single"/>
          </w:rPr>
          <w:t>Luke 19:15</w:t>
        </w:r>
      </w:hyperlink>
      <w:r w:rsidRPr="00683175">
        <w:rPr>
          <w:rFonts w:eastAsia="Times New Roman"/>
          <w:color w:val="222222"/>
        </w:rPr>
        <w:t xml:space="preserve">, </w:t>
      </w:r>
      <w:hyperlink r:id="rId36" w:history="1">
        <w:r w:rsidRPr="00683175">
          <w:rPr>
            <w:rFonts w:eastAsia="Times New Roman"/>
            <w:color w:val="0062B5"/>
            <w:u w:val="single"/>
          </w:rPr>
          <w:t>20-26</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concept of “</w:t>
      </w:r>
      <w:r w:rsidRPr="00683175">
        <w:rPr>
          <w:rFonts w:eastAsia="Times New Roman"/>
          <w:i/>
          <w:iCs/>
          <w:color w:val="222222"/>
        </w:rPr>
        <w:t>profit</w:t>
      </w:r>
      <w:r w:rsidRPr="00683175">
        <w:rPr>
          <w:rFonts w:eastAsia="Times New Roman"/>
          <w:color w:val="222222"/>
        </w:rPr>
        <w:t xml:space="preserve">” in the epistle of James turns on the thought of </w:t>
      </w:r>
      <w:r w:rsidRPr="00683175">
        <w:rPr>
          <w:rFonts w:eastAsia="Times New Roman"/>
          <w:i/>
          <w:iCs/>
          <w:color w:val="222222"/>
        </w:rPr>
        <w:t xml:space="preserve">works </w:t>
      </w:r>
      <w:r w:rsidRPr="00683175">
        <w:rPr>
          <w:rFonts w:eastAsia="Times New Roman"/>
          <w:color w:val="222222"/>
        </w:rPr>
        <w:t xml:space="preserve">in connection with </w:t>
      </w:r>
      <w:r w:rsidRPr="00683175">
        <w:rPr>
          <w:rFonts w:eastAsia="Times New Roman"/>
          <w:i/>
          <w:iCs/>
          <w:color w:val="222222"/>
        </w:rPr>
        <w:t>faith</w:t>
      </w:r>
      <w:r w:rsidRPr="00683175">
        <w:rPr>
          <w:rFonts w:eastAsia="Times New Roman"/>
          <w:color w:val="222222"/>
        </w:rPr>
        <w:t>: “</w:t>
      </w:r>
      <w:r w:rsidRPr="00683175">
        <w:rPr>
          <w:rFonts w:eastAsia="Times New Roman"/>
          <w:i/>
          <w:iCs/>
          <w:color w:val="222222"/>
        </w:rPr>
        <w:t>faith without works is dead</w:t>
      </w:r>
      <w:r w:rsidRPr="00683175">
        <w:rPr>
          <w:rFonts w:eastAsia="Times New Roman"/>
          <w:color w:val="222222"/>
        </w:rPr>
        <w:t>” (</w:t>
      </w:r>
      <w:hyperlink r:id="rId37" w:history="1">
        <w:r w:rsidRPr="00683175">
          <w:rPr>
            <w:rFonts w:eastAsia="Times New Roman"/>
            <w:color w:val="0062B5"/>
            <w:u w:val="single"/>
          </w:rPr>
          <w:t>James 2:17</w:t>
        </w:r>
      </w:hyperlink>
      <w:r w:rsidRPr="00683175">
        <w:rPr>
          <w:rFonts w:eastAsia="Times New Roman"/>
          <w:color w:val="222222"/>
        </w:rPr>
        <w:t xml:space="preserve">, </w:t>
      </w:r>
      <w:hyperlink r:id="rId38" w:history="1">
        <w:r w:rsidRPr="00683175">
          <w:rPr>
            <w:rFonts w:eastAsia="Times New Roman"/>
            <w:color w:val="0062B5"/>
            <w:u w:val="single"/>
          </w:rPr>
          <w:t>20</w:t>
        </w:r>
      </w:hyperlink>
      <w:r w:rsidRPr="00683175">
        <w:rPr>
          <w:rFonts w:eastAsia="Times New Roman"/>
          <w:color w:val="222222"/>
        </w:rPr>
        <w:t xml:space="preserve">, </w:t>
      </w:r>
      <w:hyperlink r:id="rId39" w:history="1">
        <w:r w:rsidRPr="00683175">
          <w:rPr>
            <w:rFonts w:eastAsia="Times New Roman"/>
            <w:color w:val="0062B5"/>
            <w:u w:val="single"/>
          </w:rPr>
          <w:t>26</w:t>
        </w:r>
      </w:hyperlink>
      <w:r w:rsidRPr="00683175">
        <w:rPr>
          <w:rFonts w:eastAsia="Times New Roman"/>
          <w:color w:val="222222"/>
        </w:rPr>
        <w:t xml:space="preserve">), and there can be no profit in connection with “a dead” faith.  In order for profit to accrue, </w:t>
      </w:r>
      <w:r w:rsidRPr="00683175">
        <w:rPr>
          <w:rFonts w:eastAsia="Times New Roman"/>
          <w:i/>
          <w:iCs/>
          <w:color w:val="222222"/>
        </w:rPr>
        <w:t>there must be a living, active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“Dead” faith in the epistle of James has nothing to do with either unsaved man or with the salvation that saved man presently possesses.  The thought that “dead” faith is </w:t>
      </w:r>
      <w:r w:rsidRPr="00683175">
        <w:rPr>
          <w:rFonts w:eastAsia="Times New Roman"/>
          <w:i/>
          <w:iCs/>
          <w:color w:val="222222"/>
        </w:rPr>
        <w:t>a non-saving faith</w:t>
      </w:r>
      <w:r w:rsidRPr="00683175">
        <w:rPr>
          <w:rFonts w:eastAsia="Times New Roman"/>
          <w:color w:val="222222"/>
        </w:rPr>
        <w:t xml:space="preserve"> possessed by unsaved man is completely erroneous.  </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There is no such thing as a </w:t>
      </w:r>
      <w:r w:rsidRPr="00683175">
        <w:rPr>
          <w:rFonts w:eastAsia="Times New Roman"/>
          <w:i/>
          <w:iCs/>
          <w:color w:val="222222"/>
        </w:rPr>
        <w:t>non-saving faith</w:t>
      </w:r>
      <w:r w:rsidRPr="00683175">
        <w:rPr>
          <w:rFonts w:eastAsia="Times New Roman"/>
          <w:color w:val="222222"/>
        </w:rPr>
        <w:t xml:space="preserve"> in relation to the unsaved.  </w:t>
      </w:r>
      <w:r w:rsidRPr="00683175">
        <w:rPr>
          <w:rFonts w:eastAsia="Times New Roman"/>
          <w:i/>
          <w:iCs/>
          <w:color w:val="222222"/>
        </w:rPr>
        <w:t>Faith either exists or it doesn’t exist</w:t>
      </w:r>
      <w:r w:rsidRPr="00683175">
        <w:rPr>
          <w:rFonts w:eastAsia="Times New Roman"/>
          <w:color w:val="222222"/>
        </w:rPr>
        <w:t xml:space="preserve">.  In the case of unsaved individuals (all unsaved individuals), </w:t>
      </w:r>
      <w:r w:rsidRPr="00683175">
        <w:rPr>
          <w:rFonts w:eastAsia="Times New Roman"/>
          <w:i/>
          <w:iCs/>
          <w:color w:val="222222"/>
        </w:rPr>
        <w:t>faith does not exist</w:t>
      </w:r>
      <w:r w:rsidRPr="00683175">
        <w:rPr>
          <w:rFonts w:eastAsia="Times New Roman"/>
          <w:color w:val="222222"/>
        </w:rPr>
        <w:t xml:space="preserve">; and in the case of saved individuals (all saved individuals), </w:t>
      </w:r>
      <w:r w:rsidRPr="00683175">
        <w:rPr>
          <w:rFonts w:eastAsia="Times New Roman"/>
          <w:i/>
          <w:iCs/>
          <w:color w:val="222222"/>
        </w:rPr>
        <w:t>faith exists</w:t>
      </w:r>
      <w:r w:rsidRPr="00683175">
        <w:rPr>
          <w:rFonts w:eastAsia="Times New Roman"/>
          <w:color w:val="222222"/>
        </w:rPr>
        <w:t>, and this faith will continue to exist forever.</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Faith, even though “</w:t>
      </w:r>
      <w:r w:rsidRPr="00683175">
        <w:rPr>
          <w:rFonts w:eastAsia="Times New Roman"/>
          <w:i/>
          <w:iCs/>
          <w:color w:val="222222"/>
        </w:rPr>
        <w:t>dead</w:t>
      </w:r>
      <w:r w:rsidRPr="00683175">
        <w:rPr>
          <w:rFonts w:eastAsia="Times New Roman"/>
          <w:color w:val="222222"/>
        </w:rPr>
        <w:t>,” is still there.  Faith, possessed by all Christians, cannot pass out of existence.  Scripture specifically states that “</w:t>
      </w:r>
      <w:r w:rsidRPr="00683175">
        <w:rPr>
          <w:rFonts w:eastAsia="Times New Roman"/>
          <w:i/>
          <w:iCs/>
          <w:color w:val="222222"/>
        </w:rPr>
        <w:t>faith, hope, charity</w:t>
      </w:r>
      <w:r w:rsidRPr="00683175">
        <w:rPr>
          <w:rFonts w:eastAsia="Times New Roman"/>
          <w:color w:val="222222"/>
        </w:rPr>
        <w:t xml:space="preserve"> [love]” continue to abide after other things (</w:t>
      </w:r>
      <w:r w:rsidRPr="00683175">
        <w:rPr>
          <w:rFonts w:eastAsia="Times New Roman"/>
          <w:i/>
          <w:iCs/>
          <w:color w:val="222222"/>
        </w:rPr>
        <w:t>e.g.</w:t>
      </w:r>
      <w:r w:rsidRPr="00683175">
        <w:rPr>
          <w:rFonts w:eastAsia="Times New Roman"/>
          <w:color w:val="222222"/>
        </w:rPr>
        <w:t>, tongues) have passed out of existence (</w:t>
      </w:r>
      <w:hyperlink r:id="rId40" w:history="1">
        <w:r w:rsidRPr="00683175">
          <w:rPr>
            <w:rFonts w:eastAsia="Times New Roman"/>
            <w:color w:val="0062B5"/>
            <w:u w:val="single"/>
          </w:rPr>
          <w:t>1 Corinthians 13:13</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Faith can be very active, or it can be weak, anemic, and even dead; but faith is still there, and a weak, anemic, or dead faith can be revived — made to live — and become very active.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very fact that </w:t>
      </w:r>
      <w:r w:rsidRPr="00683175">
        <w:rPr>
          <w:rFonts w:eastAsia="Times New Roman"/>
          <w:i/>
          <w:iCs/>
          <w:color w:val="222222"/>
        </w:rPr>
        <w:t xml:space="preserve">faith </w:t>
      </w:r>
      <w:r w:rsidRPr="00683175">
        <w:rPr>
          <w:rFonts w:eastAsia="Times New Roman"/>
          <w:color w:val="222222"/>
        </w:rPr>
        <w:t>in James chapter two is “</w:t>
      </w:r>
      <w:r w:rsidRPr="00683175">
        <w:rPr>
          <w:rFonts w:eastAsia="Times New Roman"/>
          <w:i/>
          <w:iCs/>
          <w:color w:val="222222"/>
        </w:rPr>
        <w:t>dead</w:t>
      </w:r>
      <w:r w:rsidRPr="00683175">
        <w:rPr>
          <w:rFonts w:eastAsia="Times New Roman"/>
          <w:color w:val="222222"/>
        </w:rPr>
        <w:t>” bears evidence concerning another fact:  This faith must, at one time, have existed in a “</w:t>
      </w:r>
      <w:r w:rsidRPr="00683175">
        <w:rPr>
          <w:rFonts w:eastAsia="Times New Roman"/>
          <w:i/>
          <w:iCs/>
          <w:color w:val="222222"/>
        </w:rPr>
        <w:t>living</w:t>
      </w:r>
      <w:r w:rsidRPr="00683175">
        <w:rPr>
          <w:rFonts w:eastAsia="Times New Roman"/>
          <w:color w:val="222222"/>
        </w:rPr>
        <w:t xml:space="preserve">” state.  The analogy in </w:t>
      </w:r>
      <w:hyperlink r:id="rId41" w:history="1">
        <w:r w:rsidRPr="00683175">
          <w:rPr>
            <w:rFonts w:eastAsia="Times New Roman"/>
            <w:color w:val="0062B5"/>
            <w:u w:val="single"/>
          </w:rPr>
          <w:t>James 2:26</w:t>
        </w:r>
      </w:hyperlink>
      <w:r w:rsidRPr="00683175">
        <w:rPr>
          <w:rFonts w:eastAsia="Times New Roman"/>
          <w:color w:val="222222"/>
        </w:rPr>
        <w:t xml:space="preserve"> is sufficient to demonstrate this truth: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For as the body without the spirit</w:t>
      </w:r>
      <w:r w:rsidRPr="00683175">
        <w:rPr>
          <w:rFonts w:eastAsia="Times New Roman"/>
          <w:color w:val="222222"/>
        </w:rPr>
        <w:t xml:space="preserve"> [Greek: </w:t>
      </w:r>
      <w:r w:rsidRPr="00683175">
        <w:rPr>
          <w:rFonts w:eastAsia="Times New Roman"/>
          <w:i/>
          <w:iCs/>
          <w:color w:val="222222"/>
        </w:rPr>
        <w:t>pneuma</w:t>
      </w:r>
      <w:r w:rsidRPr="00683175">
        <w:rPr>
          <w:rFonts w:eastAsia="Times New Roman"/>
          <w:color w:val="222222"/>
        </w:rPr>
        <w:t xml:space="preserve">, ‘breath’ in this context] </w:t>
      </w:r>
      <w:r w:rsidRPr="00683175">
        <w:rPr>
          <w:rFonts w:eastAsia="Times New Roman"/>
          <w:i/>
          <w:iCs/>
          <w:color w:val="222222"/>
        </w:rPr>
        <w:t>is dead, so faith without works is dead also.</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A body that is void of “breath” is </w:t>
      </w:r>
      <w:r w:rsidRPr="00683175">
        <w:rPr>
          <w:rFonts w:eastAsia="Times New Roman"/>
          <w:i/>
          <w:iCs/>
          <w:color w:val="222222"/>
        </w:rPr>
        <w:t>dead</w:t>
      </w:r>
      <w:r w:rsidRPr="00683175">
        <w:rPr>
          <w:rFonts w:eastAsia="Times New Roman"/>
          <w:color w:val="222222"/>
        </w:rPr>
        <w:t xml:space="preserve">, and faith that is void of “works” is also </w:t>
      </w:r>
      <w:r w:rsidRPr="00683175">
        <w:rPr>
          <w:rFonts w:eastAsia="Times New Roman"/>
          <w:i/>
          <w:iCs/>
          <w:color w:val="222222"/>
        </w:rPr>
        <w:t>dead</w:t>
      </w:r>
      <w:r w:rsidRPr="00683175">
        <w:rPr>
          <w:rFonts w:eastAsia="Times New Roman"/>
          <w:color w:val="222222"/>
        </w:rPr>
        <w:t xml:space="preserve">.  Both were at one time living.  The departure of “breath” is connected with </w:t>
      </w:r>
      <w:r w:rsidRPr="00683175">
        <w:rPr>
          <w:rFonts w:eastAsia="Times New Roman"/>
          <w:i/>
          <w:iCs/>
          <w:color w:val="222222"/>
        </w:rPr>
        <w:t xml:space="preserve">death </w:t>
      </w:r>
      <w:r w:rsidRPr="00683175">
        <w:rPr>
          <w:rFonts w:eastAsia="Times New Roman"/>
          <w:color w:val="222222"/>
        </w:rPr>
        <w:t xml:space="preserve">in the body, and the departure of “works” is connected with </w:t>
      </w:r>
      <w:r w:rsidRPr="00683175">
        <w:rPr>
          <w:rFonts w:eastAsia="Times New Roman"/>
          <w:i/>
          <w:iCs/>
          <w:color w:val="222222"/>
        </w:rPr>
        <w:t xml:space="preserve">death </w:t>
      </w:r>
      <w:r w:rsidRPr="00683175">
        <w:rPr>
          <w:rFonts w:eastAsia="Times New Roman"/>
          <w:color w:val="222222"/>
        </w:rPr>
        <w:t>in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order for life to be restored to either </w:t>
      </w:r>
      <w:r w:rsidRPr="00683175">
        <w:rPr>
          <w:rFonts w:eastAsia="Times New Roman"/>
          <w:i/>
          <w:iCs/>
          <w:color w:val="222222"/>
        </w:rPr>
        <w:t>a dead body</w:t>
      </w:r>
      <w:r w:rsidRPr="00683175">
        <w:rPr>
          <w:rFonts w:eastAsia="Times New Roman"/>
          <w:color w:val="222222"/>
        </w:rPr>
        <w:t xml:space="preserve"> or </w:t>
      </w:r>
      <w:r w:rsidRPr="00683175">
        <w:rPr>
          <w:rFonts w:eastAsia="Times New Roman"/>
          <w:i/>
          <w:iCs/>
          <w:color w:val="222222"/>
        </w:rPr>
        <w:t>a dead faith</w:t>
      </w:r>
      <w:r w:rsidRPr="00683175">
        <w:rPr>
          <w:rFonts w:eastAsia="Times New Roman"/>
          <w:color w:val="222222"/>
        </w:rPr>
        <w:t xml:space="preserve">, there must be a reversal of the process that produced death — “breath” must be restored to </w:t>
      </w:r>
      <w:r w:rsidRPr="00683175">
        <w:rPr>
          <w:rFonts w:eastAsia="Times New Roman"/>
          <w:i/>
          <w:iCs/>
          <w:color w:val="222222"/>
        </w:rPr>
        <w:t>the body</w:t>
      </w:r>
      <w:r w:rsidRPr="00683175">
        <w:rPr>
          <w:rFonts w:eastAsia="Times New Roman"/>
          <w:color w:val="222222"/>
        </w:rPr>
        <w:t xml:space="preserve"> (</w:t>
      </w:r>
      <w:hyperlink r:id="rId42" w:history="1">
        <w:r w:rsidRPr="00683175">
          <w:rPr>
            <w:rFonts w:eastAsia="Times New Roman"/>
            <w:color w:val="0062B5"/>
            <w:u w:val="single"/>
          </w:rPr>
          <w:t>Luke 8:55</w:t>
        </w:r>
      </w:hyperlink>
      <w:r w:rsidRPr="00683175">
        <w:rPr>
          <w:rFonts w:eastAsia="Times New Roman"/>
          <w:color w:val="222222"/>
        </w:rPr>
        <w:t xml:space="preserve">), and “works” must be restored to </w:t>
      </w:r>
      <w:r w:rsidRPr="00683175">
        <w:rPr>
          <w:rFonts w:eastAsia="Times New Roman"/>
          <w:i/>
          <w:iCs/>
          <w:color w:val="222222"/>
        </w:rPr>
        <w:t xml:space="preserve">faith </w:t>
      </w:r>
      <w:r w:rsidRPr="00683175">
        <w:rPr>
          <w:rFonts w:eastAsia="Times New Roman"/>
          <w:color w:val="222222"/>
        </w:rPr>
        <w:t>(</w:t>
      </w:r>
      <w:hyperlink r:id="rId43" w:history="1">
        <w:r w:rsidRPr="00683175">
          <w:rPr>
            <w:rFonts w:eastAsia="Times New Roman"/>
            <w:color w:val="0062B5"/>
            <w:u w:val="single"/>
          </w:rPr>
          <w:t>James 2:17-26</w:t>
        </w:r>
      </w:hyperlink>
      <w:r w:rsidRPr="00683175">
        <w:rPr>
          <w:rFonts w:eastAsia="Times New Roman"/>
          <w:color w:val="222222"/>
        </w:rPr>
        <w:t xml:space="preserve">).  However, for works to be restored to faith, there must </w:t>
      </w:r>
      <w:r w:rsidRPr="00683175">
        <w:rPr>
          <w:rFonts w:eastAsia="Times New Roman"/>
          <w:i/>
          <w:iCs/>
          <w:color w:val="222222"/>
        </w:rPr>
        <w:t xml:space="preserve">first </w:t>
      </w:r>
      <w:r w:rsidRPr="00683175">
        <w:rPr>
          <w:rFonts w:eastAsia="Times New Roman"/>
          <w:color w:val="222222"/>
        </w:rPr>
        <w:t>be the impartation of “breath,” as in the resuscitation of the body.</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breath of God — the </w:t>
      </w:r>
      <w:r w:rsidRPr="00683175">
        <w:rPr>
          <w:rFonts w:eastAsia="Times New Roman"/>
          <w:i/>
          <w:iCs/>
          <w:color w:val="222222"/>
        </w:rPr>
        <w:t>Neshamah</w:t>
      </w:r>
      <w:r w:rsidRPr="00683175">
        <w:rPr>
          <w:rFonts w:eastAsia="Times New Roman"/>
          <w:color w:val="222222"/>
        </w:rPr>
        <w:t xml:space="preserve">, the </w:t>
      </w:r>
      <w:r w:rsidRPr="00683175">
        <w:rPr>
          <w:rFonts w:eastAsia="Times New Roman"/>
          <w:i/>
          <w:iCs/>
          <w:color w:val="222222"/>
        </w:rPr>
        <w:t>Theopneustos</w:t>
      </w:r>
      <w:r w:rsidRPr="00683175">
        <w:rPr>
          <w:rFonts w:eastAsia="Times New Roman"/>
          <w:color w:val="222222"/>
        </w:rPr>
        <w:t xml:space="preserve">, the living Word of God — must flow into man’s saved human spirit, providing sustenance for the spiritual man.  Then, by the action of the indwelling Holy Spirit, as He takes the Word, turning the </w:t>
      </w:r>
      <w:r w:rsidRPr="00683175">
        <w:rPr>
          <w:rFonts w:eastAsia="Times New Roman"/>
          <w:i/>
          <w:iCs/>
          <w:color w:val="222222"/>
        </w:rPr>
        <w:t xml:space="preserve">Water </w:t>
      </w:r>
      <w:r w:rsidRPr="00683175">
        <w:rPr>
          <w:rFonts w:eastAsia="Times New Roman"/>
          <w:color w:val="222222"/>
        </w:rPr>
        <w:t xml:space="preserve">to </w:t>
      </w:r>
      <w:r w:rsidRPr="00683175">
        <w:rPr>
          <w:rFonts w:eastAsia="Times New Roman"/>
          <w:i/>
          <w:iCs/>
          <w:color w:val="222222"/>
        </w:rPr>
        <w:t>Wine</w:t>
      </w:r>
      <w:r w:rsidRPr="00683175">
        <w:rPr>
          <w:rFonts w:eastAsia="Times New Roman"/>
          <w:color w:val="222222"/>
        </w:rPr>
        <w:t xml:space="preserve">, the spiritual man is caused to move about; and works that ensue from this movement of the spiritual man is that which is seen in James chapter two — </w:t>
      </w:r>
      <w:r w:rsidRPr="00683175">
        <w:rPr>
          <w:rFonts w:eastAsia="Times New Roman"/>
          <w:i/>
          <w:iCs/>
          <w:color w:val="222222"/>
        </w:rPr>
        <w:t>works connected with</w:t>
      </w:r>
      <w:r w:rsidRPr="00683175">
        <w:rPr>
          <w:rFonts w:eastAsia="Times New Roman"/>
          <w:color w:val="222222"/>
        </w:rPr>
        <w:t xml:space="preserve"> (</w:t>
      </w:r>
      <w:r w:rsidRPr="00683175">
        <w:rPr>
          <w:rFonts w:eastAsia="Times New Roman"/>
          <w:i/>
          <w:iCs/>
          <w:color w:val="222222"/>
        </w:rPr>
        <w:t>emanating out of</w:t>
      </w:r>
      <w:r w:rsidRPr="00683175">
        <w:rPr>
          <w:rFonts w:eastAsia="Times New Roman"/>
          <w:color w:val="222222"/>
        </w:rPr>
        <w:t xml:space="preserve">) </w:t>
      </w:r>
      <w:r w:rsidRPr="00683175">
        <w:rPr>
          <w:rFonts w:eastAsia="Times New Roman"/>
          <w:i/>
          <w:iCs/>
          <w:color w:val="222222"/>
        </w:rPr>
        <w:t>a living, active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Thus, in actuality, life is restored to both a dead body and a dead faith through the same means — “breath.”  This is in keeping with the law of first mention concerning life in relation to man in </w:t>
      </w:r>
      <w:hyperlink r:id="rId44" w:history="1">
        <w:r w:rsidRPr="00683175">
          <w:rPr>
            <w:rFonts w:eastAsia="Times New Roman"/>
            <w:color w:val="0062B5"/>
            <w:u w:val="single"/>
          </w:rPr>
          <w:t>Genesis 2:7</w:t>
        </w:r>
      </w:hyperlink>
      <w:r w:rsidRPr="00683175">
        <w:rPr>
          <w:rFonts w:eastAsia="Times New Roman"/>
          <w:color w:val="222222"/>
        </w:rPr>
        <w:t xml:space="preserve">.  “The breath of life” </w:t>
      </w:r>
      <w:r w:rsidRPr="00683175">
        <w:rPr>
          <w:rFonts w:eastAsia="Times New Roman"/>
          <w:i/>
          <w:iCs/>
          <w:color w:val="222222"/>
        </w:rPr>
        <w:t>must always</w:t>
      </w:r>
      <w:r w:rsidRPr="00683175">
        <w:rPr>
          <w:rFonts w:eastAsia="Times New Roman"/>
          <w:color w:val="222222"/>
        </w:rPr>
        <w:t xml:space="preserve"> be the factor when </w:t>
      </w:r>
      <w:r w:rsidRPr="00683175">
        <w:rPr>
          <w:rFonts w:eastAsia="Times New Roman"/>
          <w:i/>
          <w:iCs/>
          <w:color w:val="222222"/>
        </w:rPr>
        <w:t xml:space="preserve">life </w:t>
      </w:r>
      <w:r w:rsidRPr="00683175">
        <w:rPr>
          <w:rFonts w:eastAsia="Times New Roman"/>
          <w:color w:val="222222"/>
        </w:rPr>
        <w:t>in relation to man is involved (</w:t>
      </w:r>
      <w:r w:rsidRPr="00683175">
        <w:rPr>
          <w:rFonts w:eastAsia="Times New Roman"/>
          <w:i/>
          <w:iCs/>
          <w:color w:val="222222"/>
        </w:rPr>
        <w:t>ref</w:t>
      </w:r>
      <w:r w:rsidRPr="00683175">
        <w:rPr>
          <w:rFonts w:eastAsia="Times New Roman"/>
          <w:color w:val="222222"/>
        </w:rPr>
        <w:t xml:space="preserve">. Chapter 3 in this book, in this site, </w:t>
      </w:r>
      <w:hyperlink r:id="rId45" w:anchor="The%20Implanted%20Word%20(SOS)" w:history="1">
        <w:r w:rsidRPr="00683175">
          <w:rPr>
            <w:rFonts w:eastAsia="Times New Roman"/>
            <w:color w:val="0062B5"/>
            <w:u w:val="single"/>
          </w:rPr>
          <w:t>The Implanted Word</w:t>
        </w:r>
      </w:hyperlink>
      <w:r w:rsidRPr="00683175">
        <w:rPr>
          <w:rFonts w:eastAsia="Times New Roman"/>
          <w:color w:val="222222"/>
        </w:rPr>
        <w:t xml:space="preserve">, </w:t>
      </w:r>
      <w:hyperlink r:id="rId46" w:history="1">
        <w:r w:rsidRPr="00683175">
          <w:rPr>
            <w:rFonts w:eastAsia="Times New Roman"/>
            <w:color w:val="2F5496"/>
            <w:u w:val="single"/>
          </w:rPr>
          <w:t>Salvation of the Soul</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In this respect, a “</w:t>
      </w:r>
      <w:r w:rsidRPr="00683175">
        <w:rPr>
          <w:rFonts w:eastAsia="Times New Roman"/>
          <w:i/>
          <w:iCs/>
          <w:color w:val="222222"/>
        </w:rPr>
        <w:t>dead</w:t>
      </w:r>
      <w:r w:rsidRPr="00683175">
        <w:rPr>
          <w:rFonts w:eastAsia="Times New Roman"/>
          <w:color w:val="222222"/>
        </w:rPr>
        <w:t>” faith is inseparably connected with a non-reception of “</w:t>
      </w:r>
      <w:r w:rsidRPr="00683175">
        <w:rPr>
          <w:rFonts w:eastAsia="Times New Roman"/>
          <w:i/>
          <w:iCs/>
          <w:color w:val="222222"/>
        </w:rPr>
        <w:t>the implanted Word,</w:t>
      </w:r>
      <w:r w:rsidRPr="00683175">
        <w:rPr>
          <w:rFonts w:eastAsia="Times New Roman"/>
          <w:color w:val="222222"/>
        </w:rPr>
        <w:t xml:space="preserve">” the </w:t>
      </w:r>
      <w:r w:rsidRPr="00683175">
        <w:rPr>
          <w:rFonts w:eastAsia="Times New Roman"/>
          <w:i/>
          <w:iCs/>
          <w:color w:val="222222"/>
        </w:rPr>
        <w:t xml:space="preserve">Neshamah </w:t>
      </w:r>
      <w:r w:rsidRPr="00683175">
        <w:rPr>
          <w:rFonts w:eastAsia="Times New Roman"/>
          <w:color w:val="222222"/>
        </w:rPr>
        <w:t xml:space="preserve">(which, if received, would ultimately result in a “living” faith, producing works).  </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word “dead” appears in the English version (KJV) in connection with faith in </w:t>
      </w:r>
      <w:hyperlink r:id="rId47" w:history="1">
        <w:r w:rsidRPr="00683175">
          <w:rPr>
            <w:rFonts w:eastAsia="Times New Roman"/>
            <w:color w:val="0062B5"/>
            <w:u w:val="single"/>
          </w:rPr>
          <w:t>James 2:17</w:t>
        </w:r>
      </w:hyperlink>
      <w:r w:rsidRPr="00683175">
        <w:rPr>
          <w:rFonts w:eastAsia="Times New Roman"/>
          <w:color w:val="222222"/>
        </w:rPr>
        <w:t xml:space="preserve">, </w:t>
      </w:r>
      <w:hyperlink r:id="rId48" w:history="1">
        <w:r w:rsidRPr="00683175">
          <w:rPr>
            <w:rFonts w:eastAsia="Times New Roman"/>
            <w:color w:val="0062B5"/>
            <w:u w:val="single"/>
          </w:rPr>
          <w:t>20</w:t>
        </w:r>
      </w:hyperlink>
      <w:r w:rsidRPr="00683175">
        <w:rPr>
          <w:rFonts w:eastAsia="Times New Roman"/>
          <w:color w:val="222222"/>
        </w:rPr>
        <w:t xml:space="preserve">, </w:t>
      </w:r>
      <w:hyperlink r:id="rId49" w:history="1">
        <w:r w:rsidRPr="00683175">
          <w:rPr>
            <w:rFonts w:eastAsia="Times New Roman"/>
            <w:color w:val="0062B5"/>
            <w:u w:val="single"/>
          </w:rPr>
          <w:t>26</w:t>
        </w:r>
      </w:hyperlink>
      <w:r w:rsidRPr="00683175">
        <w:rPr>
          <w:rFonts w:eastAsia="Times New Roman"/>
          <w:color w:val="222222"/>
        </w:rPr>
        <w:t xml:space="preserve">; but in a number of the older Greek manuscripts the word for “barren” or “fruitless,” rather than the word for “dead,” appears in verse twenty.  </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In these manuscripts, one would read, “. . .</w:t>
      </w:r>
      <w:r w:rsidRPr="00683175">
        <w:rPr>
          <w:rFonts w:eastAsia="Times New Roman"/>
          <w:i/>
          <w:iCs/>
          <w:color w:val="222222"/>
        </w:rPr>
        <w:t xml:space="preserve"> faith without works is barren?</w:t>
      </w:r>
      <w:r w:rsidRPr="00683175">
        <w:rPr>
          <w:rFonts w:eastAsia="Times New Roman"/>
          <w:color w:val="222222"/>
        </w:rPr>
        <w:t>”  (Although most scholars prefer the older manuscript rendering, its validity need not be debated.  The same truth is taught elsewhere in Scripture [</w:t>
      </w:r>
      <w:r w:rsidRPr="00683175">
        <w:rPr>
          <w:rFonts w:eastAsia="Times New Roman"/>
          <w:i/>
          <w:iCs/>
          <w:color w:val="222222"/>
        </w:rPr>
        <w:t>cf</w:t>
      </w:r>
      <w:r w:rsidRPr="00683175">
        <w:rPr>
          <w:rFonts w:eastAsia="Times New Roman"/>
          <w:color w:val="222222"/>
        </w:rPr>
        <w:t xml:space="preserve">. </w:t>
      </w:r>
      <w:hyperlink r:id="rId50" w:history="1">
        <w:r w:rsidRPr="00683175">
          <w:rPr>
            <w:rFonts w:eastAsia="Times New Roman"/>
            <w:color w:val="0062B5"/>
            <w:u w:val="single"/>
          </w:rPr>
          <w:t>2 Peter 1:5-8</w:t>
        </w:r>
      </w:hyperlink>
      <w:r w:rsidRPr="00683175">
        <w:rPr>
          <w:rFonts w:eastAsia="Times New Roman"/>
          <w:color w:val="222222"/>
        </w:rPr>
        <w:t>].)  “Barren” faith (v. 20) is equated with “dead” faith (vv. 17, 26), and the inverse of this would be true concerning “living” faith (</w:t>
      </w:r>
      <w:r w:rsidRPr="00683175">
        <w:rPr>
          <w:rFonts w:eastAsia="Times New Roman"/>
          <w:i/>
          <w:iCs/>
          <w:color w:val="222222"/>
        </w:rPr>
        <w:t>i.e</w:t>
      </w:r>
      <w:r w:rsidRPr="00683175">
        <w:rPr>
          <w:rFonts w:eastAsia="Times New Roman"/>
          <w:color w:val="222222"/>
        </w:rPr>
        <w:t>., “fruitful,” not “barren,” would be associated with “living”).</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this respect, </w:t>
      </w:r>
      <w:r w:rsidRPr="00683175">
        <w:rPr>
          <w:rFonts w:eastAsia="Times New Roman"/>
          <w:i/>
          <w:iCs/>
          <w:color w:val="222222"/>
        </w:rPr>
        <w:t>fruit-bearing</w:t>
      </w:r>
      <w:r w:rsidRPr="00683175">
        <w:rPr>
          <w:rFonts w:eastAsia="Times New Roman"/>
          <w:color w:val="222222"/>
        </w:rPr>
        <w:t xml:space="preserve"> is the result of works, and </w:t>
      </w:r>
      <w:r w:rsidRPr="00683175">
        <w:rPr>
          <w:rFonts w:eastAsia="Times New Roman"/>
          <w:i/>
          <w:iCs/>
          <w:color w:val="222222"/>
        </w:rPr>
        <w:t xml:space="preserve">barrenness </w:t>
      </w:r>
      <w:r w:rsidRPr="00683175">
        <w:rPr>
          <w:rFonts w:eastAsia="Times New Roman"/>
          <w:color w:val="222222"/>
        </w:rPr>
        <w:t xml:space="preserve">is the result of </w:t>
      </w:r>
      <w:r w:rsidRPr="00683175">
        <w:rPr>
          <w:rFonts w:eastAsia="Times New Roman"/>
          <w:i/>
          <w:iCs/>
          <w:color w:val="222222"/>
        </w:rPr>
        <w:t xml:space="preserve">no </w:t>
      </w:r>
      <w:r w:rsidRPr="00683175">
        <w:rPr>
          <w:rFonts w:eastAsia="Times New Roman"/>
          <w:color w:val="222222"/>
        </w:rPr>
        <w:t>works, inseparably connected with and emanating out of “a living” faith or “a dead, barren” faith respectively.</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Thus, “</w:t>
      </w:r>
      <w:r w:rsidRPr="00683175">
        <w:rPr>
          <w:rFonts w:eastAsia="Times New Roman"/>
          <w:i/>
          <w:iCs/>
          <w:color w:val="222222"/>
        </w:rPr>
        <w:t>dead</w:t>
      </w:r>
      <w:r w:rsidRPr="00683175">
        <w:rPr>
          <w:rFonts w:eastAsia="Times New Roman"/>
          <w:color w:val="222222"/>
        </w:rPr>
        <w:t xml:space="preserve">” faith in James chapter two can only refer to faith possessed by the redeemed alone.  </w:t>
      </w:r>
      <w:r w:rsidRPr="00683175">
        <w:rPr>
          <w:rFonts w:eastAsia="Times New Roman"/>
          <w:i/>
          <w:iCs/>
          <w:color w:val="222222"/>
        </w:rPr>
        <w:t>Fruit-bearing</w:t>
      </w:r>
      <w:r w:rsidRPr="00683175">
        <w:rPr>
          <w:rFonts w:eastAsia="Times New Roman"/>
          <w:color w:val="222222"/>
        </w:rPr>
        <w:t xml:space="preserve"> is in view (allowing for the saved alone to be in view); and works — resulting in </w:t>
      </w:r>
      <w:r w:rsidRPr="00683175">
        <w:rPr>
          <w:rFonts w:eastAsia="Times New Roman"/>
          <w:i/>
          <w:iCs/>
          <w:color w:val="222222"/>
        </w:rPr>
        <w:t>fruitfulness</w:t>
      </w:r>
      <w:r w:rsidRPr="00683175">
        <w:rPr>
          <w:rFonts w:eastAsia="Times New Roman"/>
          <w:color w:val="222222"/>
        </w:rPr>
        <w:t xml:space="preserve">, emanating from a “living” faith — must be present to realize </w:t>
      </w:r>
      <w:r w:rsidRPr="00683175">
        <w:rPr>
          <w:rFonts w:eastAsia="Times New Roman"/>
          <w:i/>
          <w:iCs/>
          <w:color w:val="222222"/>
        </w:rPr>
        <w:t>a profit</w:t>
      </w:r>
      <w:r w:rsidRPr="00683175">
        <w:rPr>
          <w:rFonts w:eastAsia="Times New Roman"/>
          <w:color w:val="222222"/>
        </w:rPr>
        <w:t xml:space="preserve"> on the initial investment, ultimately resulting in </w:t>
      </w:r>
      <w:r w:rsidRPr="00683175">
        <w:rPr>
          <w:rFonts w:eastAsia="Times New Roman"/>
          <w:i/>
          <w:iCs/>
          <w:color w:val="222222"/>
        </w:rPr>
        <w:t>the salvation of the soul.</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FAITH …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When James speaks of </w:t>
      </w:r>
      <w:r w:rsidRPr="00683175">
        <w:rPr>
          <w:rFonts w:eastAsia="Times New Roman"/>
          <w:i/>
          <w:iCs/>
          <w:color w:val="222222"/>
        </w:rPr>
        <w:t xml:space="preserve">works </w:t>
      </w:r>
      <w:r w:rsidRPr="00683175">
        <w:rPr>
          <w:rFonts w:eastAsia="Times New Roman"/>
          <w:color w:val="222222"/>
        </w:rPr>
        <w:t xml:space="preserve">in connection with faith, exactly what type </w:t>
      </w:r>
      <w:r w:rsidRPr="00683175">
        <w:rPr>
          <w:rFonts w:eastAsia="Times New Roman"/>
          <w:i/>
          <w:iCs/>
          <w:color w:val="222222"/>
        </w:rPr>
        <w:t xml:space="preserve">works </w:t>
      </w:r>
      <w:r w:rsidRPr="00683175">
        <w:rPr>
          <w:rFonts w:eastAsia="Times New Roman"/>
          <w:color w:val="222222"/>
        </w:rPr>
        <w:t xml:space="preserve">does he have in mind?  What type of </w:t>
      </w:r>
      <w:r w:rsidRPr="00683175">
        <w:rPr>
          <w:rFonts w:eastAsia="Times New Roman"/>
          <w:i/>
          <w:iCs/>
          <w:color w:val="222222"/>
        </w:rPr>
        <w:t xml:space="preserve">works </w:t>
      </w:r>
      <w:r w:rsidRPr="00683175">
        <w:rPr>
          <w:rFonts w:eastAsia="Times New Roman"/>
          <w:color w:val="222222"/>
        </w:rPr>
        <w:t>must Christians perform in order for them to be seen possessing a “living” rather than a “</w:t>
      </w:r>
      <w:r w:rsidRPr="00683175">
        <w:rPr>
          <w:rFonts w:eastAsia="Times New Roman"/>
          <w:i/>
          <w:iCs/>
          <w:color w:val="222222"/>
        </w:rPr>
        <w:t>dead</w:t>
      </w:r>
      <w:r w:rsidRPr="00683175">
        <w:rPr>
          <w:rFonts w:eastAsia="Times New Roman"/>
          <w:color w:val="222222"/>
        </w:rPr>
        <w:t>”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If one remains within the text of the epistle of James itself, such questions can be easily resolved.  James provides two examples drawn from Old Testament history concerning exactly what he has in mind; and, from these two examples, Christians can ascertain </w:t>
      </w:r>
      <w:r w:rsidRPr="00683175">
        <w:rPr>
          <w:rFonts w:eastAsia="Times New Roman"/>
          <w:i/>
          <w:iCs/>
          <w:color w:val="222222"/>
        </w:rPr>
        <w:t>the type of works</w:t>
      </w:r>
      <w:r w:rsidRPr="00683175">
        <w:rPr>
          <w:rFonts w:eastAsia="Times New Roman"/>
          <w:color w:val="222222"/>
        </w:rPr>
        <w:t xml:space="preserve"> that are to be performed today, resulting in </w:t>
      </w:r>
      <w:r w:rsidRPr="00683175">
        <w:rPr>
          <w:rFonts w:eastAsia="Times New Roman"/>
          <w:i/>
          <w:iCs/>
          <w:color w:val="222222"/>
        </w:rPr>
        <w:t>fruit-bearing</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James’ first example is derived from Genesis chapter twenty-two:</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Was not Abraham our father justified by works when he offered Isaac his son on the altar?</w:t>
      </w:r>
      <w:r w:rsidRPr="00683175">
        <w:rPr>
          <w:rFonts w:eastAsia="Times New Roman"/>
          <w:color w:val="222222"/>
        </w:rPr>
        <w:t xml:space="preserve"> (</w:t>
      </w:r>
      <w:hyperlink r:id="rId51" w:history="1">
        <w:r w:rsidRPr="00683175">
          <w:rPr>
            <w:rFonts w:eastAsia="Times New Roman"/>
            <w:color w:val="0062B5"/>
            <w:u w:val="single"/>
          </w:rPr>
          <w:t>Genesis 22:21</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Then, James’ second example is derived from Joshua chapter two:</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Likewise, was not Rahab the harlot also justified by works when she received the messengers and sent them out another way?</w:t>
      </w:r>
      <w:r w:rsidRPr="00683175">
        <w:rPr>
          <w:rFonts w:eastAsia="Times New Roman"/>
          <w:color w:val="222222"/>
        </w:rPr>
        <w:t xml:space="preserve"> (</w:t>
      </w:r>
      <w:hyperlink r:id="rId52" w:history="1">
        <w:r w:rsidRPr="00683175">
          <w:rPr>
            <w:rFonts w:eastAsia="Times New Roman"/>
            <w:color w:val="0062B5"/>
            <w:u w:val="single"/>
          </w:rPr>
          <w:t>James 2:25</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Abraham was justified by works by one act, and Rahab was justified by works by another, entirely separate, different act.  These two examples stand in almost stark contrast to one another, by divine design, for a purpose.  The actions of Abraham, the father of the faithful, offering the supreme sacrifice on Mt. Moriah, constitute one example; and the actions of Rahab, a harlot, providing lodging for two Jewish spies in Jericho, constitute the other example.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Insofar as justification by works is concerned, no distinction is drawn between their individual actions.  Note the word “</w:t>
      </w:r>
      <w:r w:rsidRPr="00683175">
        <w:rPr>
          <w:rFonts w:eastAsia="Times New Roman"/>
          <w:i/>
          <w:iCs/>
          <w:color w:val="222222"/>
        </w:rPr>
        <w:t xml:space="preserve">Likewise </w:t>
      </w:r>
      <w:r w:rsidRPr="00683175">
        <w:rPr>
          <w:rFonts w:eastAsia="Times New Roman"/>
          <w:color w:val="222222"/>
        </w:rPr>
        <w:t xml:space="preserve">[Greek: </w:t>
      </w:r>
      <w:proofErr w:type="spellStart"/>
      <w:r w:rsidRPr="00683175">
        <w:rPr>
          <w:rFonts w:eastAsia="Times New Roman"/>
          <w:i/>
          <w:iCs/>
          <w:color w:val="222222"/>
        </w:rPr>
        <w:t>homoios</w:t>
      </w:r>
      <w:proofErr w:type="spellEnd"/>
      <w:r w:rsidRPr="00683175">
        <w:rPr>
          <w:rFonts w:eastAsia="Times New Roman"/>
          <w:color w:val="222222"/>
        </w:rPr>
        <w:t xml:space="preserve">, ‘in like manner’]” (v. 25) that James used to compare Rahab’s justification with Abraham’s justification.  </w:t>
      </w:r>
      <w:r w:rsidRPr="00683175">
        <w:rPr>
          <w:rFonts w:eastAsia="Times New Roman"/>
          <w:i/>
          <w:iCs/>
          <w:color w:val="222222"/>
        </w:rPr>
        <w:t>Both were equally justified by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key to the matter lies in the fact that both Abraham and Rahab acted </w:t>
      </w:r>
      <w:r w:rsidRPr="00683175">
        <w:rPr>
          <w:rFonts w:eastAsia="Times New Roman"/>
          <w:i/>
          <w:iCs/>
          <w:color w:val="222222"/>
        </w:rPr>
        <w:t>by faith.</w:t>
      </w:r>
      <w:r w:rsidRPr="00683175">
        <w:rPr>
          <w:rFonts w:eastAsia="Times New Roman"/>
          <w:color w:val="222222"/>
        </w:rPr>
        <w:t xml:space="preserve">  Both occupy a position among the faithful in Hebrews chapter eleven, where these same two incidents are recorded (</w:t>
      </w:r>
      <w:hyperlink r:id="rId53" w:history="1">
        <w:r w:rsidRPr="00683175">
          <w:rPr>
            <w:rFonts w:eastAsia="Times New Roman"/>
            <w:color w:val="0062B5"/>
            <w:u w:val="single"/>
          </w:rPr>
          <w:t>Hebrews 11:17-19</w:t>
        </w:r>
      </w:hyperlink>
      <w:r w:rsidRPr="00683175">
        <w:rPr>
          <w:rFonts w:eastAsia="Times New Roman"/>
          <w:color w:val="222222"/>
        </w:rPr>
        <w:t xml:space="preserve">, </w:t>
      </w:r>
      <w:hyperlink r:id="rId54" w:history="1">
        <w:r w:rsidRPr="00683175">
          <w:rPr>
            <w:rFonts w:eastAsia="Times New Roman"/>
            <w:color w:val="0062B5"/>
            <w:u w:val="single"/>
          </w:rPr>
          <w:t>31</w:t>
        </w:r>
      </w:hyperlink>
      <w:r w:rsidRPr="00683175">
        <w:rPr>
          <w:rFonts w:eastAsia="Times New Roman"/>
          <w:color w:val="222222"/>
        </w:rPr>
        <w:t xml:space="preserve">).  To act by faith, one must act in accordance with the revelation of God.  Acting “by faith” is simply </w:t>
      </w:r>
      <w:r w:rsidRPr="00683175">
        <w:rPr>
          <w:rFonts w:eastAsia="Times New Roman"/>
          <w:i/>
          <w:iCs/>
          <w:color w:val="222222"/>
        </w:rPr>
        <w:t>believing that which God has to say about the matter and governing one’s life accordingly.</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the case of Abraham, God instructed him to offer his son as a burnt offering upon a particular mountain in the land of Moriah.  Abraham believed God, acted accordingly, and, through this act, he was justified </w:t>
      </w:r>
      <w:r w:rsidRPr="00683175">
        <w:rPr>
          <w:rFonts w:eastAsia="Times New Roman"/>
          <w:i/>
          <w:iCs/>
          <w:color w:val="222222"/>
        </w:rPr>
        <w:t>by works</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the case of Rahab, God had revealed certain things concerning the nation of Israel.  She knew what had previously happened to the Egyptians, the kings of the Amorites, and possibly far more.  She also knew that God had given the land in which she dwelled to the children of Israel, and she knew that they were about to take possession of this land.  </w:t>
      </w:r>
      <w:r w:rsidRPr="00683175">
        <w:rPr>
          <w:rFonts w:eastAsia="Times New Roman"/>
          <w:i/>
          <w:iCs/>
          <w:color w:val="222222"/>
        </w:rPr>
        <w:t xml:space="preserve">Knowing </w:t>
      </w:r>
      <w:r w:rsidRPr="00683175">
        <w:rPr>
          <w:rFonts w:eastAsia="Times New Roman"/>
          <w:color w:val="222222"/>
        </w:rPr>
        <w:t xml:space="preserve">the revelation of God concerning these matters, </w:t>
      </w:r>
      <w:r w:rsidRPr="00683175">
        <w:rPr>
          <w:rFonts w:eastAsia="Times New Roman"/>
          <w:i/>
          <w:iCs/>
          <w:color w:val="222222"/>
        </w:rPr>
        <w:t>she acted accordingly</w:t>
      </w:r>
      <w:r w:rsidRPr="00683175">
        <w:rPr>
          <w:rFonts w:eastAsia="Times New Roman"/>
          <w:color w:val="222222"/>
        </w:rPr>
        <w:t xml:space="preserve">.  She hid the spies, helped them escape from Jericho, and, by so doing, she was justified </w:t>
      </w:r>
      <w:r w:rsidRPr="00683175">
        <w:rPr>
          <w:rFonts w:eastAsia="Times New Roman"/>
          <w:i/>
          <w:iCs/>
          <w:color w:val="222222"/>
        </w:rPr>
        <w:t>by works</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Both Abraham and Rahab acted in accordance with the revelation of God concerning that which they were to do in two separate matters.  Abraham was called upon to do one thing, and he was faithful to his calling.  Rahab was called upon to do something entirely different, and she, “</w:t>
      </w:r>
      <w:r w:rsidRPr="00683175">
        <w:rPr>
          <w:rFonts w:eastAsia="Times New Roman"/>
          <w:i/>
          <w:iCs/>
          <w:color w:val="222222"/>
        </w:rPr>
        <w:t xml:space="preserve">likewise </w:t>
      </w:r>
      <w:r w:rsidRPr="00683175">
        <w:rPr>
          <w:rFonts w:eastAsia="Times New Roman"/>
          <w:color w:val="222222"/>
        </w:rPr>
        <w:t xml:space="preserve">[‘in like manner’],” was faithful to her calling.  By “faithfulness” to that which God had called them to do, </w:t>
      </w:r>
      <w:r w:rsidRPr="00683175">
        <w:rPr>
          <w:rFonts w:eastAsia="Times New Roman"/>
          <w:i/>
          <w:iCs/>
          <w:color w:val="222222"/>
        </w:rPr>
        <w:t>both</w:t>
      </w:r>
      <w:r w:rsidRPr="00683175">
        <w:rPr>
          <w:rFonts w:eastAsia="Times New Roman"/>
          <w:color w:val="222222"/>
        </w:rPr>
        <w:t>,</w:t>
      </w:r>
      <w:r w:rsidRPr="00683175">
        <w:rPr>
          <w:rFonts w:eastAsia="Times New Roman"/>
          <w:i/>
          <w:iCs/>
          <w:color w:val="222222"/>
        </w:rPr>
        <w:t xml:space="preserve"> in an equal respect, were justified by works</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Thus, the answer is provided concerning </w:t>
      </w:r>
      <w:r w:rsidRPr="00683175">
        <w:rPr>
          <w:rFonts w:eastAsia="Times New Roman"/>
          <w:i/>
          <w:iCs/>
          <w:color w:val="222222"/>
        </w:rPr>
        <w:t>the type of works</w:t>
      </w:r>
      <w:r w:rsidRPr="00683175">
        <w:rPr>
          <w:rFonts w:eastAsia="Times New Roman"/>
          <w:color w:val="222222"/>
        </w:rPr>
        <w:t xml:space="preserve"> that James has in mind.  Works in James chapter two, brought over into the lives of Christians today, are simply</w:t>
      </w:r>
      <w:r w:rsidRPr="00683175">
        <w:rPr>
          <w:rFonts w:eastAsia="Times New Roman"/>
          <w:i/>
          <w:iCs/>
          <w:color w:val="222222"/>
        </w:rPr>
        <w:t xml:space="preserve"> those works that God has called individual Christians to do.</w:t>
      </w:r>
      <w:r w:rsidRPr="00683175">
        <w:rPr>
          <w:rFonts w:eastAsia="Times New Roman"/>
          <w:color w:val="222222"/>
        </w:rPr>
        <w:t xml:space="preserve">  God has always called individuals to do different things at different times (</w:t>
      </w:r>
      <w:r w:rsidRPr="00683175">
        <w:rPr>
          <w:rFonts w:eastAsia="Times New Roman"/>
          <w:i/>
          <w:iCs/>
          <w:color w:val="222222"/>
        </w:rPr>
        <w:t>e.g</w:t>
      </w:r>
      <w:r w:rsidRPr="00683175">
        <w:rPr>
          <w:rFonts w:eastAsia="Times New Roman"/>
          <w:color w:val="222222"/>
        </w:rPr>
        <w:t xml:space="preserve">., Noah, Abraham, Moses, Rahab, etc.), and those whom He calls are to be </w:t>
      </w:r>
      <w:r w:rsidRPr="00683175">
        <w:rPr>
          <w:rFonts w:eastAsia="Times New Roman"/>
          <w:i/>
          <w:iCs/>
          <w:color w:val="222222"/>
        </w:rPr>
        <w:t xml:space="preserve">faithful </w:t>
      </w:r>
      <w:r w:rsidRPr="00683175">
        <w:rPr>
          <w:rFonts w:eastAsia="Times New Roman"/>
          <w:color w:val="222222"/>
        </w:rPr>
        <w:t>in the task/tasks whereunto they have been called.</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Justification by works in James is wrought by being faithful to one’s individual calling — </w:t>
      </w:r>
      <w:r w:rsidRPr="00683175">
        <w:rPr>
          <w:rFonts w:eastAsia="Times New Roman"/>
          <w:i/>
          <w:iCs/>
          <w:color w:val="222222"/>
        </w:rPr>
        <w:t>works emanating out of faithfulness</w:t>
      </w:r>
      <w:r w:rsidRPr="00683175">
        <w:rPr>
          <w:rFonts w:eastAsia="Times New Roman"/>
          <w:color w:val="222222"/>
        </w:rPr>
        <w:t xml:space="preserve">.  This, of course, presupposes that the person has acted in accordance with </w:t>
      </w:r>
      <w:hyperlink r:id="rId55" w:history="1">
        <w:r w:rsidRPr="00683175">
          <w:rPr>
            <w:rFonts w:eastAsia="Times New Roman"/>
            <w:color w:val="0062B5"/>
            <w:u w:val="single"/>
          </w:rPr>
          <w:t>James 1:21</w:t>
        </w:r>
      </w:hyperlink>
      <w:r w:rsidRPr="00683175">
        <w:rPr>
          <w:rFonts w:eastAsia="Times New Roman"/>
          <w:color w:val="222222"/>
        </w:rPr>
        <w:t xml:space="preserve"> — “</w:t>
      </w:r>
      <w:r w:rsidRPr="00683175">
        <w:rPr>
          <w:rFonts w:eastAsia="Times New Roman"/>
          <w:i/>
          <w:iCs/>
          <w:color w:val="222222"/>
        </w:rPr>
        <w:t>Therefore lay aside all filthiness and overflow of wickedness, and receive with meekness the implanted Word .</w:t>
      </w:r>
      <w:r w:rsidRPr="00683175">
        <w:rPr>
          <w:rFonts w:eastAsia="Times New Roman"/>
          <w:color w:val="222222"/>
        </w:rPr>
        <w:t xml:space="preserve"> . . .”  </w:t>
      </w:r>
      <w:hyperlink r:id="rId56" w:history="1">
        <w:r w:rsidRPr="00683175">
          <w:rPr>
            <w:rFonts w:eastAsia="Times New Roman"/>
            <w:color w:val="0062B5"/>
            <w:u w:val="single"/>
          </w:rPr>
          <w:t>James 1:22</w:t>
        </w:r>
      </w:hyperlink>
      <w:r w:rsidRPr="00683175">
        <w:rPr>
          <w:rFonts w:eastAsia="Times New Roman"/>
          <w:color w:val="222222"/>
        </w:rPr>
        <w:t xml:space="preserve"> then instructs Christians to be “</w:t>
      </w:r>
      <w:r w:rsidRPr="00683175">
        <w:rPr>
          <w:rFonts w:eastAsia="Times New Roman"/>
          <w:i/>
          <w:iCs/>
          <w:color w:val="222222"/>
        </w:rPr>
        <w:t>doers of the Word, and not hearers only</w:t>
      </w:r>
      <w:r w:rsidRPr="00683175">
        <w:rPr>
          <w:rFonts w:eastAsia="Times New Roman"/>
          <w:color w:val="222222"/>
        </w:rPr>
        <w:t>,” which is something that cannot be accomplished apart from acting in accordance with the preceding verse.</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parable of the talents in </w:t>
      </w:r>
      <w:hyperlink r:id="rId57" w:history="1">
        <w:r w:rsidRPr="00683175">
          <w:rPr>
            <w:rFonts w:eastAsia="Times New Roman"/>
            <w:color w:val="0062B5"/>
            <w:u w:val="single"/>
          </w:rPr>
          <w:t>Matthew 25:14-30</w:t>
        </w:r>
      </w:hyperlink>
      <w:r w:rsidRPr="00683175">
        <w:rPr>
          <w:rFonts w:eastAsia="Times New Roman"/>
          <w:color w:val="222222"/>
        </w:rPr>
        <w:t xml:space="preserve"> provides an example of this same type of faithfulness to one’s calling.  In this parable, each servant was entrusted with an amount “</w:t>
      </w:r>
      <w:r w:rsidRPr="00683175">
        <w:rPr>
          <w:rFonts w:eastAsia="Times New Roman"/>
          <w:i/>
          <w:iCs/>
          <w:color w:val="222222"/>
        </w:rPr>
        <w:t>according to his own ability</w:t>
      </w:r>
      <w:r w:rsidRPr="00683175">
        <w:rPr>
          <w:rFonts w:eastAsia="Times New Roman"/>
          <w:color w:val="222222"/>
        </w:rPr>
        <w:t xml:space="preserve">” — one </w:t>
      </w:r>
      <w:r w:rsidRPr="00683175">
        <w:rPr>
          <w:rFonts w:eastAsia="Times New Roman"/>
          <w:i/>
          <w:iCs/>
          <w:color w:val="222222"/>
        </w:rPr>
        <w:t xml:space="preserve">five </w:t>
      </w:r>
      <w:r w:rsidRPr="00683175">
        <w:rPr>
          <w:rFonts w:eastAsia="Times New Roman"/>
          <w:color w:val="222222"/>
        </w:rPr>
        <w:t xml:space="preserve">talents, one </w:t>
      </w:r>
      <w:r w:rsidRPr="00683175">
        <w:rPr>
          <w:rFonts w:eastAsia="Times New Roman"/>
          <w:i/>
          <w:iCs/>
          <w:color w:val="222222"/>
        </w:rPr>
        <w:t xml:space="preserve">two </w:t>
      </w:r>
      <w:r w:rsidRPr="00683175">
        <w:rPr>
          <w:rFonts w:eastAsia="Times New Roman"/>
          <w:color w:val="222222"/>
        </w:rPr>
        <w:t xml:space="preserve">talents, and another </w:t>
      </w:r>
      <w:r w:rsidRPr="00683175">
        <w:rPr>
          <w:rFonts w:eastAsia="Times New Roman"/>
          <w:i/>
          <w:iCs/>
          <w:color w:val="222222"/>
        </w:rPr>
        <w:t xml:space="preserve">one </w:t>
      </w:r>
      <w:r w:rsidRPr="00683175">
        <w:rPr>
          <w:rFonts w:eastAsia="Times New Roman"/>
          <w:color w:val="222222"/>
        </w:rPr>
        <w:t xml:space="preserve">talent.  “Talents” are </w:t>
      </w:r>
      <w:r w:rsidRPr="00683175">
        <w:rPr>
          <w:rFonts w:eastAsia="Times New Roman"/>
          <w:i/>
          <w:iCs/>
          <w:color w:val="222222"/>
        </w:rPr>
        <w:t>a monetary unit of exchange</w:t>
      </w:r>
      <w:r w:rsidRPr="00683175">
        <w:rPr>
          <w:rFonts w:eastAsia="Times New Roman"/>
          <w:color w:val="222222"/>
        </w:rPr>
        <w:t xml:space="preserve">, </w:t>
      </w:r>
      <w:r w:rsidRPr="00683175">
        <w:rPr>
          <w:rFonts w:eastAsia="Times New Roman"/>
          <w:i/>
          <w:iCs/>
          <w:color w:val="222222"/>
        </w:rPr>
        <w:t>an initial investment to be used by the recipient to gain an increase, a profit</w:t>
      </w:r>
      <w:r w:rsidRPr="00683175">
        <w:rPr>
          <w:rFonts w:eastAsia="Times New Roman"/>
          <w:color w:val="222222"/>
        </w:rPr>
        <w:t xml:space="preserve">.  The servant with </w:t>
      </w:r>
      <w:r w:rsidRPr="00683175">
        <w:rPr>
          <w:rFonts w:eastAsia="Times New Roman"/>
          <w:i/>
          <w:iCs/>
          <w:color w:val="222222"/>
        </w:rPr>
        <w:t xml:space="preserve">five </w:t>
      </w:r>
      <w:r w:rsidRPr="00683175">
        <w:rPr>
          <w:rFonts w:eastAsia="Times New Roman"/>
          <w:color w:val="222222"/>
        </w:rPr>
        <w:t xml:space="preserve">talents was expected to use all five; the servant with </w:t>
      </w:r>
      <w:r w:rsidRPr="00683175">
        <w:rPr>
          <w:rFonts w:eastAsia="Times New Roman"/>
          <w:i/>
          <w:iCs/>
          <w:color w:val="222222"/>
        </w:rPr>
        <w:t xml:space="preserve">two </w:t>
      </w:r>
      <w:r w:rsidRPr="00683175">
        <w:rPr>
          <w:rFonts w:eastAsia="Times New Roman"/>
          <w:color w:val="222222"/>
        </w:rPr>
        <w:t xml:space="preserve">talents was expected to use both, but he was not called upon to use more than the two; the servant with </w:t>
      </w:r>
      <w:r w:rsidRPr="00683175">
        <w:rPr>
          <w:rFonts w:eastAsia="Times New Roman"/>
          <w:i/>
          <w:iCs/>
          <w:color w:val="222222"/>
        </w:rPr>
        <w:t xml:space="preserve">one </w:t>
      </w:r>
      <w:r w:rsidRPr="00683175">
        <w:rPr>
          <w:rFonts w:eastAsia="Times New Roman"/>
          <w:color w:val="222222"/>
        </w:rPr>
        <w:t>talent was expected to use that talent, but he was not called upon to use more than the one talent.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servants possessing </w:t>
      </w:r>
      <w:r w:rsidRPr="00683175">
        <w:rPr>
          <w:rFonts w:eastAsia="Times New Roman"/>
          <w:i/>
          <w:iCs/>
          <w:color w:val="222222"/>
        </w:rPr>
        <w:t>the five</w:t>
      </w:r>
      <w:r w:rsidRPr="00683175">
        <w:rPr>
          <w:rFonts w:eastAsia="Times New Roman"/>
          <w:color w:val="222222"/>
        </w:rPr>
        <w:t xml:space="preserve"> and </w:t>
      </w:r>
      <w:r w:rsidRPr="00683175">
        <w:rPr>
          <w:rFonts w:eastAsia="Times New Roman"/>
          <w:i/>
          <w:iCs/>
          <w:color w:val="222222"/>
        </w:rPr>
        <w:t>two talents</w:t>
      </w:r>
      <w:r w:rsidRPr="00683175">
        <w:rPr>
          <w:rFonts w:eastAsia="Times New Roman"/>
          <w:color w:val="222222"/>
        </w:rPr>
        <w:t xml:space="preserve"> were faithful to their individual callings, and </w:t>
      </w:r>
      <w:r w:rsidRPr="00683175">
        <w:rPr>
          <w:rFonts w:eastAsia="Times New Roman"/>
          <w:i/>
          <w:iCs/>
          <w:color w:val="222222"/>
        </w:rPr>
        <w:t>each received identical commendations upon their Lord’s return</w:t>
      </w:r>
      <w:r w:rsidRPr="00683175">
        <w:rPr>
          <w:rFonts w:eastAsia="Times New Roman"/>
          <w:color w:val="222222"/>
        </w:rPr>
        <w:t xml:space="preserve">.  The servant with </w:t>
      </w:r>
      <w:r w:rsidRPr="00683175">
        <w:rPr>
          <w:rFonts w:eastAsia="Times New Roman"/>
          <w:i/>
          <w:iCs/>
          <w:color w:val="222222"/>
        </w:rPr>
        <w:t>the one talent</w:t>
      </w:r>
      <w:r w:rsidRPr="00683175">
        <w:rPr>
          <w:rFonts w:eastAsia="Times New Roman"/>
          <w:color w:val="222222"/>
        </w:rPr>
        <w:t xml:space="preserve">, however, was unfaithful to his calling and received punishment rather than commendation.  Had he been faithful in his area of responsibility, </w:t>
      </w:r>
      <w:r w:rsidRPr="00683175">
        <w:rPr>
          <w:rFonts w:eastAsia="Times New Roman"/>
          <w:i/>
          <w:iCs/>
          <w:color w:val="222222"/>
        </w:rPr>
        <w:t>he would have received the identical commendation experienced by the other two servants.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entire thought turns on the fact that rewards will be passed out or punishment will be meted out commensurate with an individual’s faithfulness or unfaithfulness to the task/tasks God has called that individual to do.</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GOAL OF FAITH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“Faith” is made mature, brought to full development, reaches its goal through </w:t>
      </w:r>
      <w:r w:rsidRPr="00683175">
        <w:rPr>
          <w:rFonts w:eastAsia="Times New Roman"/>
          <w:i/>
          <w:iCs/>
          <w:color w:val="222222"/>
        </w:rPr>
        <w:t xml:space="preserve">works </w:t>
      </w:r>
      <w:r w:rsidRPr="00683175">
        <w:rPr>
          <w:rFonts w:eastAsia="Times New Roman"/>
          <w:color w:val="222222"/>
        </w:rPr>
        <w:t>(</w:t>
      </w:r>
      <w:hyperlink r:id="rId58" w:history="1">
        <w:r w:rsidRPr="00683175">
          <w:rPr>
            <w:rFonts w:eastAsia="Times New Roman"/>
            <w:color w:val="0062B5"/>
            <w:u w:val="single"/>
          </w:rPr>
          <w:t>James 2:22</w:t>
        </w:r>
      </w:hyperlink>
      <w:r w:rsidRPr="00683175">
        <w:rPr>
          <w:rFonts w:eastAsia="Times New Roman"/>
          <w:color w:val="222222"/>
        </w:rPr>
        <w:t>).  The relationship between faith and works rests on this principle; and if one understands the revelation of God at this point, he will never again experience trouble in the realm of faith and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Greek word translated “</w:t>
      </w:r>
      <w:r w:rsidRPr="00683175">
        <w:rPr>
          <w:rFonts w:eastAsia="Times New Roman"/>
          <w:i/>
          <w:iCs/>
          <w:color w:val="222222"/>
        </w:rPr>
        <w:t>perfect</w:t>
      </w:r>
      <w:r w:rsidRPr="00683175">
        <w:rPr>
          <w:rFonts w:eastAsia="Times New Roman"/>
          <w:color w:val="222222"/>
        </w:rPr>
        <w:t xml:space="preserve">” in </w:t>
      </w:r>
      <w:hyperlink r:id="rId59" w:history="1">
        <w:r w:rsidRPr="00683175">
          <w:rPr>
            <w:rFonts w:eastAsia="Times New Roman"/>
            <w:color w:val="0062B5"/>
            <w:u w:val="single"/>
          </w:rPr>
          <w:t>James 2:22</w:t>
        </w:r>
      </w:hyperlink>
      <w:r w:rsidRPr="00683175">
        <w:rPr>
          <w:rFonts w:eastAsia="Times New Roman"/>
          <w:color w:val="222222"/>
        </w:rPr>
        <w:t xml:space="preserve"> is </w:t>
      </w:r>
      <w:proofErr w:type="spellStart"/>
      <w:r w:rsidRPr="00683175">
        <w:rPr>
          <w:rFonts w:eastAsia="Times New Roman"/>
          <w:i/>
          <w:iCs/>
          <w:color w:val="222222"/>
        </w:rPr>
        <w:t>teleioo</w:t>
      </w:r>
      <w:proofErr w:type="spellEnd"/>
      <w:r w:rsidRPr="00683175">
        <w:rPr>
          <w:rFonts w:eastAsia="Times New Roman"/>
          <w:color w:val="222222"/>
        </w:rPr>
        <w:t xml:space="preserve">, which refers to “the goal,” “consummation,” “full development,” “end” of that which is in view.  In this case, “faith” is in view; and </w:t>
      </w:r>
      <w:r w:rsidRPr="00683175">
        <w:rPr>
          <w:rFonts w:eastAsia="Times New Roman"/>
          <w:i/>
          <w:iCs/>
          <w:color w:val="222222"/>
        </w:rPr>
        <w:t xml:space="preserve">works </w:t>
      </w:r>
      <w:r w:rsidRPr="00683175">
        <w:rPr>
          <w:rFonts w:eastAsia="Times New Roman"/>
          <w:color w:val="222222"/>
        </w:rPr>
        <w:t>constitute the vehicle through which faith is brought to full development, with a goal in view at the termination of this development.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“The goal” of faith is spelled out in no uncertain terms in </w:t>
      </w:r>
      <w:hyperlink r:id="rId60" w:history="1">
        <w:r w:rsidRPr="00683175">
          <w:rPr>
            <w:rFonts w:eastAsia="Times New Roman"/>
            <w:color w:val="0062B5"/>
            <w:u w:val="single"/>
          </w:rPr>
          <w:t>1 Peter 1:9</w:t>
        </w:r>
      </w:hyperlink>
      <w:r w:rsidRPr="00683175">
        <w:rPr>
          <w:rFonts w:eastAsia="Times New Roman"/>
          <w:color w:val="222222"/>
        </w:rPr>
        <w:t>:  “</w:t>
      </w:r>
      <w:r w:rsidRPr="00683175">
        <w:rPr>
          <w:rFonts w:eastAsia="Times New Roman"/>
          <w:i/>
          <w:iCs/>
          <w:color w:val="222222"/>
        </w:rPr>
        <w:t>receiving the end</w:t>
      </w:r>
      <w:r w:rsidRPr="00683175">
        <w:rPr>
          <w:rFonts w:eastAsia="Times New Roman"/>
          <w:color w:val="222222"/>
        </w:rPr>
        <w:t xml:space="preserve"> [Greek: </w:t>
      </w:r>
      <w:r w:rsidRPr="00683175">
        <w:rPr>
          <w:rFonts w:eastAsia="Times New Roman"/>
          <w:i/>
          <w:iCs/>
          <w:color w:val="222222"/>
        </w:rPr>
        <w:t>telos</w:t>
      </w:r>
      <w:r w:rsidRPr="00683175">
        <w:rPr>
          <w:rFonts w:eastAsia="Times New Roman"/>
          <w:color w:val="222222"/>
        </w:rPr>
        <w:t xml:space="preserve">] </w:t>
      </w:r>
      <w:r w:rsidRPr="00683175">
        <w:rPr>
          <w:rFonts w:eastAsia="Times New Roman"/>
          <w:i/>
          <w:iCs/>
          <w:color w:val="222222"/>
        </w:rPr>
        <w:t>of your faith -the salvation of your souls</w:t>
      </w:r>
      <w:r w:rsidRPr="00683175">
        <w:rPr>
          <w:rFonts w:eastAsia="Times New Roman"/>
          <w:color w:val="222222"/>
        </w:rPr>
        <w:t xml:space="preserve">.”  The Greek word </w:t>
      </w:r>
      <w:r w:rsidRPr="00683175">
        <w:rPr>
          <w:rFonts w:eastAsia="Times New Roman"/>
          <w:i/>
          <w:iCs/>
          <w:color w:val="222222"/>
        </w:rPr>
        <w:t>telos</w:t>
      </w:r>
      <w:r w:rsidRPr="00683175">
        <w:rPr>
          <w:rFonts w:eastAsia="Times New Roman"/>
          <w:color w:val="222222"/>
        </w:rPr>
        <w:t>, translated “</w:t>
      </w:r>
      <w:r w:rsidRPr="00683175">
        <w:rPr>
          <w:rFonts w:eastAsia="Times New Roman"/>
          <w:i/>
          <w:iCs/>
          <w:color w:val="222222"/>
        </w:rPr>
        <w:t>end</w:t>
      </w:r>
      <w:r w:rsidRPr="00683175">
        <w:rPr>
          <w:rFonts w:eastAsia="Times New Roman"/>
          <w:color w:val="222222"/>
        </w:rPr>
        <w:t xml:space="preserve">” in </w:t>
      </w:r>
      <w:hyperlink r:id="rId61" w:history="1">
        <w:r w:rsidRPr="00683175">
          <w:rPr>
            <w:rFonts w:eastAsia="Times New Roman"/>
            <w:color w:val="0062B5"/>
            <w:u w:val="single"/>
          </w:rPr>
          <w:t>1 Peter 1:9</w:t>
        </w:r>
      </w:hyperlink>
      <w:r w:rsidRPr="00683175">
        <w:rPr>
          <w:rFonts w:eastAsia="Times New Roman"/>
          <w:color w:val="222222"/>
        </w:rPr>
        <w:t xml:space="preserve">, is the root form of the work </w:t>
      </w:r>
      <w:proofErr w:type="spellStart"/>
      <w:r w:rsidRPr="00683175">
        <w:rPr>
          <w:rFonts w:eastAsia="Times New Roman"/>
          <w:i/>
          <w:iCs/>
          <w:color w:val="222222"/>
        </w:rPr>
        <w:t>teleioo</w:t>
      </w:r>
      <w:proofErr w:type="spellEnd"/>
      <w:r w:rsidRPr="00683175">
        <w:rPr>
          <w:rFonts w:eastAsia="Times New Roman"/>
          <w:color w:val="222222"/>
        </w:rPr>
        <w:t>, translated “</w:t>
      </w:r>
      <w:r w:rsidRPr="00683175">
        <w:rPr>
          <w:rFonts w:eastAsia="Times New Roman"/>
          <w:i/>
          <w:iCs/>
          <w:color w:val="222222"/>
        </w:rPr>
        <w:t>perfect</w:t>
      </w:r>
      <w:r w:rsidRPr="00683175">
        <w:rPr>
          <w:rFonts w:eastAsia="Times New Roman"/>
          <w:color w:val="222222"/>
        </w:rPr>
        <w:t xml:space="preserve">” in </w:t>
      </w:r>
      <w:hyperlink r:id="rId62" w:history="1">
        <w:r w:rsidRPr="00683175">
          <w:rPr>
            <w:rFonts w:eastAsia="Times New Roman"/>
            <w:color w:val="0062B5"/>
            <w:u w:val="single"/>
          </w:rPr>
          <w:t>James 2:22</w:t>
        </w:r>
      </w:hyperlink>
      <w:r w:rsidRPr="00683175">
        <w:rPr>
          <w:rFonts w:eastAsia="Times New Roman"/>
          <w:color w:val="222222"/>
        </w:rPr>
        <w:t>.  “Faith” is brought to maturity, full development, through works, for one great purpose — in order that the one possessing this faith might, in the coming day, realize the salvation of his soul and occupy a position as a joint-heir with Christ in His kingdom.</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All Christians have been “</w:t>
      </w:r>
      <w:r w:rsidRPr="00683175">
        <w:rPr>
          <w:rFonts w:eastAsia="Times New Roman"/>
          <w:i/>
          <w:iCs/>
          <w:color w:val="222222"/>
        </w:rPr>
        <w:t>created in Christ Jesus for good works</w:t>
      </w:r>
      <w:r w:rsidRPr="00683175">
        <w:rPr>
          <w:rFonts w:eastAsia="Times New Roman"/>
          <w:color w:val="222222"/>
        </w:rPr>
        <w:t>” (</w:t>
      </w:r>
      <w:hyperlink r:id="rId63" w:history="1">
        <w:r w:rsidRPr="00683175">
          <w:rPr>
            <w:rFonts w:eastAsia="Times New Roman"/>
            <w:color w:val="0062B5"/>
            <w:u w:val="single"/>
          </w:rPr>
          <w:t>Ephesians 2:10</w:t>
        </w:r>
      </w:hyperlink>
      <w:r w:rsidRPr="00683175">
        <w:rPr>
          <w:rFonts w:eastAsia="Times New Roman"/>
          <w:color w:val="222222"/>
        </w:rPr>
        <w:t xml:space="preserve">), and God has outlined the works that He wants </w:t>
      </w:r>
      <w:r w:rsidRPr="00683175">
        <w:rPr>
          <w:rFonts w:eastAsia="Times New Roman"/>
          <w:i/>
          <w:iCs/>
          <w:color w:val="222222"/>
        </w:rPr>
        <w:t>each of us</w:t>
      </w:r>
      <w:r w:rsidRPr="00683175">
        <w:rPr>
          <w:rFonts w:eastAsia="Times New Roman"/>
          <w:color w:val="222222"/>
        </w:rPr>
        <w:t xml:space="preserve"> to do.  As </w:t>
      </w:r>
      <w:r w:rsidRPr="00683175">
        <w:rPr>
          <w:rFonts w:eastAsia="Times New Roman"/>
          <w:i/>
          <w:iCs/>
          <w:color w:val="222222"/>
        </w:rPr>
        <w:t>individuals in Christ</w:t>
      </w:r>
      <w:r w:rsidRPr="00683175">
        <w:rPr>
          <w:rFonts w:eastAsia="Times New Roman"/>
          <w:color w:val="222222"/>
        </w:rPr>
        <w:t xml:space="preserve"> follow the leadership of the Lord in their respective callings, performing these works, their faith is, “day by day,” progressively being brought to full development.  This is not something that occurs over a short period of time, but, rather, something that occurs over the entirety of the pilgrim walk.</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This is something that occurs in conjunction with </w:t>
      </w:r>
      <w:r w:rsidRPr="00683175">
        <w:rPr>
          <w:rFonts w:eastAsia="Times New Roman"/>
          <w:i/>
          <w:iCs/>
          <w:color w:val="222222"/>
        </w:rPr>
        <w:t>the metamorphosis</w:t>
      </w:r>
      <w:r w:rsidRPr="00683175">
        <w:rPr>
          <w:rFonts w:eastAsia="Times New Roman"/>
          <w:color w:val="222222"/>
        </w:rPr>
        <w:t xml:space="preserve"> and </w:t>
      </w:r>
      <w:r w:rsidRPr="00683175">
        <w:rPr>
          <w:rFonts w:eastAsia="Times New Roman"/>
          <w:i/>
          <w:iCs/>
          <w:color w:val="222222"/>
        </w:rPr>
        <w:t>the filling of the Spirit</w:t>
      </w:r>
      <w:r w:rsidRPr="00683175">
        <w:rPr>
          <w:rFonts w:eastAsia="Times New Roman"/>
          <w:color w:val="222222"/>
        </w:rPr>
        <w:t xml:space="preserve">.  The </w:t>
      </w:r>
      <w:r w:rsidRPr="00683175">
        <w:rPr>
          <w:rFonts w:eastAsia="Times New Roman"/>
          <w:i/>
          <w:iCs/>
          <w:color w:val="222222"/>
        </w:rPr>
        <w:t>Neshamah</w:t>
      </w:r>
      <w:r w:rsidRPr="00683175">
        <w:rPr>
          <w:rFonts w:eastAsia="Times New Roman"/>
          <w:color w:val="222222"/>
        </w:rPr>
        <w:t xml:space="preserve">, the Word of God flowing into man’s saved human spirit, progressively (through the action of the indwelling Holy Spirit) produces </w:t>
      </w:r>
      <w:r w:rsidRPr="00683175">
        <w:rPr>
          <w:rFonts w:eastAsia="Times New Roman"/>
          <w:i/>
          <w:iCs/>
          <w:color w:val="222222"/>
        </w:rPr>
        <w:t>the metamorphosis</w:t>
      </w:r>
      <w:r w:rsidRPr="00683175">
        <w:rPr>
          <w:rFonts w:eastAsia="Times New Roman"/>
          <w:color w:val="222222"/>
        </w:rPr>
        <w:t xml:space="preserve"> and </w:t>
      </w:r>
      <w:r w:rsidRPr="00683175">
        <w:rPr>
          <w:rFonts w:eastAsia="Times New Roman"/>
          <w:i/>
          <w:iCs/>
          <w:color w:val="222222"/>
        </w:rPr>
        <w:t>the filling of the Spirit</w:t>
      </w:r>
      <w:r w:rsidRPr="00683175">
        <w:rPr>
          <w:rFonts w:eastAsia="Times New Roman"/>
          <w:color w:val="222222"/>
        </w:rPr>
        <w:t>.  At the same time, works emanating from this entire process, inseparably associated with faithfulness, progressively bring “faith”</w:t>
      </w:r>
      <w:r w:rsidRPr="00683175">
        <w:rPr>
          <w:rFonts w:eastAsia="Times New Roman"/>
          <w:i/>
          <w:iCs/>
          <w:color w:val="222222"/>
        </w:rPr>
        <w:t xml:space="preserve"> to its full development</w:t>
      </w:r>
      <w:r w:rsidRPr="00683175">
        <w:rPr>
          <w:rFonts w:eastAsia="Times New Roman"/>
          <w:color w:val="222222"/>
        </w:rPr>
        <w:t xml:space="preserve">, </w:t>
      </w:r>
      <w:r w:rsidRPr="00683175">
        <w:rPr>
          <w:rFonts w:eastAsia="Times New Roman"/>
          <w:i/>
          <w:iCs/>
          <w:color w:val="222222"/>
        </w:rPr>
        <w:t>to its goal</w:t>
      </w:r>
      <w:r w:rsidRPr="00683175">
        <w:rPr>
          <w:rFonts w:eastAsia="Times New Roman"/>
          <w:color w:val="222222"/>
        </w:rPr>
        <w:t xml:space="preserve"> (</w:t>
      </w:r>
      <w:r w:rsidRPr="00683175">
        <w:rPr>
          <w:rFonts w:eastAsia="Times New Roman"/>
          <w:i/>
          <w:iCs/>
          <w:color w:val="222222"/>
        </w:rPr>
        <w:t>ref</w:t>
      </w:r>
      <w:r w:rsidRPr="00683175">
        <w:rPr>
          <w:rFonts w:eastAsia="Times New Roman"/>
          <w:color w:val="222222"/>
        </w:rPr>
        <w:t xml:space="preserve">. Chapters 2, 3 in this book, in this site, </w:t>
      </w:r>
      <w:hyperlink r:id="rId64" w:history="1">
        <w:r w:rsidRPr="00683175">
          <w:rPr>
            <w:rFonts w:eastAsia="Times New Roman"/>
            <w:color w:val="2F5496"/>
            <w:u w:val="single"/>
          </w:rPr>
          <w:t>Salvation of the Soul</w:t>
        </w:r>
      </w:hyperlink>
      <w:r w:rsidRPr="00683175">
        <w:rPr>
          <w:rFonts w:eastAsia="Times New Roman"/>
          <w:color w:val="222222"/>
        </w:rPr>
        <w:t xml:space="preserve">).  All of these things are working together in the lives of Christians in order to produce Spirit-filled, mature Christians who will realize the purpose for their salvation — </w:t>
      </w:r>
      <w:r w:rsidRPr="00683175">
        <w:rPr>
          <w:rFonts w:eastAsia="Times New Roman"/>
          <w:i/>
          <w:iCs/>
          <w:color w:val="222222"/>
        </w:rPr>
        <w:t>the goal of their calling, the goal of faith, the salvation of their souls.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CONCLUDING THOUGHTS: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All “judgment” will be on the basis of </w:t>
      </w:r>
      <w:r w:rsidRPr="00683175">
        <w:rPr>
          <w:rFonts w:eastAsia="Times New Roman"/>
          <w:i/>
          <w:iCs/>
          <w:color w:val="222222"/>
        </w:rPr>
        <w:t>works</w:t>
      </w:r>
      <w:r w:rsidRPr="00683175">
        <w:rPr>
          <w:rFonts w:eastAsia="Times New Roman"/>
          <w:color w:val="222222"/>
        </w:rPr>
        <w:t xml:space="preserve">, and all “rewards” or “punitive actions” emanating from judgment must, likewise, be on the basis of </w:t>
      </w:r>
      <w:r w:rsidRPr="00683175">
        <w:rPr>
          <w:rFonts w:eastAsia="Times New Roman"/>
          <w:i/>
          <w:iCs/>
          <w:color w:val="222222"/>
        </w:rPr>
        <w:t>works</w:t>
      </w:r>
      <w:r w:rsidRPr="00683175">
        <w:rPr>
          <w:rFonts w:eastAsia="Times New Roman"/>
          <w:color w:val="222222"/>
        </w:rPr>
        <w:t xml:space="preserve">.  The coming judgment of the saints — the </w:t>
      </w:r>
      <w:r w:rsidRPr="00683175">
        <w:rPr>
          <w:rFonts w:eastAsia="Times New Roman"/>
          <w:i/>
          <w:iCs/>
          <w:color w:val="222222"/>
        </w:rPr>
        <w:t>time, place, purpose, and outcome</w:t>
      </w:r>
      <w:r w:rsidRPr="00683175">
        <w:rPr>
          <w:rFonts w:eastAsia="Times New Roman"/>
          <w:color w:val="222222"/>
        </w:rPr>
        <w:t xml:space="preserve"> — is a major subject of Scripture, and this is an area in which all Christians who have been saved for any length of time at all should be quite knowledgeable.  One’s failure to properly understand this area of study can invariably be traced directly back</w:t>
      </w:r>
      <w:r w:rsidRPr="00683175">
        <w:rPr>
          <w:rFonts w:eastAsia="Times New Roman"/>
          <w:i/>
          <w:iCs/>
          <w:color w:val="222222"/>
        </w:rPr>
        <w:t xml:space="preserve"> to his failure to understand the correct relationship between faith and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1)  BASIS FOR JUDGMENT —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For no other foundation can anyone lay than that which is laid, which is Jesus Christ.</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Now if anyone builds on this foundation with gold, silver, precious stones, wood, hay, straw,</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proofErr w:type="gramStart"/>
      <w:r w:rsidRPr="00683175">
        <w:rPr>
          <w:rFonts w:eastAsia="Times New Roman"/>
          <w:i/>
          <w:iCs/>
          <w:color w:val="222222"/>
        </w:rPr>
        <w:t>each</w:t>
      </w:r>
      <w:proofErr w:type="gramEnd"/>
      <w:r w:rsidRPr="00683175">
        <w:rPr>
          <w:rFonts w:eastAsia="Times New Roman"/>
          <w:i/>
          <w:iCs/>
          <w:color w:val="222222"/>
        </w:rPr>
        <w:t xml:space="preserve"> one’s work will become clear; for the Day will declare it, because it will be revealed by </w:t>
      </w:r>
      <w:r w:rsidRPr="00683175">
        <w:rPr>
          <w:rFonts w:eastAsia="Times New Roman"/>
          <w:color w:val="222222"/>
        </w:rPr>
        <w:t>[in]</w:t>
      </w:r>
      <w:r w:rsidRPr="00683175">
        <w:rPr>
          <w:rFonts w:eastAsia="Times New Roman"/>
          <w:i/>
          <w:iCs/>
          <w:color w:val="222222"/>
        </w:rPr>
        <w:t xml:space="preserve"> fire; and the fire will test each one’s work, of what sort it is.</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If anyone's work which he has built on it endures, he will receive a reward.</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 xml:space="preserve">If anyone’s work is burned, he will suffer loss; but he himself will be saved, yet so as through fire.                   </w:t>
      </w:r>
      <w:r w:rsidRPr="00683175">
        <w:rPr>
          <w:rFonts w:eastAsia="Times New Roman"/>
          <w:color w:val="222222"/>
        </w:rPr>
        <w:t>(</w:t>
      </w:r>
      <w:hyperlink r:id="rId65" w:history="1">
        <w:r w:rsidRPr="00683175">
          <w:rPr>
            <w:rFonts w:eastAsia="Times New Roman"/>
            <w:color w:val="0062B5"/>
            <w:u w:val="single"/>
          </w:rPr>
          <w:t>1 Corinthians 3:11-15</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i/>
          <w:iCs/>
          <w:color w:val="222222"/>
        </w:rPr>
        <w:t>The time</w:t>
      </w:r>
      <w:r w:rsidRPr="00683175">
        <w:rPr>
          <w:rFonts w:eastAsia="Times New Roman"/>
          <w:color w:val="222222"/>
        </w:rPr>
        <w:t xml:space="preserve"> of this judgment will be at the end of the present dispensation; </w:t>
      </w:r>
      <w:r w:rsidRPr="00683175">
        <w:rPr>
          <w:rFonts w:eastAsia="Times New Roman"/>
          <w:i/>
          <w:iCs/>
          <w:color w:val="222222"/>
        </w:rPr>
        <w:t xml:space="preserve"> the place</w:t>
      </w:r>
      <w:r w:rsidRPr="00683175">
        <w:rPr>
          <w:rFonts w:eastAsia="Times New Roman"/>
          <w:color w:val="222222"/>
        </w:rPr>
        <w:t xml:space="preserve"> of this judgment will be in the heavens; </w:t>
      </w:r>
      <w:r w:rsidRPr="00683175">
        <w:rPr>
          <w:rFonts w:eastAsia="Times New Roman"/>
          <w:i/>
          <w:iCs/>
          <w:color w:val="222222"/>
        </w:rPr>
        <w:t>the purpose</w:t>
      </w:r>
      <w:r w:rsidRPr="00683175">
        <w:rPr>
          <w:rFonts w:eastAsia="Times New Roman"/>
          <w:color w:val="222222"/>
        </w:rPr>
        <w:t xml:space="preserve"> for this judgment will be to “</w:t>
      </w:r>
      <w:r w:rsidRPr="00683175">
        <w:rPr>
          <w:rFonts w:eastAsia="Times New Roman"/>
          <w:i/>
          <w:iCs/>
          <w:color w:val="222222"/>
        </w:rPr>
        <w:t>test each one’s</w:t>
      </w:r>
      <w:r w:rsidRPr="00683175">
        <w:rPr>
          <w:rFonts w:eastAsia="Times New Roman"/>
          <w:color w:val="222222"/>
        </w:rPr>
        <w:t xml:space="preserve"> [Christian’s] </w:t>
      </w:r>
      <w:r w:rsidRPr="00683175">
        <w:rPr>
          <w:rFonts w:eastAsia="Times New Roman"/>
          <w:i/>
          <w:iCs/>
          <w:color w:val="222222"/>
        </w:rPr>
        <w:t>work, of what sort it is</w:t>
      </w:r>
      <w:r w:rsidRPr="00683175">
        <w:rPr>
          <w:rFonts w:eastAsia="Times New Roman"/>
          <w:color w:val="222222"/>
        </w:rPr>
        <w:t xml:space="preserve">”; and </w:t>
      </w:r>
      <w:r w:rsidRPr="00683175">
        <w:rPr>
          <w:rFonts w:eastAsia="Times New Roman"/>
          <w:i/>
          <w:iCs/>
          <w:color w:val="222222"/>
        </w:rPr>
        <w:t>the outcome</w:t>
      </w:r>
      <w:r w:rsidRPr="00683175">
        <w:rPr>
          <w:rFonts w:eastAsia="Times New Roman"/>
          <w:color w:val="222222"/>
        </w:rPr>
        <w:t xml:space="preserve"> of this judgment will be that some Christians will be shown to possess works comparable to “</w:t>
      </w:r>
      <w:r w:rsidRPr="00683175">
        <w:rPr>
          <w:rFonts w:eastAsia="Times New Roman"/>
          <w:i/>
          <w:iCs/>
          <w:color w:val="222222"/>
        </w:rPr>
        <w:t>gold, silver, precious stones</w:t>
      </w:r>
      <w:r w:rsidRPr="00683175">
        <w:rPr>
          <w:rFonts w:eastAsia="Times New Roman"/>
          <w:color w:val="222222"/>
        </w:rPr>
        <w:t>” (resulting in their receiving “</w:t>
      </w:r>
      <w:r w:rsidRPr="00683175">
        <w:rPr>
          <w:rFonts w:eastAsia="Times New Roman"/>
          <w:i/>
          <w:iCs/>
          <w:color w:val="222222"/>
        </w:rPr>
        <w:t>a reward</w:t>
      </w:r>
      <w:r w:rsidRPr="00683175">
        <w:rPr>
          <w:rFonts w:eastAsia="Times New Roman"/>
          <w:color w:val="222222"/>
        </w:rPr>
        <w:t>”), while other Christians will be shown to possess works comparable to “</w:t>
      </w:r>
      <w:r w:rsidRPr="00683175">
        <w:rPr>
          <w:rFonts w:eastAsia="Times New Roman"/>
          <w:i/>
          <w:iCs/>
          <w:color w:val="222222"/>
        </w:rPr>
        <w:t>wood, hay, straw</w:t>
      </w:r>
      <w:r w:rsidRPr="00683175">
        <w:rPr>
          <w:rFonts w:eastAsia="Times New Roman"/>
          <w:color w:val="222222"/>
        </w:rPr>
        <w:t>” (resulting in their suffering “</w:t>
      </w:r>
      <w:r w:rsidRPr="00683175">
        <w:rPr>
          <w:rFonts w:eastAsia="Times New Roman"/>
          <w:i/>
          <w:iCs/>
          <w:color w:val="222222"/>
        </w:rPr>
        <w:t>loss</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Christians’ judgment will occur before the judgment seat of Christ in the heavens following the removal of the Church from the earth; and this judgment will occur before the Tribulation begins on earth.</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(There will be an interval of time, of apparent short duration, between the removal of the Church and the beginning of Daniel’s Seventieth Week [</w:t>
      </w:r>
      <w:hyperlink r:id="rId66" w:history="1">
        <w:r w:rsidRPr="00683175">
          <w:rPr>
            <w:rFonts w:eastAsia="Times New Roman"/>
            <w:color w:val="0062B5"/>
            <w:u w:val="single"/>
          </w:rPr>
          <w:t>Revelation 1:11-6:1</w:t>
        </w:r>
      </w:hyperlink>
      <w:r w:rsidRPr="00683175">
        <w:rPr>
          <w:rFonts w:eastAsia="Times New Roman"/>
          <w:color w:val="222222"/>
        </w:rPr>
        <w:t>].  The ratifying of the covenant between the man of sin and Israel marks the beginning of this period, not the removal of the Church.  And in the chronology of events seen in Revelation chapters one through five, events surrounding the judgment seat of Christ [among certain revealed events that both precede and follow those of the judgment seat] will occur preceding the Tribulation, which is seen beginning in Revelation chapter six.</w:t>
      </w:r>
    </w:p>
    <w:p w:rsidR="00683175" w:rsidRPr="00683175" w:rsidRDefault="00683175" w:rsidP="00683175">
      <w:pPr>
        <w:shd w:val="clear" w:color="auto" w:fill="FFFFFF"/>
        <w:ind w:left="60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color w:val="222222"/>
        </w:rPr>
        <w:t xml:space="preserve">Refer to the author’s book, in this site, </w:t>
      </w:r>
      <w:hyperlink r:id="rId67" w:anchor="The%20Time%20of%20the%20End" w:history="1">
        <w:r w:rsidRPr="00683175">
          <w:rPr>
            <w:rFonts w:eastAsia="Times New Roman"/>
            <w:color w:val="0062B5"/>
            <w:u w:val="single"/>
          </w:rPr>
          <w:t>The Time of the End</w:t>
        </w:r>
      </w:hyperlink>
      <w:r w:rsidRPr="00683175">
        <w:rPr>
          <w:rFonts w:eastAsia="Times New Roman"/>
          <w:color w:val="222222"/>
        </w:rPr>
        <w:t>, Chapters 6-10 for a discussion of the chronology of these events between the removal of the Church and the beginning of the Tribulation.)</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Christians will be judged on the basis of their works in view of whether these works did or did not bring one’s “</w:t>
      </w:r>
      <w:r w:rsidRPr="00683175">
        <w:rPr>
          <w:rFonts w:eastAsia="Times New Roman"/>
          <w:i/>
          <w:iCs/>
          <w:color w:val="222222"/>
        </w:rPr>
        <w:t>faith</w:t>
      </w:r>
      <w:r w:rsidRPr="00683175">
        <w:rPr>
          <w:rFonts w:eastAsia="Times New Roman"/>
          <w:color w:val="222222"/>
        </w:rPr>
        <w:t xml:space="preserve">” to its </w:t>
      </w:r>
      <w:r w:rsidRPr="00683175">
        <w:rPr>
          <w:rFonts w:eastAsia="Times New Roman"/>
          <w:i/>
          <w:iCs/>
          <w:color w:val="222222"/>
        </w:rPr>
        <w:t xml:space="preserve">goal </w:t>
      </w:r>
      <w:r w:rsidRPr="00683175">
        <w:rPr>
          <w:rFonts w:eastAsia="Times New Roman"/>
          <w:color w:val="222222"/>
        </w:rPr>
        <w:t xml:space="preserve">— </w:t>
      </w:r>
      <w:r w:rsidRPr="00683175">
        <w:rPr>
          <w:rFonts w:eastAsia="Times New Roman"/>
          <w:i/>
          <w:iCs/>
          <w:color w:val="222222"/>
        </w:rPr>
        <w:t>the salvation of his soul</w:t>
      </w:r>
      <w:r w:rsidRPr="00683175">
        <w:rPr>
          <w:rFonts w:eastAsia="Times New Roman"/>
          <w:color w:val="222222"/>
        </w:rPr>
        <w:t>.  Works comparable to “</w:t>
      </w:r>
      <w:r w:rsidRPr="00683175">
        <w:rPr>
          <w:rFonts w:eastAsia="Times New Roman"/>
          <w:i/>
          <w:iCs/>
          <w:color w:val="222222"/>
        </w:rPr>
        <w:t>gold, silver, precious stones</w:t>
      </w:r>
      <w:r w:rsidRPr="00683175">
        <w:rPr>
          <w:rFonts w:eastAsia="Times New Roman"/>
          <w:color w:val="222222"/>
        </w:rPr>
        <w:t>” will be shown to have brought faith to its proper goal; works comparable to “</w:t>
      </w:r>
      <w:r w:rsidRPr="00683175">
        <w:rPr>
          <w:rFonts w:eastAsia="Times New Roman"/>
          <w:i/>
          <w:iCs/>
          <w:color w:val="222222"/>
        </w:rPr>
        <w:t>wood, hay, straw</w:t>
      </w:r>
      <w:r w:rsidRPr="00683175">
        <w:rPr>
          <w:rFonts w:eastAsia="Times New Roman"/>
          <w:color w:val="222222"/>
        </w:rPr>
        <w:t>,” however, will be shown to have failed to bring faith to its proper goal.  Those Christians shown to be in possession of works that brought faith to its proper goal will receive a “</w:t>
      </w:r>
      <w:r w:rsidRPr="00683175">
        <w:rPr>
          <w:rFonts w:eastAsia="Times New Roman"/>
          <w:i/>
          <w:iCs/>
          <w:color w:val="222222"/>
        </w:rPr>
        <w:t>reward</w:t>
      </w:r>
      <w:r w:rsidRPr="00683175">
        <w:rPr>
          <w:rFonts w:eastAsia="Times New Roman"/>
          <w:color w:val="222222"/>
        </w:rPr>
        <w:t>” (</w:t>
      </w:r>
      <w:hyperlink r:id="rId68" w:history="1">
        <w:r w:rsidRPr="00683175">
          <w:rPr>
            <w:rFonts w:eastAsia="Times New Roman"/>
            <w:color w:val="0062B5"/>
            <w:u w:val="single"/>
          </w:rPr>
          <w:t>1 Corinthians 3:14</w:t>
        </w:r>
      </w:hyperlink>
      <w:r w:rsidRPr="00683175">
        <w:rPr>
          <w:rFonts w:eastAsia="Times New Roman"/>
          <w:color w:val="222222"/>
        </w:rPr>
        <w:t>), but those Christians shown to be in possession of works that failed to bring faith to its proper goal will suffer “</w:t>
      </w:r>
      <w:r w:rsidRPr="00683175">
        <w:rPr>
          <w:rFonts w:eastAsia="Times New Roman"/>
          <w:i/>
          <w:iCs/>
          <w:color w:val="222222"/>
        </w:rPr>
        <w:t>loss</w:t>
      </w:r>
      <w:r w:rsidRPr="00683175">
        <w:rPr>
          <w:rFonts w:eastAsia="Times New Roman"/>
          <w:color w:val="222222"/>
        </w:rPr>
        <w:t>” (</w:t>
      </w:r>
      <w:hyperlink r:id="rId69" w:history="1">
        <w:r w:rsidRPr="00683175">
          <w:rPr>
            <w:rFonts w:eastAsia="Times New Roman"/>
            <w:color w:val="0062B5"/>
            <w:u w:val="single"/>
          </w:rPr>
          <w:t>1 Corinthians 3:15</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 word “</w:t>
      </w:r>
      <w:r w:rsidRPr="00683175">
        <w:rPr>
          <w:rFonts w:eastAsia="Times New Roman"/>
          <w:i/>
          <w:iCs/>
          <w:color w:val="222222"/>
        </w:rPr>
        <w:t>loss</w:t>
      </w:r>
      <w:r w:rsidRPr="00683175">
        <w:rPr>
          <w:rFonts w:eastAsia="Times New Roman"/>
          <w:color w:val="222222"/>
        </w:rPr>
        <w:t xml:space="preserve">” in </w:t>
      </w:r>
      <w:hyperlink r:id="rId70" w:history="1">
        <w:r w:rsidRPr="00683175">
          <w:rPr>
            <w:rFonts w:eastAsia="Times New Roman"/>
            <w:color w:val="0062B5"/>
            <w:u w:val="single"/>
          </w:rPr>
          <w:t>1 Corinthians 3:15</w:t>
        </w:r>
      </w:hyperlink>
      <w:r w:rsidRPr="00683175">
        <w:rPr>
          <w:rFonts w:eastAsia="Times New Roman"/>
          <w:color w:val="222222"/>
        </w:rPr>
        <w:t xml:space="preserve"> is from the same Greek word translated “</w:t>
      </w:r>
      <w:r w:rsidRPr="00683175">
        <w:rPr>
          <w:rFonts w:eastAsia="Times New Roman"/>
          <w:i/>
          <w:iCs/>
          <w:color w:val="222222"/>
        </w:rPr>
        <w:t>lose</w:t>
      </w:r>
      <w:r w:rsidRPr="00683175">
        <w:rPr>
          <w:rFonts w:eastAsia="Times New Roman"/>
          <w:color w:val="222222"/>
        </w:rPr>
        <w:t xml:space="preserve">” in </w:t>
      </w:r>
      <w:hyperlink r:id="rId71" w:history="1">
        <w:r w:rsidRPr="00683175">
          <w:rPr>
            <w:rFonts w:eastAsia="Times New Roman"/>
            <w:color w:val="0062B5"/>
            <w:u w:val="single"/>
          </w:rPr>
          <w:t>Matthew 16:26</w:t>
        </w:r>
      </w:hyperlink>
      <w:r w:rsidRPr="00683175">
        <w:rPr>
          <w:rFonts w:eastAsia="Times New Roman"/>
          <w:color w:val="222222"/>
        </w:rPr>
        <w:t xml:space="preserve">; </w:t>
      </w:r>
      <w:hyperlink r:id="rId72" w:history="1">
        <w:r w:rsidRPr="00683175">
          <w:rPr>
            <w:rFonts w:eastAsia="Times New Roman"/>
            <w:color w:val="0062B5"/>
            <w:u w:val="single"/>
          </w:rPr>
          <w:t>Mark 8:36</w:t>
        </w:r>
      </w:hyperlink>
      <w:r w:rsidRPr="00683175">
        <w:rPr>
          <w:rFonts w:eastAsia="Times New Roman"/>
          <w:color w:val="222222"/>
        </w:rPr>
        <w:t>, “</w:t>
      </w:r>
      <w:r w:rsidRPr="00683175">
        <w:rPr>
          <w:rFonts w:eastAsia="Times New Roman"/>
          <w:i/>
          <w:iCs/>
          <w:color w:val="222222"/>
        </w:rPr>
        <w:t>be cast away</w:t>
      </w:r>
      <w:r w:rsidRPr="00683175">
        <w:rPr>
          <w:rFonts w:eastAsia="Times New Roman"/>
          <w:color w:val="222222"/>
        </w:rPr>
        <w:t xml:space="preserve">” in </w:t>
      </w:r>
      <w:hyperlink r:id="rId73" w:history="1">
        <w:r w:rsidRPr="00683175">
          <w:rPr>
            <w:rFonts w:eastAsia="Times New Roman"/>
            <w:color w:val="0062B5"/>
            <w:u w:val="single"/>
          </w:rPr>
          <w:t>Luke 9:25</w:t>
        </w:r>
      </w:hyperlink>
      <w:r w:rsidRPr="00683175">
        <w:rPr>
          <w:rFonts w:eastAsia="Times New Roman"/>
          <w:color w:val="222222"/>
        </w:rPr>
        <w:t>, and “</w:t>
      </w:r>
      <w:r w:rsidRPr="00683175">
        <w:rPr>
          <w:rFonts w:eastAsia="Times New Roman"/>
          <w:i/>
          <w:iCs/>
          <w:color w:val="222222"/>
        </w:rPr>
        <w:t>I have suffered the loss</w:t>
      </w:r>
      <w:r w:rsidRPr="00683175">
        <w:rPr>
          <w:rFonts w:eastAsia="Times New Roman"/>
          <w:color w:val="222222"/>
        </w:rPr>
        <w:t xml:space="preserve">” in </w:t>
      </w:r>
      <w:hyperlink r:id="rId74" w:history="1">
        <w:r w:rsidRPr="00683175">
          <w:rPr>
            <w:rFonts w:eastAsia="Times New Roman"/>
            <w:color w:val="0062B5"/>
            <w:u w:val="single"/>
          </w:rPr>
          <w:t>Philippians 3:8</w:t>
        </w:r>
      </w:hyperlink>
      <w:r w:rsidRPr="00683175">
        <w:rPr>
          <w:rFonts w:eastAsia="Times New Roman"/>
          <w:color w:val="222222"/>
        </w:rPr>
        <w:t>.  The thought behind the use of this word in these passages is to “forfeit” something already in one’s possession.</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Matthew, Mark, and Luke this loss is seen as the forfeiture of one’s </w:t>
      </w:r>
      <w:r w:rsidRPr="00683175">
        <w:rPr>
          <w:rFonts w:eastAsia="Times New Roman"/>
          <w:i/>
          <w:iCs/>
          <w:color w:val="222222"/>
        </w:rPr>
        <w:t>soul</w:t>
      </w:r>
      <w:r w:rsidRPr="00683175">
        <w:rPr>
          <w:rFonts w:eastAsia="Times New Roman"/>
          <w:color w:val="222222"/>
        </w:rPr>
        <w:t xml:space="preserve">.  And this is exactly what is in view in </w:t>
      </w:r>
      <w:hyperlink r:id="rId75" w:history="1">
        <w:r w:rsidRPr="00683175">
          <w:rPr>
            <w:rFonts w:eastAsia="Times New Roman"/>
            <w:color w:val="0062B5"/>
            <w:u w:val="single"/>
          </w:rPr>
          <w:t>1 Corinthians 3:15</w:t>
        </w:r>
      </w:hyperlink>
      <w:r w:rsidRPr="00683175">
        <w:rPr>
          <w:rFonts w:eastAsia="Times New Roman"/>
          <w:color w:val="222222"/>
        </w:rPr>
        <w:t xml:space="preserve">.  This is the only thing that could be in view, for the one who suffers loss will have no rewards to forfeit.  He will be left with his life (soul) alone; his works will all be burned.  And, in the light of related Scripture, an individual suffering loss at the judgment seat of Christ will experience </w:t>
      </w:r>
      <w:r w:rsidRPr="00683175">
        <w:rPr>
          <w:rFonts w:eastAsia="Times New Roman"/>
          <w:i/>
          <w:iCs/>
          <w:color w:val="222222"/>
        </w:rPr>
        <w:t>the loss of his soul</w:t>
      </w:r>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2)  BASIS FOR RECOMPENSE — WORKS</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600"/>
        <w:rPr>
          <w:rFonts w:eastAsia="Times New Roman"/>
          <w:color w:val="222222"/>
        </w:rPr>
      </w:pPr>
      <w:r w:rsidRPr="00683175">
        <w:rPr>
          <w:rFonts w:eastAsia="Times New Roman"/>
          <w:i/>
          <w:iCs/>
          <w:color w:val="222222"/>
        </w:rPr>
        <w:t>For the Son of Man will come in the glory of His Father with His angels, and then He will reward</w:t>
      </w:r>
      <w:r w:rsidRPr="00683175">
        <w:rPr>
          <w:rFonts w:eastAsia="Times New Roman"/>
          <w:color w:val="222222"/>
        </w:rPr>
        <w:t xml:space="preserve"> [recompense] </w:t>
      </w:r>
      <w:r w:rsidRPr="00683175">
        <w:rPr>
          <w:rFonts w:eastAsia="Times New Roman"/>
          <w:i/>
          <w:iCs/>
          <w:color w:val="222222"/>
        </w:rPr>
        <w:t>each according to his works.</w:t>
      </w:r>
      <w:r w:rsidRPr="00683175">
        <w:rPr>
          <w:rFonts w:eastAsia="Times New Roman"/>
          <w:color w:val="222222"/>
        </w:rPr>
        <w:t xml:space="preserve"> (</w:t>
      </w:r>
      <w:hyperlink r:id="rId76" w:history="1">
        <w:r w:rsidRPr="00683175">
          <w:rPr>
            <w:rFonts w:eastAsia="Times New Roman"/>
            <w:color w:val="0062B5"/>
            <w:u w:val="single"/>
          </w:rPr>
          <w:t>Matthew 16:27</w:t>
        </w:r>
      </w:hyperlink>
      <w:r w:rsidRPr="00683175">
        <w:rPr>
          <w:rFonts w:eastAsia="Times New Roman"/>
          <w:color w:val="222222"/>
        </w:rPr>
        <w:t>)</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This is the same thought set forth in </w:t>
      </w:r>
      <w:hyperlink r:id="rId77" w:history="1">
        <w:r w:rsidRPr="00683175">
          <w:rPr>
            <w:rFonts w:eastAsia="Times New Roman"/>
            <w:color w:val="0062B5"/>
            <w:u w:val="single"/>
          </w:rPr>
          <w:t>1 Corinthians 3:14-15</w:t>
        </w:r>
      </w:hyperlink>
      <w:r w:rsidRPr="00683175">
        <w:rPr>
          <w:rFonts w:eastAsia="Times New Roman"/>
          <w:color w:val="222222"/>
        </w:rPr>
        <w:t xml:space="preserve"> concerning Christians before the judgment seat of Christ.  All events at the judgment seat will be based on works, with “rewards” or “losses” emanating from the trial of one’s works: “</w:t>
      </w:r>
      <w:r w:rsidRPr="00683175">
        <w:rPr>
          <w:rFonts w:eastAsia="Times New Roman"/>
          <w:i/>
          <w:iCs/>
          <w:color w:val="222222"/>
        </w:rPr>
        <w:t>the fire will test each one’s work</w:t>
      </w:r>
      <w:r w:rsidRPr="00683175">
        <w:rPr>
          <w:rFonts w:eastAsia="Times New Roman"/>
          <w:color w:val="222222"/>
        </w:rPr>
        <w:t xml:space="preserve"> . . . .”</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 xml:space="preserve">In Hebrews chapter eleven the reception of future rewards, promises are clearly taught to be on the basis of </w:t>
      </w:r>
      <w:r w:rsidRPr="00683175">
        <w:rPr>
          <w:rFonts w:eastAsia="Times New Roman"/>
          <w:i/>
          <w:iCs/>
          <w:color w:val="222222"/>
        </w:rPr>
        <w:t>faith</w:t>
      </w:r>
      <w:r w:rsidRPr="00683175">
        <w:rPr>
          <w:rFonts w:eastAsia="Times New Roman"/>
          <w:color w:val="222222"/>
        </w:rPr>
        <w:t xml:space="preserve">, with no mention of works.  The relationship, of course, is that works emanate from one’s faithfulness to his calling; and works bring one’s faith to the goal of his calling.  In this respect, understanding the proper relationship between faith and works, rewards can be said to emanate from </w:t>
      </w:r>
      <w:r w:rsidRPr="00683175">
        <w:rPr>
          <w:rFonts w:eastAsia="Times New Roman"/>
          <w:i/>
          <w:iCs/>
          <w:color w:val="222222"/>
        </w:rPr>
        <w:t xml:space="preserve">works </w:t>
      </w:r>
      <w:r w:rsidRPr="00683175">
        <w:rPr>
          <w:rFonts w:eastAsia="Times New Roman"/>
          <w:color w:val="222222"/>
        </w:rPr>
        <w:t xml:space="preserve">in one place and </w:t>
      </w:r>
      <w:r w:rsidRPr="00683175">
        <w:rPr>
          <w:rFonts w:eastAsia="Times New Roman"/>
          <w:i/>
          <w:iCs/>
          <w:color w:val="222222"/>
        </w:rPr>
        <w:t xml:space="preserve">faith </w:t>
      </w:r>
      <w:r w:rsidRPr="00683175">
        <w:rPr>
          <w:rFonts w:eastAsia="Times New Roman"/>
          <w:color w:val="222222"/>
        </w:rPr>
        <w:t>in another.</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There is no conflict at all.</w:t>
      </w:r>
    </w:p>
    <w:p w:rsidR="00683175" w:rsidRPr="00683175" w:rsidRDefault="00683175" w:rsidP="00683175">
      <w:pPr>
        <w:shd w:val="clear" w:color="auto" w:fill="FFFFFF"/>
        <w:ind w:left="0"/>
        <w:rPr>
          <w:rFonts w:eastAsia="Times New Roman"/>
          <w:color w:val="222222"/>
        </w:rPr>
      </w:pPr>
    </w:p>
    <w:p w:rsidR="00683175" w:rsidRPr="00683175" w:rsidRDefault="00683175" w:rsidP="00683175">
      <w:pPr>
        <w:shd w:val="clear" w:color="auto" w:fill="FFFFFF"/>
        <w:ind w:left="0"/>
        <w:rPr>
          <w:rFonts w:eastAsia="Times New Roman"/>
          <w:color w:val="222222"/>
        </w:rPr>
      </w:pPr>
      <w:r w:rsidRPr="00683175">
        <w:rPr>
          <w:rFonts w:eastAsia="Times New Roman"/>
          <w:color w:val="222222"/>
        </w:rPr>
        <w:t>We have been saved to produce “</w:t>
      </w:r>
      <w:r w:rsidRPr="00683175">
        <w:rPr>
          <w:rFonts w:eastAsia="Times New Roman"/>
          <w:i/>
          <w:iCs/>
          <w:color w:val="222222"/>
        </w:rPr>
        <w:t>good works</w:t>
      </w:r>
      <w:r w:rsidRPr="00683175">
        <w:rPr>
          <w:rFonts w:eastAsia="Times New Roman"/>
          <w:color w:val="222222"/>
        </w:rPr>
        <w:t xml:space="preserve">” resulting in fruit-bearing, with a purpose and goal in view.  Happy are those Christians who understand this purpose and goal, governing their lives accordingly, looking out ahead to the day when “. . . </w:t>
      </w:r>
      <w:r w:rsidRPr="00683175">
        <w:rPr>
          <w:rFonts w:eastAsia="Times New Roman"/>
          <w:i/>
          <w:iCs/>
          <w:color w:val="222222"/>
        </w:rPr>
        <w:t>He who is coming will come and will not tarry</w:t>
      </w:r>
      <w:r w:rsidRPr="00683175">
        <w:rPr>
          <w:rFonts w:eastAsia="Times New Roman"/>
          <w:color w:val="222222"/>
        </w:rPr>
        <w:t>” (</w:t>
      </w:r>
      <w:hyperlink r:id="rId78" w:history="1">
        <w:r w:rsidRPr="00683175">
          <w:rPr>
            <w:rFonts w:eastAsia="Times New Roman"/>
            <w:color w:val="0062B5"/>
            <w:u w:val="single"/>
          </w:rPr>
          <w:t>Hebrews 10:37b</w:t>
        </w:r>
      </w:hyperlink>
      <w:r w:rsidRPr="00683175">
        <w:rPr>
          <w:rFonts w:eastAsia="Times New Roman"/>
          <w:color w:val="222222"/>
        </w:rPr>
        <w:t>).</w:t>
      </w:r>
    </w:p>
    <w:sectPr w:rsidR="00683175" w:rsidRPr="0068317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75"/>
    <w:rsid w:val="0068317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FE51-0338-49B8-ABBD-81FE7531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2500">
      <w:bodyDiv w:val="1"/>
      <w:marLeft w:val="0"/>
      <w:marRight w:val="0"/>
      <w:marTop w:val="0"/>
      <w:marBottom w:val="0"/>
      <w:divBdr>
        <w:top w:val="none" w:sz="0" w:space="0" w:color="auto"/>
        <w:left w:val="none" w:sz="0" w:space="0" w:color="auto"/>
        <w:bottom w:val="none" w:sz="0" w:space="0" w:color="auto"/>
        <w:right w:val="none" w:sz="0" w:space="0" w:color="auto"/>
      </w:divBdr>
      <w:divsChild>
        <w:div w:id="1438060043">
          <w:blockQuote w:val="1"/>
          <w:marLeft w:val="600"/>
          <w:marRight w:val="0"/>
          <w:marTop w:val="0"/>
          <w:marBottom w:val="0"/>
          <w:divBdr>
            <w:top w:val="none" w:sz="0" w:space="0" w:color="auto"/>
            <w:left w:val="none" w:sz="0" w:space="0" w:color="auto"/>
            <w:bottom w:val="none" w:sz="0" w:space="0" w:color="auto"/>
            <w:right w:val="none" w:sz="0" w:space="0" w:color="auto"/>
          </w:divBdr>
          <w:divsChild>
            <w:div w:id="707681081">
              <w:marLeft w:val="0"/>
              <w:marRight w:val="0"/>
              <w:marTop w:val="0"/>
              <w:marBottom w:val="0"/>
              <w:divBdr>
                <w:top w:val="none" w:sz="0" w:space="0" w:color="auto"/>
                <w:left w:val="none" w:sz="0" w:space="0" w:color="auto"/>
                <w:bottom w:val="none" w:sz="0" w:space="0" w:color="auto"/>
                <w:right w:val="none" w:sz="0" w:space="0" w:color="auto"/>
              </w:divBdr>
            </w:div>
            <w:div w:id="1013844125">
              <w:marLeft w:val="0"/>
              <w:marRight w:val="0"/>
              <w:marTop w:val="0"/>
              <w:marBottom w:val="0"/>
              <w:divBdr>
                <w:top w:val="none" w:sz="0" w:space="0" w:color="auto"/>
                <w:left w:val="none" w:sz="0" w:space="0" w:color="auto"/>
                <w:bottom w:val="none" w:sz="0" w:space="0" w:color="auto"/>
                <w:right w:val="none" w:sz="0" w:space="0" w:color="auto"/>
              </w:divBdr>
            </w:div>
            <w:div w:id="1957102814">
              <w:marLeft w:val="0"/>
              <w:marRight w:val="0"/>
              <w:marTop w:val="0"/>
              <w:marBottom w:val="0"/>
              <w:divBdr>
                <w:top w:val="none" w:sz="0" w:space="0" w:color="auto"/>
                <w:left w:val="none" w:sz="0" w:space="0" w:color="auto"/>
                <w:bottom w:val="none" w:sz="0" w:space="0" w:color="auto"/>
                <w:right w:val="none" w:sz="0" w:space="0" w:color="auto"/>
              </w:divBdr>
            </w:div>
            <w:div w:id="1039361045">
              <w:marLeft w:val="0"/>
              <w:marRight w:val="0"/>
              <w:marTop w:val="0"/>
              <w:marBottom w:val="0"/>
              <w:divBdr>
                <w:top w:val="none" w:sz="0" w:space="0" w:color="auto"/>
                <w:left w:val="none" w:sz="0" w:space="0" w:color="auto"/>
                <w:bottom w:val="none" w:sz="0" w:space="0" w:color="auto"/>
                <w:right w:val="none" w:sz="0" w:space="0" w:color="auto"/>
              </w:divBdr>
            </w:div>
            <w:div w:id="531192467">
              <w:marLeft w:val="0"/>
              <w:marRight w:val="0"/>
              <w:marTop w:val="0"/>
              <w:marBottom w:val="0"/>
              <w:divBdr>
                <w:top w:val="none" w:sz="0" w:space="0" w:color="auto"/>
                <w:left w:val="none" w:sz="0" w:space="0" w:color="auto"/>
                <w:bottom w:val="none" w:sz="0" w:space="0" w:color="auto"/>
                <w:right w:val="none" w:sz="0" w:space="0" w:color="auto"/>
              </w:divBdr>
            </w:div>
            <w:div w:id="1731952527">
              <w:marLeft w:val="0"/>
              <w:marRight w:val="0"/>
              <w:marTop w:val="0"/>
              <w:marBottom w:val="0"/>
              <w:divBdr>
                <w:top w:val="none" w:sz="0" w:space="0" w:color="auto"/>
                <w:left w:val="none" w:sz="0" w:space="0" w:color="auto"/>
                <w:bottom w:val="none" w:sz="0" w:space="0" w:color="auto"/>
                <w:right w:val="none" w:sz="0" w:space="0" w:color="auto"/>
              </w:divBdr>
            </w:div>
            <w:div w:id="1040859163">
              <w:marLeft w:val="0"/>
              <w:marRight w:val="0"/>
              <w:marTop w:val="0"/>
              <w:marBottom w:val="0"/>
              <w:divBdr>
                <w:top w:val="none" w:sz="0" w:space="0" w:color="auto"/>
                <w:left w:val="none" w:sz="0" w:space="0" w:color="auto"/>
                <w:bottom w:val="none" w:sz="0" w:space="0" w:color="auto"/>
                <w:right w:val="none" w:sz="0" w:space="0" w:color="auto"/>
              </w:divBdr>
            </w:div>
          </w:divsChild>
        </w:div>
        <w:div w:id="2025553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338881">
              <w:marLeft w:val="0"/>
              <w:marRight w:val="0"/>
              <w:marTop w:val="0"/>
              <w:marBottom w:val="0"/>
              <w:divBdr>
                <w:top w:val="none" w:sz="0" w:space="0" w:color="auto"/>
                <w:left w:val="none" w:sz="0" w:space="0" w:color="auto"/>
                <w:bottom w:val="none" w:sz="0" w:space="0" w:color="auto"/>
                <w:right w:val="none" w:sz="0" w:space="0" w:color="auto"/>
              </w:divBdr>
            </w:div>
          </w:divsChild>
        </w:div>
        <w:div w:id="888955947">
          <w:blockQuote w:val="1"/>
          <w:marLeft w:val="600"/>
          <w:marRight w:val="0"/>
          <w:marTop w:val="0"/>
          <w:marBottom w:val="0"/>
          <w:divBdr>
            <w:top w:val="none" w:sz="0" w:space="0" w:color="auto"/>
            <w:left w:val="none" w:sz="0" w:space="0" w:color="auto"/>
            <w:bottom w:val="none" w:sz="0" w:space="0" w:color="auto"/>
            <w:right w:val="none" w:sz="0" w:space="0" w:color="auto"/>
          </w:divBdr>
          <w:divsChild>
            <w:div w:id="1853371981">
              <w:marLeft w:val="0"/>
              <w:marRight w:val="0"/>
              <w:marTop w:val="0"/>
              <w:marBottom w:val="0"/>
              <w:divBdr>
                <w:top w:val="none" w:sz="0" w:space="0" w:color="auto"/>
                <w:left w:val="none" w:sz="0" w:space="0" w:color="auto"/>
                <w:bottom w:val="none" w:sz="0" w:space="0" w:color="auto"/>
                <w:right w:val="none" w:sz="0" w:space="0" w:color="auto"/>
              </w:divBdr>
            </w:div>
            <w:div w:id="1216817240">
              <w:marLeft w:val="0"/>
              <w:marRight w:val="0"/>
              <w:marTop w:val="0"/>
              <w:marBottom w:val="0"/>
              <w:divBdr>
                <w:top w:val="none" w:sz="0" w:space="0" w:color="auto"/>
                <w:left w:val="none" w:sz="0" w:space="0" w:color="auto"/>
                <w:bottom w:val="none" w:sz="0" w:space="0" w:color="auto"/>
                <w:right w:val="none" w:sz="0" w:space="0" w:color="auto"/>
              </w:divBdr>
            </w:div>
            <w:div w:id="1415083978">
              <w:marLeft w:val="0"/>
              <w:marRight w:val="0"/>
              <w:marTop w:val="0"/>
              <w:marBottom w:val="0"/>
              <w:divBdr>
                <w:top w:val="none" w:sz="0" w:space="0" w:color="auto"/>
                <w:left w:val="none" w:sz="0" w:space="0" w:color="auto"/>
                <w:bottom w:val="none" w:sz="0" w:space="0" w:color="auto"/>
                <w:right w:val="none" w:sz="0" w:space="0" w:color="auto"/>
              </w:divBdr>
            </w:div>
          </w:divsChild>
        </w:div>
        <w:div w:id="272831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697389545">
              <w:marLeft w:val="0"/>
              <w:marRight w:val="0"/>
              <w:marTop w:val="0"/>
              <w:marBottom w:val="0"/>
              <w:divBdr>
                <w:top w:val="none" w:sz="0" w:space="0" w:color="auto"/>
                <w:left w:val="none" w:sz="0" w:space="0" w:color="auto"/>
                <w:bottom w:val="none" w:sz="0" w:space="0" w:color="auto"/>
                <w:right w:val="none" w:sz="0" w:space="0" w:color="auto"/>
              </w:divBdr>
            </w:div>
            <w:div w:id="1181159478">
              <w:marLeft w:val="0"/>
              <w:marRight w:val="0"/>
              <w:marTop w:val="0"/>
              <w:marBottom w:val="0"/>
              <w:divBdr>
                <w:top w:val="none" w:sz="0" w:space="0" w:color="auto"/>
                <w:left w:val="none" w:sz="0" w:space="0" w:color="auto"/>
                <w:bottom w:val="none" w:sz="0" w:space="0" w:color="auto"/>
                <w:right w:val="none" w:sz="0" w:space="0" w:color="auto"/>
              </w:divBdr>
            </w:div>
            <w:div w:id="1926110347">
              <w:marLeft w:val="0"/>
              <w:marRight w:val="0"/>
              <w:marTop w:val="0"/>
              <w:marBottom w:val="0"/>
              <w:divBdr>
                <w:top w:val="none" w:sz="0" w:space="0" w:color="auto"/>
                <w:left w:val="none" w:sz="0" w:space="0" w:color="auto"/>
                <w:bottom w:val="none" w:sz="0" w:space="0" w:color="auto"/>
                <w:right w:val="none" w:sz="0" w:space="0" w:color="auto"/>
              </w:divBdr>
            </w:div>
          </w:divsChild>
        </w:div>
        <w:div w:id="1420760524">
          <w:blockQuote w:val="1"/>
          <w:marLeft w:val="600"/>
          <w:marRight w:val="0"/>
          <w:marTop w:val="0"/>
          <w:marBottom w:val="0"/>
          <w:divBdr>
            <w:top w:val="none" w:sz="0" w:space="0" w:color="auto"/>
            <w:left w:val="none" w:sz="0" w:space="0" w:color="auto"/>
            <w:bottom w:val="none" w:sz="0" w:space="0" w:color="auto"/>
            <w:right w:val="none" w:sz="0" w:space="0" w:color="auto"/>
          </w:divBdr>
          <w:divsChild>
            <w:div w:id="2098823109">
              <w:marLeft w:val="0"/>
              <w:marRight w:val="0"/>
              <w:marTop w:val="0"/>
              <w:marBottom w:val="0"/>
              <w:divBdr>
                <w:top w:val="none" w:sz="0" w:space="0" w:color="auto"/>
                <w:left w:val="none" w:sz="0" w:space="0" w:color="auto"/>
                <w:bottom w:val="none" w:sz="0" w:space="0" w:color="auto"/>
                <w:right w:val="none" w:sz="0" w:space="0" w:color="auto"/>
              </w:divBdr>
            </w:div>
          </w:divsChild>
        </w:div>
        <w:div w:id="249968388">
          <w:blockQuote w:val="1"/>
          <w:marLeft w:val="600"/>
          <w:marRight w:val="0"/>
          <w:marTop w:val="0"/>
          <w:marBottom w:val="0"/>
          <w:divBdr>
            <w:top w:val="none" w:sz="0" w:space="0" w:color="auto"/>
            <w:left w:val="none" w:sz="0" w:space="0" w:color="auto"/>
            <w:bottom w:val="none" w:sz="0" w:space="0" w:color="auto"/>
            <w:right w:val="none" w:sz="0" w:space="0" w:color="auto"/>
          </w:divBdr>
          <w:divsChild>
            <w:div w:id="981429070">
              <w:marLeft w:val="0"/>
              <w:marRight w:val="0"/>
              <w:marTop w:val="0"/>
              <w:marBottom w:val="0"/>
              <w:divBdr>
                <w:top w:val="none" w:sz="0" w:space="0" w:color="auto"/>
                <w:left w:val="none" w:sz="0" w:space="0" w:color="auto"/>
                <w:bottom w:val="none" w:sz="0" w:space="0" w:color="auto"/>
                <w:right w:val="none" w:sz="0" w:space="0" w:color="auto"/>
              </w:divBdr>
            </w:div>
            <w:div w:id="1009404478">
              <w:marLeft w:val="0"/>
              <w:marRight w:val="0"/>
              <w:marTop w:val="0"/>
              <w:marBottom w:val="0"/>
              <w:divBdr>
                <w:top w:val="none" w:sz="0" w:space="0" w:color="auto"/>
                <w:left w:val="none" w:sz="0" w:space="0" w:color="auto"/>
                <w:bottom w:val="none" w:sz="0" w:space="0" w:color="auto"/>
                <w:right w:val="none" w:sz="0" w:space="0" w:color="auto"/>
              </w:divBdr>
            </w:div>
            <w:div w:id="1140537722">
              <w:marLeft w:val="0"/>
              <w:marRight w:val="0"/>
              <w:marTop w:val="0"/>
              <w:marBottom w:val="0"/>
              <w:divBdr>
                <w:top w:val="none" w:sz="0" w:space="0" w:color="auto"/>
                <w:left w:val="none" w:sz="0" w:space="0" w:color="auto"/>
                <w:bottom w:val="none" w:sz="0" w:space="0" w:color="auto"/>
                <w:right w:val="none" w:sz="0" w:space="0" w:color="auto"/>
              </w:divBdr>
            </w:div>
          </w:divsChild>
        </w:div>
        <w:div w:id="834036047">
          <w:blockQuote w:val="1"/>
          <w:marLeft w:val="600"/>
          <w:marRight w:val="0"/>
          <w:marTop w:val="0"/>
          <w:marBottom w:val="0"/>
          <w:divBdr>
            <w:top w:val="none" w:sz="0" w:space="0" w:color="auto"/>
            <w:left w:val="none" w:sz="0" w:space="0" w:color="auto"/>
            <w:bottom w:val="none" w:sz="0" w:space="0" w:color="auto"/>
            <w:right w:val="none" w:sz="0" w:space="0" w:color="auto"/>
          </w:divBdr>
          <w:divsChild>
            <w:div w:id="1040321298">
              <w:marLeft w:val="0"/>
              <w:marRight w:val="0"/>
              <w:marTop w:val="0"/>
              <w:marBottom w:val="0"/>
              <w:divBdr>
                <w:top w:val="none" w:sz="0" w:space="0" w:color="auto"/>
                <w:left w:val="none" w:sz="0" w:space="0" w:color="auto"/>
                <w:bottom w:val="none" w:sz="0" w:space="0" w:color="auto"/>
                <w:right w:val="none" w:sz="0" w:space="0" w:color="auto"/>
              </w:divBdr>
            </w:div>
          </w:divsChild>
        </w:div>
        <w:div w:id="189412539">
          <w:blockQuote w:val="1"/>
          <w:marLeft w:val="600"/>
          <w:marRight w:val="0"/>
          <w:marTop w:val="0"/>
          <w:marBottom w:val="0"/>
          <w:divBdr>
            <w:top w:val="none" w:sz="0" w:space="0" w:color="auto"/>
            <w:left w:val="none" w:sz="0" w:space="0" w:color="auto"/>
            <w:bottom w:val="none" w:sz="0" w:space="0" w:color="auto"/>
            <w:right w:val="none" w:sz="0" w:space="0" w:color="auto"/>
          </w:divBdr>
          <w:divsChild>
            <w:div w:id="952130703">
              <w:marLeft w:val="0"/>
              <w:marRight w:val="0"/>
              <w:marTop w:val="0"/>
              <w:marBottom w:val="0"/>
              <w:divBdr>
                <w:top w:val="none" w:sz="0" w:space="0" w:color="auto"/>
                <w:left w:val="none" w:sz="0" w:space="0" w:color="auto"/>
                <w:bottom w:val="none" w:sz="0" w:space="0" w:color="auto"/>
                <w:right w:val="none" w:sz="0" w:space="0" w:color="auto"/>
              </w:divBdr>
            </w:div>
          </w:divsChild>
        </w:div>
        <w:div w:id="64960037">
          <w:blockQuote w:val="1"/>
          <w:marLeft w:val="600"/>
          <w:marRight w:val="0"/>
          <w:marTop w:val="0"/>
          <w:marBottom w:val="0"/>
          <w:divBdr>
            <w:top w:val="none" w:sz="0" w:space="0" w:color="auto"/>
            <w:left w:val="none" w:sz="0" w:space="0" w:color="auto"/>
            <w:bottom w:val="none" w:sz="0" w:space="0" w:color="auto"/>
            <w:right w:val="none" w:sz="0" w:space="0" w:color="auto"/>
          </w:divBdr>
          <w:divsChild>
            <w:div w:id="2094469498">
              <w:marLeft w:val="0"/>
              <w:marRight w:val="0"/>
              <w:marTop w:val="0"/>
              <w:marBottom w:val="0"/>
              <w:divBdr>
                <w:top w:val="none" w:sz="0" w:space="0" w:color="auto"/>
                <w:left w:val="none" w:sz="0" w:space="0" w:color="auto"/>
                <w:bottom w:val="none" w:sz="0" w:space="0" w:color="auto"/>
                <w:right w:val="none" w:sz="0" w:space="0" w:color="auto"/>
              </w:divBdr>
            </w:div>
          </w:divsChild>
        </w:div>
        <w:div w:id="1606838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097213924">
              <w:marLeft w:val="0"/>
              <w:marRight w:val="0"/>
              <w:marTop w:val="0"/>
              <w:marBottom w:val="0"/>
              <w:divBdr>
                <w:top w:val="none" w:sz="0" w:space="0" w:color="auto"/>
                <w:left w:val="none" w:sz="0" w:space="0" w:color="auto"/>
                <w:bottom w:val="none" w:sz="0" w:space="0" w:color="auto"/>
                <w:right w:val="none" w:sz="0" w:space="0" w:color="auto"/>
              </w:divBdr>
            </w:div>
            <w:div w:id="1801219289">
              <w:marLeft w:val="0"/>
              <w:marRight w:val="0"/>
              <w:marTop w:val="0"/>
              <w:marBottom w:val="0"/>
              <w:divBdr>
                <w:top w:val="none" w:sz="0" w:space="0" w:color="auto"/>
                <w:left w:val="none" w:sz="0" w:space="0" w:color="auto"/>
                <w:bottom w:val="none" w:sz="0" w:space="0" w:color="auto"/>
                <w:right w:val="none" w:sz="0" w:space="0" w:color="auto"/>
              </w:divBdr>
            </w:div>
            <w:div w:id="1755592382">
              <w:marLeft w:val="0"/>
              <w:marRight w:val="0"/>
              <w:marTop w:val="0"/>
              <w:marBottom w:val="0"/>
              <w:divBdr>
                <w:top w:val="none" w:sz="0" w:space="0" w:color="auto"/>
                <w:left w:val="none" w:sz="0" w:space="0" w:color="auto"/>
                <w:bottom w:val="none" w:sz="0" w:space="0" w:color="auto"/>
                <w:right w:val="none" w:sz="0" w:space="0" w:color="auto"/>
              </w:divBdr>
            </w:div>
            <w:div w:id="922447472">
              <w:marLeft w:val="0"/>
              <w:marRight w:val="0"/>
              <w:marTop w:val="0"/>
              <w:marBottom w:val="0"/>
              <w:divBdr>
                <w:top w:val="none" w:sz="0" w:space="0" w:color="auto"/>
                <w:left w:val="none" w:sz="0" w:space="0" w:color="auto"/>
                <w:bottom w:val="none" w:sz="0" w:space="0" w:color="auto"/>
                <w:right w:val="none" w:sz="0" w:space="0" w:color="auto"/>
              </w:divBdr>
            </w:div>
            <w:div w:id="1697777366">
              <w:marLeft w:val="0"/>
              <w:marRight w:val="0"/>
              <w:marTop w:val="0"/>
              <w:marBottom w:val="0"/>
              <w:divBdr>
                <w:top w:val="none" w:sz="0" w:space="0" w:color="auto"/>
                <w:left w:val="none" w:sz="0" w:space="0" w:color="auto"/>
                <w:bottom w:val="none" w:sz="0" w:space="0" w:color="auto"/>
                <w:right w:val="none" w:sz="0" w:space="0" w:color="auto"/>
              </w:divBdr>
            </w:div>
            <w:div w:id="1469282402">
              <w:marLeft w:val="0"/>
              <w:marRight w:val="0"/>
              <w:marTop w:val="0"/>
              <w:marBottom w:val="0"/>
              <w:divBdr>
                <w:top w:val="none" w:sz="0" w:space="0" w:color="auto"/>
                <w:left w:val="none" w:sz="0" w:space="0" w:color="auto"/>
                <w:bottom w:val="none" w:sz="0" w:space="0" w:color="auto"/>
                <w:right w:val="none" w:sz="0" w:space="0" w:color="auto"/>
              </w:divBdr>
            </w:div>
            <w:div w:id="1852446900">
              <w:marLeft w:val="0"/>
              <w:marRight w:val="0"/>
              <w:marTop w:val="0"/>
              <w:marBottom w:val="0"/>
              <w:divBdr>
                <w:top w:val="none" w:sz="0" w:space="0" w:color="auto"/>
                <w:left w:val="none" w:sz="0" w:space="0" w:color="auto"/>
                <w:bottom w:val="none" w:sz="0" w:space="0" w:color="auto"/>
                <w:right w:val="none" w:sz="0" w:space="0" w:color="auto"/>
              </w:divBdr>
            </w:div>
            <w:div w:id="1182552955">
              <w:marLeft w:val="0"/>
              <w:marRight w:val="0"/>
              <w:marTop w:val="0"/>
              <w:marBottom w:val="0"/>
              <w:divBdr>
                <w:top w:val="none" w:sz="0" w:space="0" w:color="auto"/>
                <w:left w:val="none" w:sz="0" w:space="0" w:color="auto"/>
                <w:bottom w:val="none" w:sz="0" w:space="0" w:color="auto"/>
                <w:right w:val="none" w:sz="0" w:space="0" w:color="auto"/>
              </w:divBdr>
            </w:div>
            <w:div w:id="723674889">
              <w:marLeft w:val="0"/>
              <w:marRight w:val="0"/>
              <w:marTop w:val="0"/>
              <w:marBottom w:val="0"/>
              <w:divBdr>
                <w:top w:val="none" w:sz="0" w:space="0" w:color="auto"/>
                <w:left w:val="none" w:sz="0" w:space="0" w:color="auto"/>
                <w:bottom w:val="none" w:sz="0" w:space="0" w:color="auto"/>
                <w:right w:val="none" w:sz="0" w:space="0" w:color="auto"/>
              </w:divBdr>
            </w:div>
          </w:divsChild>
        </w:div>
        <w:div w:id="663120577">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259166">
              <w:marLeft w:val="0"/>
              <w:marRight w:val="0"/>
              <w:marTop w:val="0"/>
              <w:marBottom w:val="0"/>
              <w:divBdr>
                <w:top w:val="none" w:sz="0" w:space="0" w:color="auto"/>
                <w:left w:val="none" w:sz="0" w:space="0" w:color="auto"/>
                <w:bottom w:val="none" w:sz="0" w:space="0" w:color="auto"/>
                <w:right w:val="none" w:sz="0" w:space="0" w:color="auto"/>
              </w:divBdr>
            </w:div>
            <w:div w:id="751854519">
              <w:marLeft w:val="0"/>
              <w:marRight w:val="0"/>
              <w:marTop w:val="0"/>
              <w:marBottom w:val="0"/>
              <w:divBdr>
                <w:top w:val="none" w:sz="0" w:space="0" w:color="auto"/>
                <w:left w:val="none" w:sz="0" w:space="0" w:color="auto"/>
                <w:bottom w:val="none" w:sz="0" w:space="0" w:color="auto"/>
                <w:right w:val="none" w:sz="0" w:space="0" w:color="auto"/>
              </w:divBdr>
            </w:div>
            <w:div w:id="222915209">
              <w:marLeft w:val="0"/>
              <w:marRight w:val="0"/>
              <w:marTop w:val="0"/>
              <w:marBottom w:val="0"/>
              <w:divBdr>
                <w:top w:val="none" w:sz="0" w:space="0" w:color="auto"/>
                <w:left w:val="none" w:sz="0" w:space="0" w:color="auto"/>
                <w:bottom w:val="none" w:sz="0" w:space="0" w:color="auto"/>
                <w:right w:val="none" w:sz="0" w:space="0" w:color="auto"/>
              </w:divBdr>
            </w:div>
          </w:divsChild>
        </w:div>
        <w:div w:id="381251283">
          <w:blockQuote w:val="1"/>
          <w:marLeft w:val="600"/>
          <w:marRight w:val="0"/>
          <w:marTop w:val="0"/>
          <w:marBottom w:val="0"/>
          <w:divBdr>
            <w:top w:val="none" w:sz="0" w:space="0" w:color="auto"/>
            <w:left w:val="none" w:sz="0" w:space="0" w:color="auto"/>
            <w:bottom w:val="none" w:sz="0" w:space="0" w:color="auto"/>
            <w:right w:val="none" w:sz="0" w:space="0" w:color="auto"/>
          </w:divBdr>
          <w:divsChild>
            <w:div w:id="477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Romans+11.6&amp;t=NKJV" TargetMode="External"/><Relationship Id="rId18" Type="http://schemas.openxmlformats.org/officeDocument/2006/relationships/hyperlink" Target="https://www.blueletterbible.org/search/preSearch.cfm?Criteria=James+2.20&amp;t=NKJV" TargetMode="External"/><Relationship Id="rId26" Type="http://schemas.openxmlformats.org/officeDocument/2006/relationships/hyperlink" Target="https://www.blueletterbible.org/search/preSearch.cfm?Criteria=James+2.14&amp;t=NKJV" TargetMode="External"/><Relationship Id="rId39" Type="http://schemas.openxmlformats.org/officeDocument/2006/relationships/hyperlink" Target="https://www.blueletterbible.org/search/preSearch.cfm?Criteria=James+2.26&amp;t=NKJV" TargetMode="External"/><Relationship Id="rId21" Type="http://schemas.openxmlformats.org/officeDocument/2006/relationships/hyperlink" Target="https://www.blueletterbible.org/search/preSearch.cfm?Criteria=Exodus+12.1ff&amp;t=NKJV" TargetMode="External"/><Relationship Id="rId34" Type="http://schemas.openxmlformats.org/officeDocument/2006/relationships/hyperlink" Target="https://www.blueletterbible.org/search/preSearch.cfm?Criteria=Matthew+25.24-30&amp;t=NKJV" TargetMode="External"/><Relationship Id="rId42" Type="http://schemas.openxmlformats.org/officeDocument/2006/relationships/hyperlink" Target="https://www.blueletterbible.org/search/preSearch.cfm?Criteria=Luke+8.55&amp;t=NKJV" TargetMode="External"/><Relationship Id="rId47" Type="http://schemas.openxmlformats.org/officeDocument/2006/relationships/hyperlink" Target="https://www.blueletterbible.org/search/preSearch.cfm?Criteria=James+2.17&amp;t=NKJV" TargetMode="External"/><Relationship Id="rId50" Type="http://schemas.openxmlformats.org/officeDocument/2006/relationships/hyperlink" Target="https://www.blueletterbible.org/search/preSearch.cfm?Criteria=2Peter+1.5-8&amp;t=NKJV" TargetMode="External"/><Relationship Id="rId55" Type="http://schemas.openxmlformats.org/officeDocument/2006/relationships/hyperlink" Target="https://www.blueletterbible.org/search/preSearch.cfm?Criteria=James+1.21&amp;t=NKJV" TargetMode="External"/><Relationship Id="rId63" Type="http://schemas.openxmlformats.org/officeDocument/2006/relationships/hyperlink" Target="https://www.blueletterbible.org/search/preSearch.cfm?Criteria=Ephesians+2.10&amp;t=NKJV" TargetMode="External"/><Relationship Id="rId68" Type="http://schemas.openxmlformats.org/officeDocument/2006/relationships/hyperlink" Target="https://www.blueletterbible.org/search/preSearch.cfm?Criteria=1Corinthians+3.14&amp;t=NKJV" TargetMode="External"/><Relationship Id="rId76" Type="http://schemas.openxmlformats.org/officeDocument/2006/relationships/hyperlink" Target="https://www.blueletterbible.org/search/preSearch.cfm?Criteria=Matthew+16.27&amp;t=NKJV" TargetMode="External"/><Relationship Id="rId7" Type="http://schemas.openxmlformats.org/officeDocument/2006/relationships/hyperlink" Target="https://www.blueletterbible.org/search/preSearch.cfm?Criteria=James+2.14-26&amp;t=NKJV" TargetMode="External"/><Relationship Id="rId71" Type="http://schemas.openxmlformats.org/officeDocument/2006/relationships/hyperlink" Target="https://www.blueletterbible.org/search/preSearch.cfm?Criteria=Matthew+16.26&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phesians+2.8-9&amp;t=NKJV" TargetMode="External"/><Relationship Id="rId29" Type="http://schemas.openxmlformats.org/officeDocument/2006/relationships/hyperlink" Target="https://www.blueletterbible.org/search/preSearch.cfm?Criteria=Matthew+25.16-17&amp;t=NKJV" TargetMode="External"/><Relationship Id="rId11" Type="http://schemas.openxmlformats.org/officeDocument/2006/relationships/hyperlink" Target="https://www.blueletterbible.org/search/preSearch.cfm?Criteria=Ephesians+2.8-10&amp;t=NKJV" TargetMode="External"/><Relationship Id="rId24" Type="http://schemas.openxmlformats.org/officeDocument/2006/relationships/hyperlink" Target="https://www.blueletterbible.org/search/preSearch.cfm?Criteria=James+2.14&amp;t=NKJV" TargetMode="External"/><Relationship Id="rId32" Type="http://schemas.openxmlformats.org/officeDocument/2006/relationships/hyperlink" Target="https://www.blueletterbible.org/search/preSearch.cfm?Criteria=Matthew+16.24-27&amp;t=NKJV" TargetMode="External"/><Relationship Id="rId37" Type="http://schemas.openxmlformats.org/officeDocument/2006/relationships/hyperlink" Target="https://www.blueletterbible.org/search/preSearch.cfm?Criteria=James+2.17&amp;t=NKJV" TargetMode="External"/><Relationship Id="rId40" Type="http://schemas.openxmlformats.org/officeDocument/2006/relationships/hyperlink" Target="https://www.blueletterbible.org/search/preSearch.cfm?Criteria=1Corinthians+13.13&amp;t=NKJV" TargetMode="External"/><Relationship Id="rId45" Type="http://schemas.openxmlformats.org/officeDocument/2006/relationships/hyperlink" Target="https://www.koffeekupkandor.com/salvation-of-the-soul.php" TargetMode="External"/><Relationship Id="rId53" Type="http://schemas.openxmlformats.org/officeDocument/2006/relationships/hyperlink" Target="https://www.blueletterbible.org/search/preSearch.cfm?Criteria=Hebrews+11.17-19&amp;t=NKJV" TargetMode="External"/><Relationship Id="rId58" Type="http://schemas.openxmlformats.org/officeDocument/2006/relationships/hyperlink" Target="https://www.blueletterbible.org/search/preSearch.cfm?Criteria=James+2.22&amp;t=NKJV" TargetMode="External"/><Relationship Id="rId66" Type="http://schemas.openxmlformats.org/officeDocument/2006/relationships/hyperlink" Target="https://www.blueletterbible.org/search/preSearch.cfm?Criteria=Revelation+1.11-6.1&amp;t=NKJV" TargetMode="External"/><Relationship Id="rId74" Type="http://schemas.openxmlformats.org/officeDocument/2006/relationships/hyperlink" Target="https://www.blueletterbible.org/search/preSearch.cfm?Criteria=Philippians+3.8&amp;t=NKJV" TargetMode="External"/><Relationship Id="rId79" Type="http://schemas.openxmlformats.org/officeDocument/2006/relationships/fontTable" Target="fontTable.xml"/><Relationship Id="rId5" Type="http://schemas.openxmlformats.org/officeDocument/2006/relationships/hyperlink" Target="https://www.blueletterbible.org/search/preSearch.cfm?Criteria=James+2.14&amp;t=NKJV" TargetMode="External"/><Relationship Id="rId61" Type="http://schemas.openxmlformats.org/officeDocument/2006/relationships/hyperlink" Target="https://www.blueletterbible.org/search/preSearch.cfm?Criteria=1Peter+1.9&amp;t=NKJV" TargetMode="External"/><Relationship Id="rId10" Type="http://schemas.openxmlformats.org/officeDocument/2006/relationships/hyperlink" Target="https://www.blueletterbible.org/search/preSearch.cfm?Criteria=1Corinthians+3.12-15&amp;t=NKJV" TargetMode="External"/><Relationship Id="rId19" Type="http://schemas.openxmlformats.org/officeDocument/2006/relationships/hyperlink" Target="https://www.blueletterbible.org/search/preSearch.cfm?Criteria=James+2.26&amp;t=NKJV" TargetMode="External"/><Relationship Id="rId31" Type="http://schemas.openxmlformats.org/officeDocument/2006/relationships/hyperlink" Target="https://www.blueletterbible.org/search/preSearch.cfm?Criteria=Luke+19.15-19&amp;t=NKJV" TargetMode="External"/><Relationship Id="rId44" Type="http://schemas.openxmlformats.org/officeDocument/2006/relationships/hyperlink" Target="https://www.blueletterbible.org/search/preSearch.cfm?Criteria=Genesis+2.7&amp;t=NKJV" TargetMode="External"/><Relationship Id="rId52" Type="http://schemas.openxmlformats.org/officeDocument/2006/relationships/hyperlink" Target="https://www.blueletterbible.org/search/preSearch.cfm?Criteria=James+2.25&amp;t=NKJV" TargetMode="External"/><Relationship Id="rId60" Type="http://schemas.openxmlformats.org/officeDocument/2006/relationships/hyperlink" Target="https://www.blueletterbible.org/search/preSearch.cfm?Criteria=1Peter+1.9&amp;t=NKJV" TargetMode="External"/><Relationship Id="rId65" Type="http://schemas.openxmlformats.org/officeDocument/2006/relationships/hyperlink" Target="https://www.blueletterbible.org/search/preSearch.cfm?Criteria=1Corinthians+3.11-15&amp;t=NKJV" TargetMode="External"/><Relationship Id="rId73" Type="http://schemas.openxmlformats.org/officeDocument/2006/relationships/hyperlink" Target="https://www.blueletterbible.org/search/preSearch.cfm?Criteria=Luke+9.25&amp;t=NKJV" TargetMode="External"/><Relationship Id="rId78" Type="http://schemas.openxmlformats.org/officeDocument/2006/relationships/hyperlink" Target="https://www.blueletterbible.org/search/preSearch.cfm?Criteria=Hebrews+10.37b&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ames+1.21-25&amp;t=NKJV" TargetMode="External"/><Relationship Id="rId14" Type="http://schemas.openxmlformats.org/officeDocument/2006/relationships/hyperlink" Target="https://www.blueletterbible.org/search/preSearch.cfm?Criteria=Ephesians+2.1&amp;t=NKJV" TargetMode="External"/><Relationship Id="rId22" Type="http://schemas.openxmlformats.org/officeDocument/2006/relationships/hyperlink" Target="https://www.koffeekupkandor.com/salvation-of-the-soul.php" TargetMode="External"/><Relationship Id="rId27" Type="http://schemas.openxmlformats.org/officeDocument/2006/relationships/hyperlink" Target="https://www.blueletterbible.org/search/preSearch.cfm?Criteria=Matthew+25.14-30&amp;t=NKJV" TargetMode="External"/><Relationship Id="rId30" Type="http://schemas.openxmlformats.org/officeDocument/2006/relationships/hyperlink" Target="https://www.blueletterbible.org/search/preSearch.cfm?Criteria=Matthew+25.19-23&amp;t=NKJV" TargetMode="External"/><Relationship Id="rId35" Type="http://schemas.openxmlformats.org/officeDocument/2006/relationships/hyperlink" Target="https://www.blueletterbible.org/search/preSearch.cfm?Criteria=Luke+19.15&amp;t=NKJV" TargetMode="External"/><Relationship Id="rId43" Type="http://schemas.openxmlformats.org/officeDocument/2006/relationships/hyperlink" Target="https://www.blueletterbible.org/search/preSearch.cfm?Criteria=James+2.17-26&amp;t=NKJV" TargetMode="External"/><Relationship Id="rId48" Type="http://schemas.openxmlformats.org/officeDocument/2006/relationships/hyperlink" Target="https://www.blueletterbible.org/search/preSearch.cfm?Criteria=James+2.20&amp;t=NKJV" TargetMode="External"/><Relationship Id="rId56" Type="http://schemas.openxmlformats.org/officeDocument/2006/relationships/hyperlink" Target="https://www.blueletterbible.org/search/preSearch.cfm?Criteria=James+1.22&amp;t=NKJV" TargetMode="External"/><Relationship Id="rId64" Type="http://schemas.openxmlformats.org/officeDocument/2006/relationships/hyperlink" Target="https://www.koffeekupkandor.com/salvation-of-the-soul.php" TargetMode="External"/><Relationship Id="rId69" Type="http://schemas.openxmlformats.org/officeDocument/2006/relationships/hyperlink" Target="https://www.blueletterbible.org/search/preSearch.cfm?Criteria=1Corinthians+3.15&amp;t=NKJV" TargetMode="External"/><Relationship Id="rId77" Type="http://schemas.openxmlformats.org/officeDocument/2006/relationships/hyperlink" Target="https://www.blueletterbible.org/search/preSearch.cfm?Criteria=1Corinthians+3.14-15&amp;t=NKJV" TargetMode="External"/><Relationship Id="rId8" Type="http://schemas.openxmlformats.org/officeDocument/2006/relationships/hyperlink" Target="https://www.blueletterbible.org/search/preSearch.cfm?Criteria=James+2.15-26&amp;t=NKJV" TargetMode="External"/><Relationship Id="rId51" Type="http://schemas.openxmlformats.org/officeDocument/2006/relationships/hyperlink" Target="https://www.blueletterbible.org/search/preSearch.cfm?Criteria=Genesis+22.21&amp;t=NKJV" TargetMode="External"/><Relationship Id="rId72" Type="http://schemas.openxmlformats.org/officeDocument/2006/relationships/hyperlink" Target="https://www.blueletterbible.org/search/preSearch.cfm?Criteria=Mark+8.36&amp;t=NKJV"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ueletterbible.org/search/preSearch.cfm?Criteria=Hebrews+11.4ff&amp;t=NKJV" TargetMode="External"/><Relationship Id="rId17" Type="http://schemas.openxmlformats.org/officeDocument/2006/relationships/hyperlink" Target="https://www.blueletterbible.org/search/preSearch.cfm?Criteria=James+2.17&amp;t=NKJV" TargetMode="External"/><Relationship Id="rId25" Type="http://schemas.openxmlformats.org/officeDocument/2006/relationships/hyperlink" Target="https://www.blueletterbible.org/search/preSearch.cfm?Criteria=James+2.21-23&amp;t=NKJV" TargetMode="External"/><Relationship Id="rId33" Type="http://schemas.openxmlformats.org/officeDocument/2006/relationships/hyperlink" Target="https://www.blueletterbible.org/search/preSearch.cfm?Criteria=Matthew+25.18-19&amp;t=NKJV" TargetMode="External"/><Relationship Id="rId38" Type="http://schemas.openxmlformats.org/officeDocument/2006/relationships/hyperlink" Target="https://www.blueletterbible.org/search/preSearch.cfm?Criteria=James+2.20&amp;t=NKJV" TargetMode="External"/><Relationship Id="rId46" Type="http://schemas.openxmlformats.org/officeDocument/2006/relationships/hyperlink" Target="https://www.koffeekupkandor.com/salvation-of-the-soul.php" TargetMode="External"/><Relationship Id="rId59" Type="http://schemas.openxmlformats.org/officeDocument/2006/relationships/hyperlink" Target="https://www.blueletterbible.org/search/preSearch.cfm?Criteria=James+2.22&amp;t=NKJV" TargetMode="External"/><Relationship Id="rId67" Type="http://schemas.openxmlformats.org/officeDocument/2006/relationships/hyperlink" Target="https://www.koffeekupkandor.com/gods-word-in-revelation.php" TargetMode="External"/><Relationship Id="rId20" Type="http://schemas.openxmlformats.org/officeDocument/2006/relationships/hyperlink" Target="https://www.blueletterbible.org/search/preSearch.cfm?Criteria=Romans+11.6&amp;t=NKJV" TargetMode="External"/><Relationship Id="rId41" Type="http://schemas.openxmlformats.org/officeDocument/2006/relationships/hyperlink" Target="https://www.blueletterbible.org/search/preSearch.cfm?Criteria=James+2.26&amp;t=NKJV" TargetMode="External"/><Relationship Id="rId54" Type="http://schemas.openxmlformats.org/officeDocument/2006/relationships/hyperlink" Target="https://www.blueletterbible.org/search/preSearch.cfm?Criteria=Hebrews+11.31&amp;t=NKJV" TargetMode="External"/><Relationship Id="rId62" Type="http://schemas.openxmlformats.org/officeDocument/2006/relationships/hyperlink" Target="https://www.blueletterbible.org/search/preSearch.cfm?Criteria=James+2.22&amp;t=NKJV" TargetMode="External"/><Relationship Id="rId70" Type="http://schemas.openxmlformats.org/officeDocument/2006/relationships/hyperlink" Target="https://www.blueletterbible.org/search/preSearch.cfm?Criteria=1Corinthians+3.15&amp;t=NKJV" TargetMode="External"/><Relationship Id="rId75" Type="http://schemas.openxmlformats.org/officeDocument/2006/relationships/hyperlink" Target="https://www.blueletterbible.org/search/preSearch.cfm?Criteria=1Corinthians+3.1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ames+2.20-22&amp;t=NKJV" TargetMode="External"/><Relationship Id="rId15" Type="http://schemas.openxmlformats.org/officeDocument/2006/relationships/hyperlink" Target="https://www.blueletterbible.org/search/preSearch.cfm?Criteria=Ephesians+2.5&amp;t=NKJV" TargetMode="External"/><Relationship Id="rId23" Type="http://schemas.openxmlformats.org/officeDocument/2006/relationships/hyperlink" Target="https://www.blueletterbible.org/search/preSearch.cfm?Criteria=Romans+4.3-22&amp;t=NKJV" TargetMode="External"/><Relationship Id="rId28" Type="http://schemas.openxmlformats.org/officeDocument/2006/relationships/hyperlink" Target="https://www.blueletterbible.org/search/preSearch.cfm?Criteria=Luke+19.11-27&amp;t=NKJV" TargetMode="External"/><Relationship Id="rId36" Type="http://schemas.openxmlformats.org/officeDocument/2006/relationships/hyperlink" Target="https://www.blueletterbible.org/search/preSearch.cfm?Criteria=Luke+19.20-26&amp;t=NKJV" TargetMode="External"/><Relationship Id="rId49" Type="http://schemas.openxmlformats.org/officeDocument/2006/relationships/hyperlink" Target="https://www.blueletterbible.org/search/preSearch.cfm?Criteria=James+2.26&amp;t=NKJV" TargetMode="External"/><Relationship Id="rId57" Type="http://schemas.openxmlformats.org/officeDocument/2006/relationships/hyperlink" Target="https://www.blueletterbible.org/search/preSearch.cfm?Criteria=Matthew+25.14-3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5781</Words>
  <Characters>32953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2020-10-03T14:59:00Z</dcterms:created>
  <dcterms:modified xsi:type="dcterms:W3CDTF">2020-10-03T15:02:00Z</dcterms:modified>
</cp:coreProperties>
</file>