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A0" w:rsidRP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bookmarkStart w:id="0" w:name="_GoBack"/>
      <w:r w:rsidRPr="00C620A0">
        <w:rPr>
          <w:rFonts w:ascii="Arial" w:hAnsi="Arial" w:cs="Arial"/>
          <w:b/>
          <w:color w:val="000000"/>
          <w:sz w:val="32"/>
          <w:szCs w:val="32"/>
        </w:rPr>
        <w:t>First and Second Deaths</w:t>
      </w:r>
      <w:bookmarkEnd w:id="0"/>
    </w:p>
    <w:p w:rsid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</w:rPr>
      </w:pPr>
      <w:r w:rsidRPr="00C620A0">
        <w:rPr>
          <w:rFonts w:ascii="Arial" w:hAnsi="Arial" w:cs="Arial"/>
          <w:b/>
          <w:bCs/>
          <w:i/>
          <w:iCs/>
          <w:color w:val="000000"/>
        </w:rPr>
        <w:t>An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C620A0">
        <w:rPr>
          <w:rFonts w:ascii="Arial" w:hAnsi="Arial" w:cs="Arial"/>
          <w:b/>
          <w:bCs/>
          <w:i/>
          <w:iCs/>
          <w:color w:val="000000"/>
        </w:rPr>
        <w:t>opinion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C620A0">
        <w:rPr>
          <w:rFonts w:ascii="Arial" w:hAnsi="Arial" w:cs="Arial"/>
          <w:b/>
          <w:bCs/>
          <w:i/>
          <w:iCs/>
          <w:color w:val="000000"/>
        </w:rPr>
        <w:t>from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C620A0">
        <w:rPr>
          <w:rFonts w:ascii="Arial" w:hAnsi="Arial" w:cs="Arial"/>
          <w:b/>
          <w:bCs/>
          <w:i/>
          <w:iCs/>
          <w:color w:val="000000"/>
        </w:rPr>
        <w:t>one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C620A0">
        <w:rPr>
          <w:rFonts w:ascii="Arial" w:hAnsi="Arial" w:cs="Arial"/>
          <w:b/>
          <w:bCs/>
          <w:i/>
          <w:iCs/>
          <w:color w:val="000000"/>
        </w:rPr>
        <w:t>of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C620A0">
        <w:rPr>
          <w:rFonts w:ascii="Arial" w:hAnsi="Arial" w:cs="Arial"/>
          <w:b/>
          <w:bCs/>
          <w:i/>
          <w:iCs/>
          <w:color w:val="000000"/>
        </w:rPr>
        <w:t>Gary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C620A0">
        <w:rPr>
          <w:rFonts w:ascii="Arial" w:hAnsi="Arial" w:cs="Arial"/>
          <w:b/>
          <w:bCs/>
          <w:i/>
          <w:iCs/>
          <w:color w:val="000000"/>
        </w:rPr>
        <w:t>and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C620A0">
        <w:rPr>
          <w:rFonts w:ascii="Arial" w:hAnsi="Arial" w:cs="Arial"/>
          <w:b/>
          <w:bCs/>
          <w:i/>
          <w:iCs/>
          <w:color w:val="000000"/>
        </w:rPr>
        <w:t>Nellie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C620A0">
        <w:rPr>
          <w:rFonts w:ascii="Arial" w:hAnsi="Arial" w:cs="Arial"/>
          <w:b/>
          <w:bCs/>
          <w:i/>
          <w:iCs/>
          <w:color w:val="000000"/>
        </w:rPr>
        <w:t>Whipple’s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 w:rsidRPr="00C620A0">
        <w:rPr>
          <w:rFonts w:ascii="Arial" w:hAnsi="Arial" w:cs="Arial"/>
          <w:b/>
          <w:bCs/>
          <w:i/>
          <w:iCs/>
          <w:color w:val="000000"/>
        </w:rPr>
        <w:t>teachables</w:t>
      </w:r>
      <w:proofErr w:type="spellEnd"/>
      <w:r w:rsidRPr="00C620A0">
        <w:rPr>
          <w:rFonts w:ascii="Arial" w:hAnsi="Arial" w:cs="Arial"/>
          <w:b/>
          <w:bCs/>
          <w:i/>
          <w:iCs/>
          <w:color w:val="000000"/>
        </w:rPr>
        <w:t>: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C620A0">
        <w:rPr>
          <w:rFonts w:ascii="Arial" w:hAnsi="Arial" w:cs="Arial"/>
          <w:b/>
          <w:bCs/>
          <w:i/>
          <w:iCs/>
          <w:color w:val="000000"/>
        </w:rPr>
        <w:t>Pat</w:t>
      </w:r>
    </w:p>
    <w:p w:rsidR="00C620A0" w:rsidRP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20A0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rapture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raising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SAVED,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BOTH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dead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(first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death)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living.</w:t>
      </w:r>
      <w:r>
        <w:rPr>
          <w:rFonts w:ascii="Arial" w:hAnsi="Arial" w:cs="Arial"/>
          <w:color w:val="000000"/>
        </w:rPr>
        <w:t xml:space="preserve"> 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dead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immediately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given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redeemed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bodies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WHILE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living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first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die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(first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death),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resurrected,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then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given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redeemed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bodies.</w:t>
      </w:r>
      <w:r>
        <w:rPr>
          <w:rFonts w:ascii="Arial" w:hAnsi="Arial" w:cs="Arial"/>
          <w:color w:val="000000"/>
        </w:rPr>
        <w:t xml:space="preserve">  </w:t>
      </w:r>
      <w:r w:rsidRPr="00C620A0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take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place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MOMENT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time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instantaneously.</w:t>
      </w:r>
    </w:p>
    <w:p w:rsidR="00C620A0" w:rsidRP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saved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their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redeemed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bodies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then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appear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judgment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seat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where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judged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EITHER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“overcomer”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“non-overcomer”.</w:t>
      </w:r>
    </w:p>
    <w:p w:rsidR="00C620A0" w:rsidRP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“overcomer”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instant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dies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(the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“second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death”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without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hurt),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resurrected,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given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“spiritual”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body.</w:t>
      </w:r>
      <w:r>
        <w:rPr>
          <w:rFonts w:ascii="Arial" w:hAnsi="Arial" w:cs="Arial"/>
          <w:color w:val="000000"/>
        </w:rPr>
        <w:t xml:space="preserve">  </w:t>
      </w:r>
      <w:r w:rsidRPr="00C620A0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called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“out-resurrection”.</w:t>
      </w:r>
    </w:p>
    <w:p w:rsidR="00C620A0" w:rsidRP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“non-overcomer”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cast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EITHER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into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“outer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darkness”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“blackness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darkness”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millennium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(1000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years).</w:t>
      </w:r>
    </w:p>
    <w:p w:rsidR="00C620A0" w:rsidRP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20A0">
        <w:rPr>
          <w:rFonts w:ascii="Arial" w:hAnsi="Arial" w:cs="Arial"/>
          <w:color w:val="000000"/>
        </w:rPr>
        <w:t>Those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“carnal”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(satisfied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only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milk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doctrines)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probably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ones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cast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into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“outer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darkness”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where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experience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their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“second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deaths”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DURING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term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millennium.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millennium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given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spiritual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bodies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BEFORE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entering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eternity.</w:t>
      </w:r>
    </w:p>
    <w:p w:rsidR="00C620A0" w:rsidRP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20A0">
        <w:rPr>
          <w:rFonts w:ascii="Arial" w:hAnsi="Arial" w:cs="Arial"/>
          <w:color w:val="000000"/>
        </w:rPr>
        <w:t>Apostates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(those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saved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willingly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“fall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away</w:t>
      </w:r>
      <w:r w:rsidRPr="00C620A0">
        <w:rPr>
          <w:rFonts w:ascii="Arial" w:hAnsi="Arial" w:cs="Arial"/>
          <w:color w:val="FF0000"/>
        </w:rPr>
        <w:t>**</w:t>
      </w:r>
      <w:r w:rsidRPr="00C620A0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become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against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Word)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definitely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cast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into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“blackness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darkness”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(their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souls)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Gehenna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(their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bodies)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where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experience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“second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death”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“hurt”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DURING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millennium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(1000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years)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before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given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spiritual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bodies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millennium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BEFORE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entering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eternity.</w:t>
      </w:r>
    </w:p>
    <w:p w:rsidR="00C620A0" w:rsidRP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620A0">
        <w:rPr>
          <w:rFonts w:ascii="Arial" w:hAnsi="Arial" w:cs="Arial"/>
          <w:color w:val="FF0000"/>
        </w:rPr>
        <w:t>**</w:t>
      </w:r>
      <w:r w:rsidRPr="00C620A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though,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"fall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away"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fashion,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things:</w:t>
      </w:r>
    </w:p>
    <w:p w:rsidR="00C620A0" w:rsidRP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620A0" w:rsidRDefault="00C620A0" w:rsidP="00C620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20A0">
        <w:rPr>
          <w:rFonts w:ascii="Arial" w:hAnsi="Arial" w:cs="Arial"/>
          <w:color w:val="222222"/>
        </w:rPr>
        <w:t>a)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COME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mature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knowledge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understanding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surrounding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reign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earth,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</w:p>
    <w:p w:rsidR="00C620A0" w:rsidRPr="00C620A0" w:rsidRDefault="00C620A0" w:rsidP="00C620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20A0" w:rsidRDefault="00C620A0" w:rsidP="00C620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20A0">
        <w:rPr>
          <w:rFonts w:ascii="Arial" w:hAnsi="Arial" w:cs="Arial"/>
          <w:color w:val="222222"/>
        </w:rPr>
        <w:t>b)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C620A0">
        <w:rPr>
          <w:rFonts w:ascii="Arial" w:hAnsi="Arial" w:cs="Arial"/>
          <w:color w:val="222222"/>
        </w:rPr>
        <w:t>he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apostatize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fashion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Israelites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apostatized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(looking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away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Moses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[an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earthly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land],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Egypt;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Style w:val="Emphasis"/>
          <w:rFonts w:ascii="Arial" w:hAnsi="Arial" w:cs="Arial"/>
          <w:color w:val="222222"/>
        </w:rPr>
        <w:t>i.e</w:t>
      </w:r>
      <w:r w:rsidRPr="00C620A0">
        <w:rPr>
          <w:rFonts w:ascii="Arial" w:hAnsi="Arial" w:cs="Arial"/>
          <w:color w:val="222222"/>
        </w:rPr>
        <w:t>.,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looking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AWAY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[a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land],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world.</w:t>
      </w:r>
    </w:p>
    <w:p w:rsidR="00C620A0" w:rsidRP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222222"/>
        </w:rPr>
      </w:pPr>
      <w:r w:rsidRPr="00C620A0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few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fall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away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antitype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hyperlink r:id="rId4" w:history="1">
        <w:r w:rsidRPr="00C620A0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620A0">
          <w:rPr>
            <w:rStyle w:val="Hyperlink"/>
            <w:rFonts w:ascii="Arial" w:hAnsi="Arial" w:cs="Arial"/>
            <w:color w:val="0062B5"/>
          </w:rPr>
          <w:t>6:4-6</w:t>
        </w:r>
      </w:hyperlink>
      <w:r w:rsidRPr="00C620A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fall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away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fashion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REQUIRES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understanding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color w:val="222222"/>
        </w:rPr>
        <w:t>Kingdom,</w:t>
      </w:r>
      <w:r>
        <w:rPr>
          <w:rFonts w:ascii="Arial" w:hAnsi="Arial" w:cs="Arial"/>
          <w:color w:val="222222"/>
        </w:rPr>
        <w:t xml:space="preserve"> </w:t>
      </w:r>
      <w:r w:rsidRPr="00C620A0">
        <w:rPr>
          <w:rFonts w:ascii="Arial" w:hAnsi="Arial" w:cs="Arial"/>
          <w:i/>
          <w:iCs/>
          <w:color w:val="222222"/>
        </w:rPr>
        <w:t>something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C620A0">
        <w:rPr>
          <w:rFonts w:ascii="Arial" w:hAnsi="Arial" w:cs="Arial"/>
          <w:i/>
          <w:iCs/>
          <w:color w:val="222222"/>
        </w:rPr>
        <w:t>that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C620A0">
        <w:rPr>
          <w:rFonts w:ascii="Arial" w:hAnsi="Arial" w:cs="Arial"/>
          <w:i/>
          <w:iCs/>
          <w:color w:val="222222"/>
        </w:rPr>
        <w:t>very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C620A0">
        <w:rPr>
          <w:rFonts w:ascii="Arial" w:hAnsi="Arial" w:cs="Arial"/>
          <w:i/>
          <w:iCs/>
          <w:color w:val="222222"/>
        </w:rPr>
        <w:t>few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C620A0">
        <w:rPr>
          <w:rFonts w:ascii="Arial" w:hAnsi="Arial" w:cs="Arial"/>
          <w:i/>
          <w:iCs/>
          <w:color w:val="222222"/>
        </w:rPr>
        <w:t>Christians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C620A0">
        <w:rPr>
          <w:rFonts w:ascii="Arial" w:hAnsi="Arial" w:cs="Arial"/>
          <w:i/>
          <w:iCs/>
          <w:color w:val="222222"/>
        </w:rPr>
        <w:t>presently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C620A0">
        <w:rPr>
          <w:rFonts w:ascii="Arial" w:hAnsi="Arial" w:cs="Arial"/>
          <w:i/>
          <w:iCs/>
          <w:color w:val="222222"/>
        </w:rPr>
        <w:t>possess.</w:t>
      </w:r>
    </w:p>
    <w:p w:rsidR="00C620A0" w:rsidRP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620A0" w:rsidRPr="00C620A0" w:rsidRDefault="00C620A0" w:rsidP="00C620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620A0">
        <w:rPr>
          <w:rFonts w:ascii="Arial" w:hAnsi="Arial" w:cs="Arial"/>
          <w:color w:val="222222"/>
        </w:rPr>
        <w:t>(</w:t>
      </w:r>
      <w:r w:rsidRPr="00C620A0">
        <w:rPr>
          <w:rFonts w:ascii="Arial" w:hAnsi="Arial" w:cs="Arial"/>
          <w:i/>
          <w:iCs/>
          <w:color w:val="222222"/>
        </w:rPr>
        <w:t>Ref.</w:t>
      </w:r>
      <w:r>
        <w:rPr>
          <w:rFonts w:ascii="Arial" w:hAnsi="Arial" w:cs="Arial"/>
          <w:i/>
          <w:iCs/>
          <w:color w:val="222222"/>
        </w:rPr>
        <w:t xml:space="preserve"> </w:t>
      </w:r>
      <w:hyperlink r:id="rId5" w:anchor="If%20They%20Shall%20Fall%20Away" w:history="1">
        <w:r w:rsidRPr="00C620A0">
          <w:rPr>
            <w:rStyle w:val="Hyperlink"/>
            <w:rFonts w:ascii="Arial" w:hAnsi="Arial" w:cs="Arial"/>
            <w:color w:val="0062B5"/>
          </w:rPr>
          <w:t>If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620A0">
          <w:rPr>
            <w:rStyle w:val="Hyperlink"/>
            <w:rFonts w:ascii="Arial" w:hAnsi="Arial" w:cs="Arial"/>
            <w:color w:val="0062B5"/>
          </w:rPr>
          <w:t>They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620A0">
          <w:rPr>
            <w:rStyle w:val="Hyperlink"/>
            <w:rFonts w:ascii="Arial" w:hAnsi="Arial" w:cs="Arial"/>
            <w:color w:val="0062B5"/>
          </w:rPr>
          <w:t>Shall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620A0">
          <w:rPr>
            <w:rStyle w:val="Hyperlink"/>
            <w:rFonts w:ascii="Arial" w:hAnsi="Arial" w:cs="Arial"/>
            <w:color w:val="0062B5"/>
          </w:rPr>
          <w:t>Fall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proofErr w:type="gramStart"/>
        <w:r w:rsidRPr="00C620A0">
          <w:rPr>
            <w:rStyle w:val="Hyperlink"/>
            <w:rFonts w:ascii="Arial" w:hAnsi="Arial" w:cs="Arial"/>
            <w:color w:val="0062B5"/>
          </w:rPr>
          <w:t>Away</w:t>
        </w:r>
        <w:proofErr w:type="gramEnd"/>
      </w:hyperlink>
      <w:r>
        <w:rPr>
          <w:rFonts w:ascii="Arial" w:hAnsi="Arial" w:cs="Arial"/>
          <w:color w:val="2F5597"/>
        </w:rPr>
        <w:t xml:space="preserve"> </w:t>
      </w:r>
      <w:r w:rsidRPr="00C620A0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C620A0">
        <w:rPr>
          <w:rFonts w:ascii="Arial" w:hAnsi="Arial" w:cs="Arial"/>
          <w:color w:val="000000"/>
        </w:rPr>
        <w:t>site.)</w:t>
      </w:r>
    </w:p>
    <w:sectPr w:rsidR="00C620A0" w:rsidRPr="00C620A0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A0"/>
    <w:rsid w:val="00774C51"/>
    <w:rsid w:val="00B51BB6"/>
    <w:rsid w:val="00C6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5DECD-F74F-4068-A32C-518D86CB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0A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C620A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62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ffeekupkandor.com/gods-word-four.php" TargetMode="External"/><Relationship Id="rId4" Type="http://schemas.openxmlformats.org/officeDocument/2006/relationships/hyperlink" Target="https://www.blueletterbible.org/search/preSearch.cfm?Criteria=Hebrews+6.4-6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2020-09-06T13:54:00Z</dcterms:created>
  <dcterms:modified xsi:type="dcterms:W3CDTF">2020-09-06T14:02:00Z</dcterms:modified>
</cp:coreProperties>
</file>