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4E14BB">
        <w:rPr>
          <w:rFonts w:ascii="Arial" w:hAnsi="Arial" w:cs="Arial"/>
          <w:b/>
          <w:bCs/>
          <w:color w:val="222222"/>
        </w:rPr>
        <w:t>God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has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set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Israel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aside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for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dispensation;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is,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Style w:val="Emphasis"/>
          <w:rFonts w:ascii="Arial" w:hAnsi="Arial" w:cs="Arial"/>
          <w:b/>
          <w:bCs/>
          <w:color w:val="222222"/>
        </w:rPr>
        <w:t>today</w:t>
      </w:r>
      <w:r w:rsidRPr="004E14BB">
        <w:rPr>
          <w:rFonts w:ascii="Arial" w:hAnsi="Arial" w:cs="Arial"/>
          <w:b/>
          <w:bCs/>
          <w:color w:val="222222"/>
        </w:rPr>
        <w:t>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dealing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one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new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man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“in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Christ,”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Style w:val="Emphasis"/>
          <w:rFonts w:ascii="Arial" w:hAnsi="Arial" w:cs="Arial"/>
          <w:b/>
          <w:bCs/>
          <w:color w:val="222222"/>
        </w:rPr>
        <w:t>not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4E14BB">
        <w:rPr>
          <w:rFonts w:ascii="Arial" w:hAnsi="Arial" w:cs="Arial"/>
          <w:b/>
          <w:bCs/>
          <w:color w:val="222222"/>
        </w:rPr>
        <w:t>Israel.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4E14BB">
        <w:rPr>
          <w:rFonts w:ascii="Arial" w:hAnsi="Arial" w:cs="Arial"/>
          <w:b/>
          <w:color w:val="222222"/>
          <w:sz w:val="32"/>
          <w:szCs w:val="32"/>
        </w:rPr>
        <w:t>Gentiles,</w:t>
      </w:r>
      <w:r w:rsidRPr="004E14B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E14BB">
        <w:rPr>
          <w:rFonts w:ascii="Arial" w:hAnsi="Arial" w:cs="Arial"/>
          <w:b/>
          <w:color w:val="222222"/>
          <w:sz w:val="32"/>
          <w:szCs w:val="32"/>
        </w:rPr>
        <w:t>Jews</w:t>
      </w:r>
      <w:r w:rsidRPr="004E14B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E14BB">
        <w:rPr>
          <w:rFonts w:ascii="Arial" w:hAnsi="Arial" w:cs="Arial"/>
          <w:b/>
          <w:color w:val="222222"/>
          <w:sz w:val="32"/>
          <w:szCs w:val="32"/>
        </w:rPr>
        <w:t>and</w:t>
      </w:r>
      <w:r w:rsidRPr="004E14B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E14BB">
        <w:rPr>
          <w:rFonts w:ascii="Arial" w:hAnsi="Arial" w:cs="Arial"/>
          <w:b/>
          <w:color w:val="222222"/>
          <w:sz w:val="32"/>
          <w:szCs w:val="32"/>
        </w:rPr>
        <w:t>the</w:t>
      </w:r>
      <w:r w:rsidRPr="004E14B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E14BB">
        <w:rPr>
          <w:rFonts w:ascii="Arial" w:hAnsi="Arial" w:cs="Arial"/>
          <w:b/>
          <w:color w:val="222222"/>
          <w:sz w:val="32"/>
          <w:szCs w:val="32"/>
        </w:rPr>
        <w:t>New</w:t>
      </w:r>
      <w:r w:rsidRPr="004E14B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E14BB">
        <w:rPr>
          <w:rFonts w:ascii="Arial" w:hAnsi="Arial" w:cs="Arial"/>
          <w:b/>
          <w:color w:val="222222"/>
          <w:sz w:val="32"/>
          <w:szCs w:val="32"/>
        </w:rPr>
        <w:t>Nation</w:t>
      </w:r>
      <w:bookmarkEnd w:id="0"/>
      <w:r w:rsidRPr="004E14BB">
        <w:rPr>
          <w:rStyle w:val="Strong"/>
        </w:rPr>
        <w:br/>
      </w:r>
      <w:proofErr w:type="gramStart"/>
      <w:r w:rsidRPr="004E14BB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4E14BB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4E14BB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4E14BB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4E14BB">
          <w:rPr>
            <w:rStyle w:val="Hyperlink"/>
            <w:rFonts w:ascii="Arial" w:hAnsi="Arial" w:cs="Arial"/>
            <w:b/>
            <w:color w:val="1F497D"/>
          </w:rPr>
          <w:t>Lamp</w:t>
        </w:r>
        <w:r w:rsidRPr="004E14BB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4E14BB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absolutely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no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place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Christendom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distinctions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between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Gentiles.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creations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“in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Christ,”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man</w:t>
      </w:r>
      <w:r w:rsidRPr="004E14B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wherein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distinctions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comprising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cannot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exist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</w:t>
      </w:r>
      <w:hyperlink r:id="rId5" w:history="1">
        <w:r w:rsidRPr="004E14BB">
          <w:rPr>
            <w:rStyle w:val="Hyperlink"/>
            <w:rFonts w:ascii="Arial" w:hAnsi="Arial" w:cs="Arial"/>
            <w:color w:val="0062B5"/>
          </w:rPr>
          <w:t>Galatians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3:26-29</w:t>
        </w:r>
      </w:hyperlink>
      <w:r w:rsidRPr="004E14BB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4E14BB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2:11-15</w:t>
        </w:r>
      </w:hyperlink>
      <w:r w:rsidRPr="004E14BB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4E14BB">
          <w:rPr>
            <w:rStyle w:val="Hyperlink"/>
            <w:rFonts w:ascii="Arial" w:hAnsi="Arial" w:cs="Arial"/>
            <w:color w:val="0062B5"/>
          </w:rPr>
          <w:t>3:1-6</w:t>
        </w:r>
      </w:hyperlink>
      <w:r w:rsidRPr="004E14BB">
        <w:rPr>
          <w:rFonts w:ascii="Arial" w:hAnsi="Arial" w:cs="Arial"/>
          <w:color w:val="222222"/>
        </w:rPr>
        <w:t>].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Christendom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today,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contrary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Scripture,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groups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[from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Gentiles]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distinctions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groups.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congregations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calling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“Messianic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Jews”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“completed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Jews”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[both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misnomers],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distinguishing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Gentiles.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groups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comprised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look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askance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somewhat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forcing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meet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separate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places,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often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forming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“Messianic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congregations.”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forms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vain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attempts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build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middle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wall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broken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down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by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Himself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</w:t>
      </w:r>
      <w:hyperlink r:id="rId8" w:history="1">
        <w:r w:rsidRPr="004E14BB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2:14</w:t>
        </w:r>
      </w:hyperlink>
      <w:r w:rsidRPr="004E14BB">
        <w:rPr>
          <w:rFonts w:ascii="Arial" w:hAnsi="Arial" w:cs="Arial"/>
          <w:color w:val="222222"/>
        </w:rPr>
        <w:t>].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well,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absolutely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no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Christendom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“in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Christ”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old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Jacob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</w:t>
      </w:r>
      <w:r w:rsidRPr="004E14BB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4E14BB"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43:1</w:t>
        </w:r>
      </w:hyperlink>
      <w:r w:rsidRPr="004E14B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4E14BB">
          <w:rPr>
            <w:rStyle w:val="Hyperlink"/>
            <w:rFonts w:ascii="Arial" w:hAnsi="Arial" w:cs="Arial"/>
            <w:color w:val="0062B5"/>
          </w:rPr>
          <w:t>7</w:t>
        </w:r>
      </w:hyperlink>
      <w:r w:rsidRPr="004E14BB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4E14BB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5:17</w:t>
        </w:r>
      </w:hyperlink>
      <w:r w:rsidRPr="004E14BB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bring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</w:t>
      </w:r>
      <w:r w:rsidRPr="004E14BB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2" w:history="1">
        <w:r w:rsidRPr="004E14B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E14BB">
          <w:rPr>
            <w:rStyle w:val="Hyperlink"/>
            <w:rFonts w:ascii="Arial" w:hAnsi="Arial" w:cs="Arial"/>
            <w:color w:val="0062B5"/>
          </w:rPr>
          <w:t>9:16-17</w:t>
        </w:r>
      </w:hyperlink>
      <w:r w:rsidRPr="004E14BB">
        <w:rPr>
          <w:rFonts w:ascii="Arial" w:hAnsi="Arial" w:cs="Arial"/>
          <w:color w:val="222222"/>
        </w:rPr>
        <w:t>].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aside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dispensation;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today</w:t>
      </w:r>
      <w:r w:rsidRPr="004E14B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dealing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“in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Christ,”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Israel.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go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back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[a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set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aside</w:t>
      </w:r>
      <w:r w:rsidRPr="004E14BB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Law,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forms,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ceremonies,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etc.]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serves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break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down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distinctions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creations,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Style w:val="Emphasis"/>
          <w:rFonts w:ascii="Arial" w:hAnsi="Arial" w:cs="Arial"/>
          <w:color w:val="222222"/>
        </w:rPr>
        <w:t>adding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already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confusion.</w:t>
      </w:r>
    </w:p>
    <w:p w:rsidR="004E14BB" w:rsidRP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E14BB" w:rsidRDefault="004E14BB" w:rsidP="004E1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E14BB">
        <w:rPr>
          <w:rFonts w:ascii="Arial" w:hAnsi="Arial" w:cs="Arial"/>
          <w:color w:val="222222"/>
        </w:rPr>
        <w:t>Excerpt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13" w:anchor="Rapture%20Part%20II" w:history="1">
        <w:r w:rsidRPr="004E14BB">
          <w:rPr>
            <w:rStyle w:val="Hyperlink"/>
            <w:rFonts w:ascii="Arial" w:hAnsi="Arial" w:cs="Arial"/>
            <w:color w:val="2F5597"/>
          </w:rPr>
          <w:t>Rapture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4E14BB">
          <w:rPr>
            <w:rStyle w:val="Hyperlink"/>
            <w:rFonts w:ascii="Arial" w:hAnsi="Arial" w:cs="Arial"/>
            <w:color w:val="2F5597"/>
          </w:rPr>
          <w:t>Part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4E14BB">
          <w:rPr>
            <w:rStyle w:val="Hyperlink"/>
            <w:rFonts w:ascii="Arial" w:hAnsi="Arial" w:cs="Arial"/>
            <w:color w:val="2F5597"/>
          </w:rPr>
          <w:t>II</w:t>
        </w:r>
      </w:hyperlink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E14BB">
        <w:rPr>
          <w:rFonts w:ascii="Arial" w:hAnsi="Arial" w:cs="Arial"/>
          <w:color w:val="222222"/>
        </w:rPr>
        <w:t>site.</w:t>
      </w:r>
    </w:p>
    <w:sectPr w:rsidR="004E14BB" w:rsidSect="004E14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BB"/>
    <w:rsid w:val="004E14BB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15409-F395-4A23-A872-540ABF8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4B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E14BB"/>
    <w:rPr>
      <w:i/>
      <w:iCs/>
    </w:rPr>
  </w:style>
  <w:style w:type="character" w:styleId="Strong">
    <w:name w:val="Strong"/>
    <w:basedOn w:val="DefaultParagraphFont"/>
    <w:uiPriority w:val="22"/>
    <w:qFormat/>
    <w:rsid w:val="004E14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phesians+2.14&amp;t=NKJV" TargetMode="External"/><Relationship Id="rId13" Type="http://schemas.openxmlformats.org/officeDocument/2006/relationships/hyperlink" Target="https://www.koffeekupkandor.com/gods-word-on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phesians+3.1-6&amp;t=NKJV" TargetMode="External"/><Relationship Id="rId12" Type="http://schemas.openxmlformats.org/officeDocument/2006/relationships/hyperlink" Target="https://www.blueletterbible.org/search/preSearch.cfm?Criteria=Matthew+9.16-17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phesians+2.11-15&amp;t=NKJV" TargetMode="External"/><Relationship Id="rId11" Type="http://schemas.openxmlformats.org/officeDocument/2006/relationships/hyperlink" Target="https://www.blueletterbible.org/search/preSearch.cfm?Criteria=2Corinthians+5.17&amp;t=NKJV" TargetMode="External"/><Relationship Id="rId5" Type="http://schemas.openxmlformats.org/officeDocument/2006/relationships/hyperlink" Target="https://www.blueletterbible.org/search/preSearch.cfm?Criteria=Galatians+3.26-29&amp;t=NKJ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Isaiah+43.7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saiah+43.1&amp;t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2020-09-03T17:47:00Z</dcterms:created>
  <dcterms:modified xsi:type="dcterms:W3CDTF">2020-09-03T17:52:00Z</dcterms:modified>
</cp:coreProperties>
</file>