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B4" w:rsidRDefault="004205B4" w:rsidP="004205B4">
      <w:pPr>
        <w:shd w:val="clear" w:color="auto" w:fill="FFFFFF"/>
        <w:ind w:left="0"/>
        <w:rPr>
          <w:rFonts w:eastAsia="Times New Roman"/>
          <w:b/>
          <w:bCs/>
          <w:color w:val="222222"/>
        </w:rPr>
      </w:pPr>
      <w:r w:rsidRPr="004205B4">
        <w:rPr>
          <w:rFonts w:eastAsia="Times New Roman"/>
          <w:b/>
          <w:bCs/>
          <w:color w:val="222222"/>
        </w:rPr>
        <w:t>Israel, as Jonah, will be removed from the sea (from the Gentile nations, and from the place of death).  And once Israel has been placed back in the land under a new covenant, within a theocracy, the Jewish people will then go forth to the Gentiles throughout the earth with God’s message, as Jonah, once removed from the sea, went to the Gentiles in Nineveh with God’s message (</w:t>
      </w:r>
      <w:r w:rsidRPr="004205B4">
        <w:rPr>
          <w:rFonts w:eastAsia="Times New Roman"/>
          <w:b/>
          <w:bCs/>
          <w:i/>
          <w:iCs/>
          <w:color w:val="222222"/>
        </w:rPr>
        <w:t>cf.</w:t>
      </w:r>
      <w:r w:rsidRPr="004205B4">
        <w:rPr>
          <w:rFonts w:eastAsia="Times New Roman"/>
          <w:b/>
          <w:bCs/>
          <w:color w:val="222222"/>
        </w:rPr>
        <w:t xml:space="preserve"> </w:t>
      </w:r>
      <w:hyperlink r:id="rId4" w:history="1">
        <w:r w:rsidRPr="004205B4">
          <w:rPr>
            <w:rFonts w:eastAsia="Times New Roman"/>
            <w:b/>
            <w:bCs/>
            <w:color w:val="0062B5"/>
            <w:u w:val="single"/>
          </w:rPr>
          <w:t>Genesis 45:1-5</w:t>
        </w:r>
      </w:hyperlink>
      <w:r w:rsidRPr="004205B4">
        <w:rPr>
          <w:rFonts w:eastAsia="Times New Roman"/>
          <w:b/>
          <w:bCs/>
          <w:color w:val="222222"/>
        </w:rPr>
        <w:t xml:space="preserve">, </w:t>
      </w:r>
      <w:hyperlink r:id="rId5" w:history="1">
        <w:r w:rsidRPr="004205B4">
          <w:rPr>
            <w:rFonts w:eastAsia="Times New Roman"/>
            <w:b/>
            <w:bCs/>
            <w:color w:val="0062B5"/>
            <w:u w:val="single"/>
          </w:rPr>
          <w:t>26</w:t>
        </w:r>
      </w:hyperlink>
      <w:r w:rsidRPr="004205B4">
        <w:rPr>
          <w:rFonts w:eastAsia="Times New Roman"/>
          <w:b/>
          <w:bCs/>
          <w:color w:val="222222"/>
        </w:rPr>
        <w:t xml:space="preserve">, </w:t>
      </w:r>
      <w:hyperlink r:id="rId6" w:history="1">
        <w:r w:rsidRPr="004205B4">
          <w:rPr>
            <w:rFonts w:eastAsia="Times New Roman"/>
            <w:b/>
            <w:bCs/>
            <w:color w:val="0062B5"/>
            <w:u w:val="single"/>
          </w:rPr>
          <w:t>Isaiah 43:1-10</w:t>
        </w:r>
      </w:hyperlink>
      <w:r w:rsidRPr="004205B4">
        <w:rPr>
          <w:rFonts w:eastAsia="Times New Roman"/>
          <w:b/>
          <w:bCs/>
          <w:color w:val="222222"/>
        </w:rPr>
        <w:t xml:space="preserve">; </w:t>
      </w:r>
      <w:hyperlink r:id="rId7" w:history="1">
        <w:r w:rsidRPr="004205B4">
          <w:rPr>
            <w:rFonts w:eastAsia="Times New Roman"/>
            <w:b/>
            <w:bCs/>
            <w:color w:val="0062B5"/>
            <w:u w:val="single"/>
          </w:rPr>
          <w:t>53:1ff</w:t>
        </w:r>
      </w:hyperlink>
      <w:r w:rsidRPr="004205B4">
        <w:rPr>
          <w:rFonts w:eastAsia="Times New Roman"/>
          <w:b/>
          <w:bCs/>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b/>
          <w:color w:val="222222"/>
          <w:sz w:val="32"/>
          <w:szCs w:val="32"/>
        </w:rPr>
      </w:pPr>
      <w:bookmarkStart w:id="0" w:name="_GoBack"/>
      <w:r w:rsidRPr="004205B4">
        <w:rPr>
          <w:rFonts w:eastAsia="Times New Roman"/>
          <w:b/>
          <w:color w:val="222222"/>
          <w:sz w:val="32"/>
          <w:szCs w:val="32"/>
        </w:rPr>
        <w:t>Jonah</w:t>
      </w:r>
    </w:p>
    <w:bookmarkEnd w:id="0"/>
    <w:p w:rsidR="004205B4" w:rsidRDefault="004205B4" w:rsidP="004205B4">
      <w:pPr>
        <w:shd w:val="clear" w:color="auto" w:fill="FFFFFF"/>
        <w:ind w:left="0"/>
        <w:rPr>
          <w:rFonts w:eastAsia="Times New Roman"/>
          <w:b/>
          <w:bCs/>
          <w:color w:val="2F5496"/>
        </w:rPr>
      </w:pPr>
      <w:r w:rsidRPr="004205B4">
        <w:rPr>
          <w:rFonts w:eastAsia="Times New Roman"/>
          <w:b/>
          <w:bCs/>
          <w:color w:val="222222"/>
        </w:rPr>
        <w:t xml:space="preserve">By Arlen L. Chitwood of </w:t>
      </w:r>
      <w:hyperlink r:id="rId8" w:history="1">
        <w:r w:rsidRPr="004205B4">
          <w:rPr>
            <w:rFonts w:eastAsia="Times New Roman"/>
            <w:b/>
            <w:bCs/>
            <w:color w:val="2F5496"/>
            <w:u w:val="single"/>
          </w:rPr>
          <w:t>Lamp Broadcast</w:t>
        </w:r>
      </w:hyperlink>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(From The Time of Jacob’s Trouble, Appendix 3, by Arlen Chitwood)</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b/>
          <w:bCs/>
          <w:color w:val="222222"/>
        </w:rPr>
        <w:t>Christ, Israel</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Jonah forms a dual-type, typifying, in his experiences, those of both </w:t>
      </w:r>
      <w:r w:rsidRPr="004205B4">
        <w:rPr>
          <w:rFonts w:eastAsia="Times New Roman"/>
          <w:i/>
          <w:iCs/>
          <w:color w:val="222222"/>
        </w:rPr>
        <w:t>Christ</w:t>
      </w:r>
      <w:r w:rsidRPr="004205B4">
        <w:rPr>
          <w:rFonts w:eastAsia="Times New Roman"/>
          <w:color w:val="222222"/>
        </w:rPr>
        <w:t xml:space="preserve"> and </w:t>
      </w:r>
      <w:r w:rsidRPr="004205B4">
        <w:rPr>
          <w:rFonts w:eastAsia="Times New Roman"/>
          <w:i/>
          <w:iCs/>
          <w:color w:val="222222"/>
        </w:rPr>
        <w:t>Israel</w:t>
      </w:r>
      <w:r w:rsidRPr="004205B4">
        <w:rPr>
          <w:rFonts w:eastAsia="Times New Roman"/>
          <w:color w:val="222222"/>
        </w:rPr>
        <w:t>.  That would be to say, Jonah forms a dual-type of both of God’s firstborn Sons; and teachings within both parts of the type are rich and instructive beyond degree.</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b/>
          <w:bCs/>
          <w:color w:val="222222"/>
        </w:rPr>
        <w:t>A Type of Christ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Jonah is seen as </w:t>
      </w:r>
      <w:r w:rsidRPr="004205B4">
        <w:rPr>
          <w:rFonts w:eastAsia="Times New Roman"/>
          <w:i/>
          <w:iCs/>
          <w:color w:val="222222"/>
        </w:rPr>
        <w:t>a type of Christ</w:t>
      </w:r>
      <w:r w:rsidRPr="004205B4">
        <w:rPr>
          <w:rFonts w:eastAsia="Times New Roman"/>
          <w:color w:val="222222"/>
        </w:rPr>
        <w:t xml:space="preserve"> in His death, burial, and resurrection.  Christ, during His earthly ministry, following the Jewish religious leaders’ blasphemy against the Holy Spirit, called their attention to </w:t>
      </w:r>
      <w:r w:rsidRPr="004205B4">
        <w:rPr>
          <w:rFonts w:eastAsia="Times New Roman"/>
          <w:i/>
          <w:iCs/>
          <w:color w:val="222222"/>
        </w:rPr>
        <w:t>one thing</w:t>
      </w:r>
      <w:r w:rsidRPr="004205B4">
        <w:rPr>
          <w:rFonts w:eastAsia="Times New Roman"/>
          <w:color w:val="222222"/>
        </w:rPr>
        <w:t xml:space="preserve"> when they asked for a sign.  He called their attention to </w:t>
      </w:r>
      <w:r w:rsidRPr="004205B4">
        <w:rPr>
          <w:rFonts w:eastAsia="Times New Roman"/>
          <w:i/>
          <w:iCs/>
          <w:color w:val="222222"/>
        </w:rPr>
        <w:t>Jonah</w:t>
      </w:r>
      <w:r w:rsidRPr="004205B4">
        <w:rPr>
          <w:rFonts w:eastAsia="Times New Roman"/>
          <w:color w:val="222222"/>
        </w:rPr>
        <w:t>, for, of necessity, His ministry from that point forward would progress more in the direction of the Cross than it would the Crown:</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i/>
          <w:iCs/>
          <w:color w:val="222222"/>
        </w:rPr>
        <w:t>For as Jonah was three days and three nights in the belly of the great fish, so will the Son of Man be three days and three nights in the heart of the earth.</w:t>
      </w:r>
      <w:r w:rsidRPr="004205B4">
        <w:rPr>
          <w:rFonts w:eastAsia="Times New Roman"/>
          <w:color w:val="222222"/>
        </w:rPr>
        <w:t xml:space="preserve"> (</w:t>
      </w:r>
      <w:hyperlink r:id="rId9" w:history="1">
        <w:r w:rsidRPr="004205B4">
          <w:rPr>
            <w:rFonts w:eastAsia="Times New Roman"/>
            <w:color w:val="0062B5"/>
            <w:u w:val="single"/>
          </w:rPr>
          <w:t>Matthew 12:40</w:t>
        </w:r>
      </w:hyperlink>
      <w:r w:rsidRPr="004205B4">
        <w:rPr>
          <w:rFonts w:eastAsia="Times New Roman"/>
          <w:color w:val="222222"/>
        </w:rPr>
        <w:t xml:space="preserve">; </w:t>
      </w:r>
      <w:r w:rsidRPr="004205B4">
        <w:rPr>
          <w:rFonts w:eastAsia="Times New Roman"/>
          <w:i/>
          <w:iCs/>
          <w:color w:val="222222"/>
        </w:rPr>
        <w:t>cf.</w:t>
      </w:r>
      <w:r w:rsidRPr="004205B4">
        <w:rPr>
          <w:rFonts w:eastAsia="Times New Roman"/>
          <w:color w:val="222222"/>
        </w:rPr>
        <w:t xml:space="preserve"> </w:t>
      </w:r>
      <w:hyperlink r:id="rId10" w:history="1">
        <w:r w:rsidRPr="004205B4">
          <w:rPr>
            <w:rFonts w:eastAsia="Times New Roman"/>
            <w:color w:val="0062B5"/>
            <w:u w:val="single"/>
          </w:rPr>
          <w:t>Jonah 1:17</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Jonah, in the type, </w:t>
      </w:r>
      <w:r w:rsidRPr="004205B4">
        <w:rPr>
          <w:rFonts w:eastAsia="Times New Roman"/>
          <w:i/>
          <w:iCs/>
          <w:color w:val="222222"/>
        </w:rPr>
        <w:t xml:space="preserve">died </w:t>
      </w:r>
      <w:r w:rsidRPr="004205B4">
        <w:rPr>
          <w:rFonts w:eastAsia="Times New Roman"/>
          <w:color w:val="222222"/>
        </w:rPr>
        <w:t>in the belly of the fish (</w:t>
      </w:r>
      <w:hyperlink r:id="rId11" w:history="1">
        <w:r w:rsidRPr="004205B4">
          <w:rPr>
            <w:rFonts w:eastAsia="Times New Roman"/>
            <w:color w:val="0062B5"/>
            <w:u w:val="single"/>
          </w:rPr>
          <w:t>Jonah 2:1-2</w:t>
        </w:r>
      </w:hyperlink>
      <w:r w:rsidRPr="004205B4">
        <w:rPr>
          <w:rFonts w:eastAsia="Times New Roman"/>
          <w:color w:val="222222"/>
        </w:rPr>
        <w:t xml:space="preserve"> [the word translated “hell” in v. 2 is </w:t>
      </w:r>
      <w:proofErr w:type="spellStart"/>
      <w:r w:rsidRPr="004205B4">
        <w:rPr>
          <w:rFonts w:eastAsia="Times New Roman"/>
          <w:i/>
          <w:iCs/>
          <w:color w:val="222222"/>
        </w:rPr>
        <w:t>Sheol</w:t>
      </w:r>
      <w:proofErr w:type="spellEnd"/>
      <w:r w:rsidRPr="004205B4">
        <w:rPr>
          <w:rFonts w:eastAsia="Times New Roman"/>
          <w:color w:val="222222"/>
        </w:rPr>
        <w:t xml:space="preserve"> in the Hebrew text — equivalent to </w:t>
      </w:r>
      <w:r w:rsidRPr="004205B4">
        <w:rPr>
          <w:rFonts w:eastAsia="Times New Roman"/>
          <w:i/>
          <w:iCs/>
          <w:color w:val="222222"/>
        </w:rPr>
        <w:t>Hades</w:t>
      </w:r>
      <w:r w:rsidRPr="004205B4">
        <w:rPr>
          <w:rFonts w:eastAsia="Times New Roman"/>
          <w:color w:val="222222"/>
        </w:rPr>
        <w:t xml:space="preserve"> in the Greek New Testament text — which is the place of the dead]).  Christ, in the antitype, died at Calvary; and He descended into </w:t>
      </w:r>
      <w:proofErr w:type="spellStart"/>
      <w:r w:rsidRPr="004205B4">
        <w:rPr>
          <w:rFonts w:eastAsia="Times New Roman"/>
          <w:i/>
          <w:iCs/>
          <w:color w:val="222222"/>
        </w:rPr>
        <w:t>Sheol</w:t>
      </w:r>
      <w:proofErr w:type="spellEnd"/>
      <w:r w:rsidRPr="004205B4">
        <w:rPr>
          <w:rFonts w:eastAsia="Times New Roman"/>
          <w:i/>
          <w:iCs/>
          <w:color w:val="222222"/>
        </w:rPr>
        <w:t xml:space="preserve"> </w:t>
      </w:r>
      <w:r w:rsidRPr="004205B4">
        <w:rPr>
          <w:rFonts w:eastAsia="Times New Roman"/>
          <w:color w:val="222222"/>
        </w:rPr>
        <w:t xml:space="preserve">(or </w:t>
      </w:r>
      <w:r w:rsidRPr="004205B4">
        <w:rPr>
          <w:rFonts w:eastAsia="Times New Roman"/>
          <w:i/>
          <w:iCs/>
          <w:color w:val="222222"/>
        </w:rPr>
        <w:t>Hades</w:t>
      </w:r>
      <w:r w:rsidRPr="004205B4">
        <w:rPr>
          <w:rFonts w:eastAsia="Times New Roman"/>
          <w:color w:val="222222"/>
        </w:rPr>
        <w:t>) as did Jonah (</w:t>
      </w:r>
      <w:hyperlink r:id="rId12" w:history="1">
        <w:r w:rsidRPr="004205B4">
          <w:rPr>
            <w:rFonts w:eastAsia="Times New Roman"/>
            <w:color w:val="0062B5"/>
            <w:u w:val="single"/>
          </w:rPr>
          <w:t>Acts 2:31</w:t>
        </w:r>
      </w:hyperlink>
      <w:r w:rsidRPr="004205B4">
        <w:rPr>
          <w:rFonts w:eastAsia="Times New Roman"/>
          <w:color w:val="222222"/>
        </w:rPr>
        <w:t xml:space="preserve"> [a quotation from </w:t>
      </w:r>
      <w:hyperlink r:id="rId13" w:history="1">
        <w:r w:rsidRPr="004205B4">
          <w:rPr>
            <w:rFonts w:eastAsia="Times New Roman"/>
            <w:color w:val="0062B5"/>
            <w:u w:val="single"/>
          </w:rPr>
          <w:t>Psalm 16:10</w:t>
        </w:r>
      </w:hyperlink>
      <w:r w:rsidRPr="004205B4">
        <w:rPr>
          <w:rFonts w:eastAsia="Times New Roman"/>
          <w:color w:val="222222"/>
        </w:rPr>
        <w:t xml:space="preserve">, with </w:t>
      </w:r>
      <w:proofErr w:type="spellStart"/>
      <w:r w:rsidRPr="004205B4">
        <w:rPr>
          <w:rFonts w:eastAsia="Times New Roman"/>
          <w:i/>
          <w:iCs/>
          <w:color w:val="222222"/>
        </w:rPr>
        <w:t>Sheol</w:t>
      </w:r>
      <w:proofErr w:type="spellEnd"/>
      <w:r w:rsidRPr="004205B4">
        <w:rPr>
          <w:rFonts w:eastAsia="Times New Roman"/>
          <w:i/>
          <w:iCs/>
          <w:color w:val="222222"/>
        </w:rPr>
        <w:t xml:space="preserve"> </w:t>
      </w:r>
      <w:r w:rsidRPr="004205B4">
        <w:rPr>
          <w:rFonts w:eastAsia="Times New Roman"/>
          <w:color w:val="222222"/>
        </w:rPr>
        <w:t xml:space="preserve">used in the Old Testament reference and </w:t>
      </w:r>
      <w:r w:rsidRPr="004205B4">
        <w:rPr>
          <w:rFonts w:eastAsia="Times New Roman"/>
          <w:i/>
          <w:iCs/>
          <w:color w:val="222222"/>
        </w:rPr>
        <w:t>Hades</w:t>
      </w:r>
      <w:r w:rsidRPr="004205B4">
        <w:rPr>
          <w:rFonts w:eastAsia="Times New Roman"/>
          <w:color w:val="222222"/>
        </w:rPr>
        <w:t xml:space="preserve"> in the New Testament reference]).</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Both Jonah and Christ were in the place of the dead “</w:t>
      </w:r>
      <w:r w:rsidRPr="004205B4">
        <w:rPr>
          <w:rFonts w:eastAsia="Times New Roman"/>
          <w:i/>
          <w:iCs/>
          <w:color w:val="222222"/>
        </w:rPr>
        <w:t>three days and three nights</w:t>
      </w:r>
      <w:r w:rsidRPr="004205B4">
        <w:rPr>
          <w:rFonts w:eastAsia="Times New Roman"/>
          <w:color w:val="222222"/>
        </w:rPr>
        <w:t>,” and it is also said of Christ that He was raised on “</w:t>
      </w:r>
      <w:r w:rsidRPr="004205B4">
        <w:rPr>
          <w:rFonts w:eastAsia="Times New Roman"/>
          <w:i/>
          <w:iCs/>
          <w:color w:val="222222"/>
        </w:rPr>
        <w:t>the third day</w:t>
      </w:r>
      <w:r w:rsidRPr="004205B4">
        <w:rPr>
          <w:rFonts w:eastAsia="Times New Roman"/>
          <w:color w:val="222222"/>
        </w:rPr>
        <w:t>” (</w:t>
      </w:r>
      <w:r w:rsidRPr="004205B4">
        <w:rPr>
          <w:rFonts w:eastAsia="Times New Roman"/>
          <w:i/>
          <w:iCs/>
          <w:color w:val="222222"/>
        </w:rPr>
        <w:t>cf.</w:t>
      </w:r>
      <w:r w:rsidRPr="004205B4">
        <w:rPr>
          <w:rFonts w:eastAsia="Times New Roman"/>
          <w:color w:val="222222"/>
        </w:rPr>
        <w:t xml:space="preserve"> </w:t>
      </w:r>
      <w:hyperlink r:id="rId14" w:history="1">
        <w:r w:rsidRPr="004205B4">
          <w:rPr>
            <w:rFonts w:eastAsia="Times New Roman"/>
            <w:color w:val="0062B5"/>
            <w:u w:val="single"/>
          </w:rPr>
          <w:t>Jonah 1:17</w:t>
        </w:r>
      </w:hyperlink>
      <w:r w:rsidRPr="004205B4">
        <w:rPr>
          <w:rFonts w:eastAsia="Times New Roman"/>
          <w:color w:val="222222"/>
        </w:rPr>
        <w:t xml:space="preserve">; </w:t>
      </w:r>
      <w:hyperlink r:id="rId15" w:history="1">
        <w:r w:rsidRPr="004205B4">
          <w:rPr>
            <w:rFonts w:eastAsia="Times New Roman"/>
            <w:color w:val="0062B5"/>
            <w:u w:val="single"/>
          </w:rPr>
          <w:t>Matthew 12:40</w:t>
        </w:r>
      </w:hyperlink>
      <w:r w:rsidRPr="004205B4">
        <w:rPr>
          <w:rFonts w:eastAsia="Times New Roman"/>
          <w:color w:val="222222"/>
        </w:rPr>
        <w:t xml:space="preserve">; </w:t>
      </w:r>
      <w:hyperlink r:id="rId16" w:history="1">
        <w:r w:rsidRPr="004205B4">
          <w:rPr>
            <w:rFonts w:eastAsia="Times New Roman"/>
            <w:color w:val="0062B5"/>
            <w:u w:val="single"/>
          </w:rPr>
          <w:t>Luke 24:7</w:t>
        </w:r>
      </w:hyperlink>
      <w:r w:rsidRPr="004205B4">
        <w:rPr>
          <w:rFonts w:eastAsia="Times New Roman"/>
          <w:color w:val="222222"/>
        </w:rPr>
        <w:t xml:space="preserve">, </w:t>
      </w:r>
      <w:hyperlink r:id="rId17" w:history="1">
        <w:r w:rsidRPr="004205B4">
          <w:rPr>
            <w:rFonts w:eastAsia="Times New Roman"/>
            <w:color w:val="0062B5"/>
            <w:u w:val="single"/>
          </w:rPr>
          <w:t>21</w:t>
        </w:r>
      </w:hyperlink>
      <w:r w:rsidRPr="004205B4">
        <w:rPr>
          <w:rFonts w:eastAsia="Times New Roman"/>
          <w:color w:val="222222"/>
        </w:rPr>
        <w:t xml:space="preserve">, </w:t>
      </w:r>
      <w:hyperlink r:id="rId18" w:history="1">
        <w:r w:rsidRPr="004205B4">
          <w:rPr>
            <w:rFonts w:eastAsia="Times New Roman"/>
            <w:color w:val="0062B5"/>
            <w:u w:val="single"/>
          </w:rPr>
          <w:t>46</w:t>
        </w:r>
      </w:hyperlink>
      <w:r w:rsidRPr="004205B4">
        <w:rPr>
          <w:rFonts w:eastAsia="Times New Roman"/>
          <w:color w:val="222222"/>
        </w:rPr>
        <w:t xml:space="preserve">; </w:t>
      </w:r>
      <w:hyperlink r:id="rId19" w:history="1">
        <w:r w:rsidRPr="004205B4">
          <w:rPr>
            <w:rFonts w:eastAsia="Times New Roman"/>
            <w:color w:val="0062B5"/>
            <w:u w:val="single"/>
          </w:rPr>
          <w:t>1 Corinthians 15:4</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color w:val="222222"/>
        </w:rPr>
        <w:t>(The expressions “</w:t>
      </w:r>
      <w:r w:rsidRPr="004205B4">
        <w:rPr>
          <w:rFonts w:eastAsia="Times New Roman"/>
          <w:i/>
          <w:iCs/>
          <w:color w:val="222222"/>
        </w:rPr>
        <w:t>three days and three nights</w:t>
      </w:r>
      <w:r w:rsidRPr="004205B4">
        <w:rPr>
          <w:rFonts w:eastAsia="Times New Roman"/>
          <w:color w:val="222222"/>
        </w:rPr>
        <w:t>” and “</w:t>
      </w:r>
      <w:r w:rsidRPr="004205B4">
        <w:rPr>
          <w:rFonts w:eastAsia="Times New Roman"/>
          <w:i/>
          <w:iCs/>
          <w:color w:val="222222"/>
        </w:rPr>
        <w:t>the third day</w:t>
      </w:r>
      <w:r w:rsidRPr="004205B4">
        <w:rPr>
          <w:rFonts w:eastAsia="Times New Roman"/>
          <w:color w:val="222222"/>
        </w:rPr>
        <w:t xml:space="preserve">” in the preceding references can be reconciled with one another </w:t>
      </w:r>
      <w:r w:rsidRPr="004205B4">
        <w:rPr>
          <w:rFonts w:eastAsia="Times New Roman"/>
          <w:i/>
          <w:iCs/>
          <w:color w:val="222222"/>
        </w:rPr>
        <w:t>only</w:t>
      </w:r>
      <w:r w:rsidRPr="004205B4">
        <w:rPr>
          <w:rFonts w:eastAsia="Times New Roman"/>
          <w:color w:val="222222"/>
        </w:rPr>
        <w:t xml:space="preserve"> when viewing them as Scripture presents the matter.  The former expression — “</w:t>
      </w:r>
      <w:r w:rsidRPr="004205B4">
        <w:rPr>
          <w:rFonts w:eastAsia="Times New Roman"/>
          <w:i/>
          <w:iCs/>
          <w:color w:val="222222"/>
        </w:rPr>
        <w:t>three days and three nights</w:t>
      </w:r>
      <w:r w:rsidRPr="004205B4">
        <w:rPr>
          <w:rFonts w:eastAsia="Times New Roman"/>
          <w:color w:val="222222"/>
        </w:rPr>
        <w:t xml:space="preserve">” — was a reference by Christ to </w:t>
      </w:r>
      <w:hyperlink r:id="rId20" w:history="1">
        <w:r w:rsidRPr="004205B4">
          <w:rPr>
            <w:rFonts w:eastAsia="Times New Roman"/>
            <w:color w:val="0062B5"/>
            <w:u w:val="single"/>
          </w:rPr>
          <w:t>Jonah 1:17</w:t>
        </w:r>
      </w:hyperlink>
      <w:r w:rsidRPr="004205B4">
        <w:rPr>
          <w:rFonts w:eastAsia="Times New Roman"/>
          <w:color w:val="222222"/>
        </w:rPr>
        <w:t xml:space="preserve"> and must be understood in connection with parallel or similar usage elsewhere in the Old Testament, not in connection with our Western way of thinking.</w:t>
      </w:r>
    </w:p>
    <w:p w:rsidR="004205B4" w:rsidRPr="004205B4" w:rsidRDefault="004205B4" w:rsidP="004205B4">
      <w:pPr>
        <w:shd w:val="clear" w:color="auto" w:fill="FFFFFF"/>
        <w:ind w:left="60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color w:val="222222"/>
        </w:rPr>
        <w:t xml:space="preserve">The Old Testament, in parallel or similar usage, clearly presents the teaching that “part of a day” is to be looked upon as comprising </w:t>
      </w:r>
      <w:r w:rsidRPr="004205B4">
        <w:rPr>
          <w:rFonts w:eastAsia="Times New Roman"/>
          <w:i/>
          <w:iCs/>
          <w:color w:val="222222"/>
        </w:rPr>
        <w:t>the whole of that day</w:t>
      </w:r>
      <w:r w:rsidRPr="004205B4">
        <w:rPr>
          <w:rFonts w:eastAsia="Times New Roman"/>
          <w:color w:val="222222"/>
        </w:rPr>
        <w:t xml:space="preserve"> [</w:t>
      </w:r>
      <w:r w:rsidRPr="004205B4">
        <w:rPr>
          <w:rFonts w:eastAsia="Times New Roman"/>
          <w:i/>
          <w:iCs/>
          <w:color w:val="222222"/>
        </w:rPr>
        <w:t>cf</w:t>
      </w:r>
      <w:r w:rsidRPr="004205B4">
        <w:rPr>
          <w:rFonts w:eastAsia="Times New Roman"/>
          <w:color w:val="222222"/>
        </w:rPr>
        <w:t xml:space="preserve">. </w:t>
      </w:r>
      <w:hyperlink r:id="rId21" w:history="1">
        <w:r w:rsidRPr="004205B4">
          <w:rPr>
            <w:rFonts w:eastAsia="Times New Roman"/>
            <w:color w:val="0062B5"/>
            <w:u w:val="single"/>
          </w:rPr>
          <w:t>Genesis 40:13</w:t>
        </w:r>
      </w:hyperlink>
      <w:r w:rsidRPr="004205B4">
        <w:rPr>
          <w:rFonts w:eastAsia="Times New Roman"/>
          <w:color w:val="222222"/>
        </w:rPr>
        <w:t xml:space="preserve">, </w:t>
      </w:r>
      <w:hyperlink r:id="rId22" w:history="1">
        <w:r w:rsidRPr="004205B4">
          <w:rPr>
            <w:rFonts w:eastAsia="Times New Roman"/>
            <w:color w:val="0062B5"/>
            <w:u w:val="single"/>
          </w:rPr>
          <w:t>20</w:t>
        </w:r>
      </w:hyperlink>
      <w:r w:rsidRPr="004205B4">
        <w:rPr>
          <w:rFonts w:eastAsia="Times New Roman"/>
          <w:color w:val="222222"/>
        </w:rPr>
        <w:t xml:space="preserve">; </w:t>
      </w:r>
      <w:hyperlink r:id="rId23" w:history="1">
        <w:r w:rsidRPr="004205B4">
          <w:rPr>
            <w:rFonts w:eastAsia="Times New Roman"/>
            <w:color w:val="0062B5"/>
            <w:u w:val="single"/>
          </w:rPr>
          <w:t>1 Samuel 30:12-13</w:t>
        </w:r>
      </w:hyperlink>
      <w:r w:rsidRPr="004205B4">
        <w:rPr>
          <w:rFonts w:eastAsia="Times New Roman"/>
          <w:color w:val="222222"/>
        </w:rPr>
        <w:t xml:space="preserve">; </w:t>
      </w:r>
      <w:hyperlink r:id="rId24" w:history="1">
        <w:r w:rsidRPr="004205B4">
          <w:rPr>
            <w:rFonts w:eastAsia="Times New Roman"/>
            <w:color w:val="0062B5"/>
            <w:u w:val="single"/>
          </w:rPr>
          <w:t>2 Chronicles 10:5</w:t>
        </w:r>
      </w:hyperlink>
      <w:r w:rsidRPr="004205B4">
        <w:rPr>
          <w:rFonts w:eastAsia="Times New Roman"/>
          <w:color w:val="222222"/>
        </w:rPr>
        <w:t xml:space="preserve">, </w:t>
      </w:r>
      <w:hyperlink r:id="rId25" w:history="1">
        <w:r w:rsidRPr="004205B4">
          <w:rPr>
            <w:rFonts w:eastAsia="Times New Roman"/>
            <w:color w:val="0062B5"/>
            <w:u w:val="single"/>
          </w:rPr>
          <w:t>12</w:t>
        </w:r>
      </w:hyperlink>
      <w:r w:rsidRPr="004205B4">
        <w:rPr>
          <w:rFonts w:eastAsia="Times New Roman"/>
          <w:color w:val="222222"/>
        </w:rPr>
        <w:t xml:space="preserve">; </w:t>
      </w:r>
      <w:hyperlink r:id="rId26" w:history="1">
        <w:r w:rsidRPr="004205B4">
          <w:rPr>
            <w:rFonts w:eastAsia="Times New Roman"/>
            <w:color w:val="0062B5"/>
            <w:u w:val="single"/>
          </w:rPr>
          <w:t>Esther 4:16</w:t>
        </w:r>
      </w:hyperlink>
      <w:r w:rsidRPr="004205B4">
        <w:rPr>
          <w:rFonts w:eastAsia="Times New Roman"/>
          <w:color w:val="222222"/>
        </w:rPr>
        <w:t xml:space="preserve">; </w:t>
      </w:r>
      <w:hyperlink r:id="rId27" w:history="1">
        <w:r w:rsidRPr="004205B4">
          <w:rPr>
            <w:rFonts w:eastAsia="Times New Roman"/>
            <w:color w:val="0062B5"/>
            <w:u w:val="single"/>
          </w:rPr>
          <w:t>5:1</w:t>
        </w:r>
      </w:hyperlink>
      <w:r w:rsidRPr="004205B4">
        <w:rPr>
          <w:rFonts w:eastAsia="Times New Roman"/>
          <w:color w:val="222222"/>
        </w:rPr>
        <w:t xml:space="preserve">].  Thus, within Scripture’s framework, in the New Testament, it could not only be said that Christ was in </w:t>
      </w:r>
      <w:r w:rsidRPr="004205B4">
        <w:rPr>
          <w:rFonts w:eastAsia="Times New Roman"/>
          <w:i/>
          <w:iCs/>
          <w:color w:val="222222"/>
        </w:rPr>
        <w:t>the place of death</w:t>
      </w:r>
      <w:r w:rsidRPr="004205B4">
        <w:rPr>
          <w:rFonts w:eastAsia="Times New Roman"/>
          <w:color w:val="222222"/>
        </w:rPr>
        <w:t xml:space="preserve"> for “</w:t>
      </w:r>
      <w:r w:rsidRPr="004205B4">
        <w:rPr>
          <w:rFonts w:eastAsia="Times New Roman"/>
          <w:i/>
          <w:iCs/>
          <w:color w:val="222222"/>
        </w:rPr>
        <w:t>three days and three nights</w:t>
      </w:r>
      <w:r w:rsidRPr="004205B4">
        <w:rPr>
          <w:rFonts w:eastAsia="Times New Roman"/>
          <w:color w:val="222222"/>
        </w:rPr>
        <w:t xml:space="preserve">” but it could also be said that He was </w:t>
      </w:r>
      <w:r w:rsidRPr="004205B4">
        <w:rPr>
          <w:rFonts w:eastAsia="Times New Roman"/>
          <w:i/>
          <w:iCs/>
          <w:color w:val="222222"/>
        </w:rPr>
        <w:t>raised on “the third day.”</w:t>
      </w:r>
    </w:p>
    <w:p w:rsidR="004205B4" w:rsidRPr="004205B4" w:rsidRDefault="004205B4" w:rsidP="004205B4">
      <w:pPr>
        <w:shd w:val="clear" w:color="auto" w:fill="FFFFFF"/>
        <w:ind w:left="60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color w:val="222222"/>
        </w:rPr>
        <w:lastRenderedPageBreak/>
        <w:t>It is a mistake to view the expression, “</w:t>
      </w:r>
      <w:r w:rsidRPr="004205B4">
        <w:rPr>
          <w:rFonts w:eastAsia="Times New Roman"/>
          <w:i/>
          <w:iCs/>
          <w:color w:val="222222"/>
        </w:rPr>
        <w:t>three days and three nights</w:t>
      </w:r>
      <w:r w:rsidRPr="004205B4">
        <w:rPr>
          <w:rFonts w:eastAsia="Times New Roman"/>
          <w:color w:val="222222"/>
        </w:rPr>
        <w:t>” [an Eastern idiomatic expression] as constituting seventy-two hours, as some Bible students attempt to do.  This is a Western interpretation of that which has an Eastern origin, and it is clearly revealed by Scripture to be incorrect.</w:t>
      </w:r>
    </w:p>
    <w:p w:rsidR="004205B4" w:rsidRPr="004205B4" w:rsidRDefault="004205B4" w:rsidP="004205B4">
      <w:pPr>
        <w:shd w:val="clear" w:color="auto" w:fill="FFFFFF"/>
        <w:ind w:left="60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color w:val="222222"/>
        </w:rPr>
        <w:t>[The expression “</w:t>
      </w:r>
      <w:r w:rsidRPr="004205B4">
        <w:rPr>
          <w:rFonts w:eastAsia="Times New Roman"/>
          <w:i/>
          <w:iCs/>
          <w:color w:val="222222"/>
        </w:rPr>
        <w:t>the third day</w:t>
      </w:r>
      <w:r w:rsidRPr="004205B4">
        <w:rPr>
          <w:rFonts w:eastAsia="Times New Roman"/>
          <w:color w:val="222222"/>
        </w:rPr>
        <w:t>” relative to Christ’s resurrection is used twelve times in the New Testament (KJV).  In three of the references there is some manuscript support for the rendering, “after three days” (</w:t>
      </w:r>
      <w:hyperlink r:id="rId28" w:history="1">
        <w:r w:rsidRPr="004205B4">
          <w:rPr>
            <w:rFonts w:eastAsia="Times New Roman"/>
            <w:color w:val="0062B5"/>
            <w:u w:val="single"/>
          </w:rPr>
          <w:t>Mark 9:31</w:t>
        </w:r>
      </w:hyperlink>
      <w:r w:rsidRPr="004205B4">
        <w:rPr>
          <w:rFonts w:eastAsia="Times New Roman"/>
          <w:color w:val="222222"/>
        </w:rPr>
        <w:t xml:space="preserve">; </w:t>
      </w:r>
      <w:hyperlink r:id="rId29" w:history="1">
        <w:r w:rsidRPr="004205B4">
          <w:rPr>
            <w:rFonts w:eastAsia="Times New Roman"/>
            <w:color w:val="0062B5"/>
            <w:u w:val="single"/>
          </w:rPr>
          <w:t>10:34</w:t>
        </w:r>
      </w:hyperlink>
      <w:r w:rsidRPr="004205B4">
        <w:rPr>
          <w:rFonts w:eastAsia="Times New Roman"/>
          <w:color w:val="222222"/>
        </w:rPr>
        <w:t xml:space="preserve">; </w:t>
      </w:r>
      <w:hyperlink r:id="rId30" w:history="1">
        <w:r w:rsidRPr="004205B4">
          <w:rPr>
            <w:rFonts w:eastAsia="Times New Roman"/>
            <w:color w:val="0062B5"/>
            <w:u w:val="single"/>
          </w:rPr>
          <w:t>Acts 10:40</w:t>
        </w:r>
      </w:hyperlink>
      <w:r w:rsidRPr="004205B4">
        <w:rPr>
          <w:rFonts w:eastAsia="Times New Roman"/>
          <w:color w:val="222222"/>
        </w:rPr>
        <w:t>).  Minor manuscript support exists for another three on the alternate rendering (</w:t>
      </w:r>
      <w:hyperlink r:id="rId31" w:history="1">
        <w:r w:rsidRPr="004205B4">
          <w:rPr>
            <w:rFonts w:eastAsia="Times New Roman"/>
            <w:color w:val="0062B5"/>
            <w:u w:val="single"/>
          </w:rPr>
          <w:t>Matthew 16:21</w:t>
        </w:r>
      </w:hyperlink>
      <w:r w:rsidRPr="004205B4">
        <w:rPr>
          <w:rFonts w:eastAsia="Times New Roman"/>
          <w:color w:val="222222"/>
        </w:rPr>
        <w:t xml:space="preserve">; </w:t>
      </w:r>
      <w:hyperlink r:id="rId32" w:history="1">
        <w:r w:rsidRPr="004205B4">
          <w:rPr>
            <w:rFonts w:eastAsia="Times New Roman"/>
            <w:color w:val="0062B5"/>
            <w:u w:val="single"/>
          </w:rPr>
          <w:t>17:23</w:t>
        </w:r>
      </w:hyperlink>
      <w:r w:rsidRPr="004205B4">
        <w:rPr>
          <w:rFonts w:eastAsia="Times New Roman"/>
          <w:color w:val="222222"/>
        </w:rPr>
        <w:t xml:space="preserve">; </w:t>
      </w:r>
      <w:hyperlink r:id="rId33" w:history="1">
        <w:r w:rsidRPr="004205B4">
          <w:rPr>
            <w:rFonts w:eastAsia="Times New Roman"/>
            <w:color w:val="0062B5"/>
            <w:u w:val="single"/>
          </w:rPr>
          <w:t>Luke 9:22</w:t>
        </w:r>
      </w:hyperlink>
      <w:r w:rsidRPr="004205B4">
        <w:rPr>
          <w:rFonts w:eastAsia="Times New Roman"/>
          <w:color w:val="222222"/>
        </w:rPr>
        <w:t>).  However, for the remaining six, no manuscript support exists for a rendering other than “</w:t>
      </w:r>
      <w:r w:rsidRPr="004205B4">
        <w:rPr>
          <w:rFonts w:eastAsia="Times New Roman"/>
          <w:i/>
          <w:iCs/>
          <w:color w:val="222222"/>
        </w:rPr>
        <w:t>the third day</w:t>
      </w:r>
      <w:r w:rsidRPr="004205B4">
        <w:rPr>
          <w:rFonts w:eastAsia="Times New Roman"/>
          <w:color w:val="222222"/>
        </w:rPr>
        <w:t>” (</w:t>
      </w:r>
      <w:hyperlink r:id="rId34" w:history="1">
        <w:r w:rsidRPr="004205B4">
          <w:rPr>
            <w:rFonts w:eastAsia="Times New Roman"/>
            <w:color w:val="0062B5"/>
            <w:u w:val="single"/>
          </w:rPr>
          <w:t>Matthew 20:19</w:t>
        </w:r>
      </w:hyperlink>
      <w:r w:rsidRPr="004205B4">
        <w:rPr>
          <w:rFonts w:eastAsia="Times New Roman"/>
          <w:color w:val="222222"/>
        </w:rPr>
        <w:t xml:space="preserve">; </w:t>
      </w:r>
      <w:hyperlink r:id="rId35" w:history="1">
        <w:r w:rsidRPr="004205B4">
          <w:rPr>
            <w:rFonts w:eastAsia="Times New Roman"/>
            <w:color w:val="0062B5"/>
            <w:u w:val="single"/>
          </w:rPr>
          <w:t>Luke 18:33</w:t>
        </w:r>
      </w:hyperlink>
      <w:r w:rsidRPr="004205B4">
        <w:rPr>
          <w:rFonts w:eastAsia="Times New Roman"/>
          <w:color w:val="222222"/>
        </w:rPr>
        <w:t xml:space="preserve">; </w:t>
      </w:r>
      <w:hyperlink r:id="rId36" w:history="1">
        <w:r w:rsidRPr="004205B4">
          <w:rPr>
            <w:rFonts w:eastAsia="Times New Roman"/>
            <w:color w:val="0062B5"/>
            <w:u w:val="single"/>
          </w:rPr>
          <w:t>24:7</w:t>
        </w:r>
      </w:hyperlink>
      <w:r w:rsidRPr="004205B4">
        <w:rPr>
          <w:rFonts w:eastAsia="Times New Roman"/>
          <w:color w:val="222222"/>
        </w:rPr>
        <w:t xml:space="preserve">, </w:t>
      </w:r>
      <w:hyperlink r:id="rId37" w:history="1">
        <w:r w:rsidRPr="004205B4">
          <w:rPr>
            <w:rFonts w:eastAsia="Times New Roman"/>
            <w:color w:val="0062B5"/>
            <w:u w:val="single"/>
          </w:rPr>
          <w:t>21</w:t>
        </w:r>
      </w:hyperlink>
      <w:r w:rsidRPr="004205B4">
        <w:rPr>
          <w:rFonts w:eastAsia="Times New Roman"/>
          <w:color w:val="222222"/>
        </w:rPr>
        <w:t xml:space="preserve">, </w:t>
      </w:r>
      <w:hyperlink r:id="rId38" w:history="1">
        <w:r w:rsidRPr="004205B4">
          <w:rPr>
            <w:rFonts w:eastAsia="Times New Roman"/>
            <w:color w:val="0062B5"/>
            <w:u w:val="single"/>
          </w:rPr>
          <w:t>46</w:t>
        </w:r>
      </w:hyperlink>
      <w:r w:rsidRPr="004205B4">
        <w:rPr>
          <w:rFonts w:eastAsia="Times New Roman"/>
          <w:color w:val="222222"/>
        </w:rPr>
        <w:t xml:space="preserve">; </w:t>
      </w:r>
      <w:hyperlink r:id="rId39" w:history="1">
        <w:r w:rsidRPr="004205B4">
          <w:rPr>
            <w:rFonts w:eastAsia="Times New Roman"/>
            <w:color w:val="0062B5"/>
            <w:u w:val="single"/>
          </w:rPr>
          <w:t>1 Corinthians 15:4</w:t>
        </w:r>
      </w:hyperlink>
      <w:r w:rsidRPr="004205B4">
        <w:rPr>
          <w:rFonts w:eastAsia="Times New Roman"/>
          <w:color w:val="222222"/>
        </w:rPr>
        <w:t>).</w:t>
      </w:r>
    </w:p>
    <w:p w:rsidR="004205B4" w:rsidRPr="004205B4" w:rsidRDefault="004205B4" w:rsidP="004205B4">
      <w:pPr>
        <w:shd w:val="clear" w:color="auto" w:fill="FFFFFF"/>
        <w:ind w:left="60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color w:val="222222"/>
        </w:rPr>
        <w:t>The expression “after three days,” relative to Christ’s resurrection, is found only two places in the New Testament (</w:t>
      </w:r>
      <w:hyperlink r:id="rId40" w:history="1">
        <w:r w:rsidRPr="004205B4">
          <w:rPr>
            <w:rFonts w:eastAsia="Times New Roman"/>
            <w:color w:val="0062B5"/>
            <w:u w:val="single"/>
          </w:rPr>
          <w:t>Matthew 27:63</w:t>
        </w:r>
      </w:hyperlink>
      <w:r w:rsidRPr="004205B4">
        <w:rPr>
          <w:rFonts w:eastAsia="Times New Roman"/>
          <w:color w:val="222222"/>
        </w:rPr>
        <w:t xml:space="preserve">; </w:t>
      </w:r>
      <w:hyperlink r:id="rId41" w:history="1">
        <w:r w:rsidRPr="004205B4">
          <w:rPr>
            <w:rFonts w:eastAsia="Times New Roman"/>
            <w:color w:val="0062B5"/>
            <w:u w:val="single"/>
          </w:rPr>
          <w:t>Mark 8:31</w:t>
        </w:r>
      </w:hyperlink>
      <w:r w:rsidRPr="004205B4">
        <w:rPr>
          <w:rFonts w:eastAsia="Times New Roman"/>
          <w:color w:val="222222"/>
        </w:rPr>
        <w:t xml:space="preserve">); and, as previously seen, </w:t>
      </w:r>
      <w:hyperlink r:id="rId42" w:history="1">
        <w:r w:rsidRPr="004205B4">
          <w:rPr>
            <w:rFonts w:eastAsia="Times New Roman"/>
            <w:color w:val="0062B5"/>
            <w:u w:val="single"/>
          </w:rPr>
          <w:t>Matthew 12:40</w:t>
        </w:r>
      </w:hyperlink>
      <w:r w:rsidRPr="004205B4">
        <w:rPr>
          <w:rFonts w:eastAsia="Times New Roman"/>
          <w:color w:val="222222"/>
        </w:rPr>
        <w:t xml:space="preserve"> reveals the same period of time to also be “</w:t>
      </w:r>
      <w:r w:rsidRPr="004205B4">
        <w:rPr>
          <w:rFonts w:eastAsia="Times New Roman"/>
          <w:i/>
          <w:iCs/>
          <w:color w:val="222222"/>
        </w:rPr>
        <w:t>three days and three nights</w:t>
      </w:r>
      <w:r w:rsidRPr="004205B4">
        <w:rPr>
          <w:rFonts w:eastAsia="Times New Roman"/>
          <w:color w:val="222222"/>
        </w:rPr>
        <w:t>.”</w:t>
      </w:r>
    </w:p>
    <w:p w:rsidR="004205B4" w:rsidRPr="004205B4" w:rsidRDefault="004205B4" w:rsidP="004205B4">
      <w:pPr>
        <w:shd w:val="clear" w:color="auto" w:fill="FFFFFF"/>
        <w:ind w:left="60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color w:val="222222"/>
        </w:rPr>
        <w:t>Also note the expression “</w:t>
      </w:r>
      <w:r w:rsidRPr="004205B4">
        <w:rPr>
          <w:rFonts w:eastAsia="Times New Roman"/>
          <w:i/>
          <w:iCs/>
          <w:color w:val="222222"/>
        </w:rPr>
        <w:t xml:space="preserve">in </w:t>
      </w:r>
      <w:r w:rsidRPr="004205B4">
        <w:rPr>
          <w:rFonts w:eastAsia="Times New Roman"/>
          <w:color w:val="222222"/>
        </w:rPr>
        <w:t xml:space="preserve">(or, ‘within’) </w:t>
      </w:r>
      <w:r w:rsidRPr="004205B4">
        <w:rPr>
          <w:rFonts w:eastAsia="Times New Roman"/>
          <w:i/>
          <w:iCs/>
          <w:color w:val="222222"/>
        </w:rPr>
        <w:t>three days</w:t>
      </w:r>
      <w:r w:rsidRPr="004205B4">
        <w:rPr>
          <w:rFonts w:eastAsia="Times New Roman"/>
          <w:color w:val="222222"/>
        </w:rPr>
        <w:t>,” pertaining to Christ’s resurrection (</w:t>
      </w:r>
      <w:hyperlink r:id="rId43" w:history="1">
        <w:r w:rsidRPr="004205B4">
          <w:rPr>
            <w:rFonts w:eastAsia="Times New Roman"/>
            <w:color w:val="0062B5"/>
            <w:u w:val="single"/>
          </w:rPr>
          <w:t>Mark 14:58</w:t>
        </w:r>
      </w:hyperlink>
      <w:r w:rsidRPr="004205B4">
        <w:rPr>
          <w:rFonts w:eastAsia="Times New Roman"/>
          <w:color w:val="222222"/>
        </w:rPr>
        <w:t xml:space="preserve">; </w:t>
      </w:r>
      <w:hyperlink r:id="rId44" w:history="1">
        <w:r w:rsidRPr="004205B4">
          <w:rPr>
            <w:rFonts w:eastAsia="Times New Roman"/>
            <w:color w:val="0062B5"/>
            <w:u w:val="single"/>
          </w:rPr>
          <w:t>15:29</w:t>
        </w:r>
      </w:hyperlink>
      <w:r w:rsidRPr="004205B4">
        <w:rPr>
          <w:rFonts w:eastAsia="Times New Roman"/>
          <w:color w:val="222222"/>
        </w:rPr>
        <w:t xml:space="preserve">; </w:t>
      </w:r>
      <w:hyperlink r:id="rId45" w:history="1">
        <w:r w:rsidRPr="004205B4">
          <w:rPr>
            <w:rFonts w:eastAsia="Times New Roman"/>
            <w:color w:val="0062B5"/>
            <w:u w:val="single"/>
          </w:rPr>
          <w:t>John 2:19-20</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color w:val="222222"/>
        </w:rPr>
        <w:t>But, if the expression “</w:t>
      </w:r>
      <w:r w:rsidRPr="004205B4">
        <w:rPr>
          <w:rFonts w:eastAsia="Times New Roman"/>
          <w:i/>
          <w:iCs/>
          <w:color w:val="222222"/>
        </w:rPr>
        <w:t>three days and three nights</w:t>
      </w:r>
      <w:r w:rsidRPr="004205B4">
        <w:rPr>
          <w:rFonts w:eastAsia="Times New Roman"/>
          <w:color w:val="222222"/>
        </w:rPr>
        <w:t>” is not synonymous with seventy-two hours [which clearly it isn’t], when was Jonah raised in relation to the third day?  The answer is easy to ascertain.</w:t>
      </w:r>
    </w:p>
    <w:p w:rsidR="004205B4" w:rsidRPr="004205B4" w:rsidRDefault="004205B4" w:rsidP="004205B4">
      <w:pPr>
        <w:shd w:val="clear" w:color="auto" w:fill="FFFFFF"/>
        <w:ind w:left="60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color w:val="222222"/>
        </w:rPr>
        <w:t>In the light of related Old Testament Scripture, Christ, by saying that Jonah was in the belly of the fish for “</w:t>
      </w:r>
      <w:r w:rsidRPr="004205B4">
        <w:rPr>
          <w:rFonts w:eastAsia="Times New Roman"/>
          <w:i/>
          <w:iCs/>
          <w:color w:val="222222"/>
        </w:rPr>
        <w:t>three days and three nights</w:t>
      </w:r>
      <w:r w:rsidRPr="004205B4">
        <w:rPr>
          <w:rFonts w:eastAsia="Times New Roman"/>
          <w:color w:val="222222"/>
        </w:rPr>
        <w:t xml:space="preserve">,” revealed that Jonah was raised </w:t>
      </w:r>
      <w:r w:rsidRPr="004205B4">
        <w:rPr>
          <w:rFonts w:eastAsia="Times New Roman"/>
          <w:i/>
          <w:iCs/>
          <w:color w:val="222222"/>
        </w:rPr>
        <w:t>on the third day</w:t>
      </w:r>
      <w:r w:rsidRPr="004205B4">
        <w:rPr>
          <w:rFonts w:eastAsia="Times New Roman"/>
          <w:color w:val="222222"/>
        </w:rPr>
        <w:t>, short of seventy-two hours [for had he been in the belly of the fish an entire seventy-two hours, he, of necessity, would have had to be raised after seventy-two hours, on the fourth day.</w:t>
      </w:r>
    </w:p>
    <w:p w:rsidR="004205B4" w:rsidRPr="004205B4" w:rsidRDefault="004205B4" w:rsidP="004205B4">
      <w:pPr>
        <w:shd w:val="clear" w:color="auto" w:fill="FFFFFF"/>
        <w:ind w:left="60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color w:val="222222"/>
        </w:rPr>
        <w:t xml:space="preserve">Then, from a Scriptural standpoint, “four days and four nights” would have been involved (“day” and “night” would form </w:t>
      </w:r>
      <w:r w:rsidRPr="004205B4">
        <w:rPr>
          <w:rFonts w:eastAsia="Times New Roman"/>
          <w:i/>
          <w:iCs/>
          <w:color w:val="222222"/>
        </w:rPr>
        <w:t>an inseparable unit</w:t>
      </w:r>
      <w:r w:rsidRPr="004205B4">
        <w:rPr>
          <w:rFonts w:eastAsia="Times New Roman"/>
          <w:color w:val="222222"/>
        </w:rPr>
        <w:t xml:space="preserve"> in this respect, similar to that seen in </w:t>
      </w:r>
      <w:hyperlink r:id="rId46" w:history="1">
        <w:r w:rsidRPr="004205B4">
          <w:rPr>
            <w:rFonts w:eastAsia="Times New Roman"/>
            <w:color w:val="0062B5"/>
            <w:u w:val="single"/>
          </w:rPr>
          <w:t>Genesis 1</w:t>
        </w:r>
      </w:hyperlink>
      <w:r w:rsidRPr="004205B4">
        <w:rPr>
          <w:rFonts w:eastAsia="Times New Roman"/>
          <w:color w:val="222222"/>
        </w:rPr>
        <w:t>)].</w:t>
      </w:r>
    </w:p>
    <w:p w:rsidR="004205B4" w:rsidRPr="004205B4" w:rsidRDefault="004205B4" w:rsidP="004205B4">
      <w:pPr>
        <w:shd w:val="clear" w:color="auto" w:fill="FFFFFF"/>
        <w:ind w:left="60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color w:val="222222"/>
        </w:rPr>
        <w:t>Aside from that, Jonah, as previously stated, forms a type of both Christ and Israel; and Christ was raised on the third day [</w:t>
      </w:r>
      <w:hyperlink r:id="rId47" w:history="1">
        <w:r w:rsidRPr="004205B4">
          <w:rPr>
            <w:rFonts w:eastAsia="Times New Roman"/>
            <w:color w:val="0062B5"/>
            <w:u w:val="single"/>
          </w:rPr>
          <w:t>1 Corinthians 15:4</w:t>
        </w:r>
      </w:hyperlink>
      <w:r w:rsidRPr="004205B4">
        <w:rPr>
          <w:rFonts w:eastAsia="Times New Roman"/>
          <w:color w:val="222222"/>
        </w:rPr>
        <w:t>], as Israel also will be [</w:t>
      </w:r>
      <w:hyperlink r:id="rId48" w:history="1">
        <w:r w:rsidRPr="004205B4">
          <w:rPr>
            <w:rFonts w:eastAsia="Times New Roman"/>
            <w:color w:val="0062B5"/>
            <w:u w:val="single"/>
          </w:rPr>
          <w:t>Hosea 6:1-2</w:t>
        </w:r>
      </w:hyperlink>
      <w:r w:rsidRPr="004205B4">
        <w:rPr>
          <w:rFonts w:eastAsia="Times New Roman"/>
          <w:color w:val="222222"/>
        </w:rPr>
        <w:t>].  In this respect, Jonah also had to be raised on the third day, else the type-antitype structure of Scripture at this point would be imperfect.)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b/>
          <w:bCs/>
          <w:color w:val="222222"/>
        </w:rPr>
        <w:t>A Type of Israel</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Then viewing Jonah as </w:t>
      </w:r>
      <w:r w:rsidRPr="004205B4">
        <w:rPr>
          <w:rFonts w:eastAsia="Times New Roman"/>
          <w:i/>
          <w:iCs/>
          <w:color w:val="222222"/>
        </w:rPr>
        <w:t>a type of Israel</w:t>
      </w:r>
      <w:r w:rsidRPr="004205B4">
        <w:rPr>
          <w:rFonts w:eastAsia="Times New Roman"/>
          <w:color w:val="222222"/>
        </w:rPr>
        <w:t>, Jonah was commissioned by God to carry His message to the Gentile city of Nineveh, but Jonah refused and went in another direction (</w:t>
      </w:r>
      <w:hyperlink r:id="rId49" w:history="1">
        <w:r w:rsidRPr="004205B4">
          <w:rPr>
            <w:rFonts w:eastAsia="Times New Roman"/>
            <w:color w:val="0062B5"/>
            <w:u w:val="single"/>
          </w:rPr>
          <w:t>Jonah 1:1-3</w:t>
        </w:r>
      </w:hyperlink>
      <w:r w:rsidRPr="004205B4">
        <w:rPr>
          <w:rFonts w:eastAsia="Times New Roman"/>
          <w:color w:val="222222"/>
        </w:rPr>
        <w:t>).  Jonah then found himself on board a ship out on the sea — where a great storm arose — and he ultimately found himself in the sea itself (</w:t>
      </w:r>
      <w:hyperlink r:id="rId50" w:history="1">
        <w:r w:rsidRPr="004205B4">
          <w:rPr>
            <w:rFonts w:eastAsia="Times New Roman"/>
            <w:color w:val="0062B5"/>
            <w:u w:val="single"/>
          </w:rPr>
          <w:t>Jonah 1:4-16</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600"/>
        <w:rPr>
          <w:rFonts w:eastAsia="Times New Roman"/>
          <w:color w:val="222222"/>
        </w:rPr>
      </w:pPr>
      <w:r w:rsidRPr="004205B4">
        <w:rPr>
          <w:rFonts w:eastAsia="Times New Roman"/>
          <w:color w:val="222222"/>
        </w:rPr>
        <w:t xml:space="preserve">(“The sea” is used in Scripture in a dual metaphorical sense — </w:t>
      </w:r>
      <w:r w:rsidRPr="004205B4">
        <w:rPr>
          <w:rFonts w:eastAsia="Times New Roman"/>
          <w:i/>
          <w:iCs/>
          <w:color w:val="222222"/>
        </w:rPr>
        <w:t>the place occupied by the Gentile nations</w:t>
      </w:r>
      <w:r w:rsidRPr="004205B4">
        <w:rPr>
          <w:rFonts w:eastAsia="Times New Roman"/>
          <w:color w:val="222222"/>
        </w:rPr>
        <w:t xml:space="preserve"> and </w:t>
      </w:r>
      <w:r w:rsidRPr="004205B4">
        <w:rPr>
          <w:rFonts w:eastAsia="Times New Roman"/>
          <w:i/>
          <w:iCs/>
          <w:color w:val="222222"/>
        </w:rPr>
        <w:t>the place of death</w:t>
      </w:r>
      <w:r w:rsidRPr="004205B4">
        <w:rPr>
          <w:rFonts w:eastAsia="Times New Roman"/>
          <w:color w:val="222222"/>
        </w:rPr>
        <w:t xml:space="preserve"> [</w:t>
      </w:r>
      <w:r w:rsidRPr="004205B4">
        <w:rPr>
          <w:rFonts w:eastAsia="Times New Roman"/>
          <w:i/>
          <w:iCs/>
          <w:color w:val="222222"/>
        </w:rPr>
        <w:t>cf.</w:t>
      </w:r>
      <w:r w:rsidRPr="004205B4">
        <w:rPr>
          <w:rFonts w:eastAsia="Times New Roman"/>
          <w:color w:val="222222"/>
        </w:rPr>
        <w:t xml:space="preserve"> </w:t>
      </w:r>
      <w:hyperlink r:id="rId51" w:history="1">
        <w:r w:rsidRPr="004205B4">
          <w:rPr>
            <w:rFonts w:eastAsia="Times New Roman"/>
            <w:color w:val="0062B5"/>
            <w:u w:val="single"/>
          </w:rPr>
          <w:t>Exodus 14:21-31</w:t>
        </w:r>
      </w:hyperlink>
      <w:r w:rsidRPr="004205B4">
        <w:rPr>
          <w:rFonts w:eastAsia="Times New Roman"/>
          <w:color w:val="222222"/>
        </w:rPr>
        <w:t xml:space="preserve">; </w:t>
      </w:r>
      <w:hyperlink r:id="rId52" w:history="1">
        <w:r w:rsidRPr="004205B4">
          <w:rPr>
            <w:rFonts w:eastAsia="Times New Roman"/>
            <w:color w:val="0062B5"/>
            <w:u w:val="single"/>
          </w:rPr>
          <w:t>Jonah 1:12-2:10</w:t>
        </w:r>
      </w:hyperlink>
      <w:r w:rsidRPr="004205B4">
        <w:rPr>
          <w:rFonts w:eastAsia="Times New Roman"/>
          <w:color w:val="222222"/>
        </w:rPr>
        <w:t xml:space="preserve">; </w:t>
      </w:r>
      <w:hyperlink r:id="rId53" w:history="1">
        <w:r w:rsidRPr="004205B4">
          <w:rPr>
            <w:rFonts w:eastAsia="Times New Roman"/>
            <w:color w:val="0062B5"/>
            <w:u w:val="single"/>
          </w:rPr>
          <w:t>Revelation 13:1</w:t>
        </w:r>
      </w:hyperlink>
      <w:r w:rsidRPr="004205B4">
        <w:rPr>
          <w:rFonts w:eastAsia="Times New Roman"/>
          <w:color w:val="222222"/>
        </w:rPr>
        <w:t xml:space="preserve">; </w:t>
      </w:r>
      <w:hyperlink r:id="rId54" w:history="1">
        <w:r w:rsidRPr="004205B4">
          <w:rPr>
            <w:rFonts w:eastAsia="Times New Roman"/>
            <w:color w:val="0062B5"/>
            <w:u w:val="single"/>
          </w:rPr>
          <w:t>17:1</w:t>
        </w:r>
      </w:hyperlink>
      <w:r w:rsidRPr="004205B4">
        <w:rPr>
          <w:rFonts w:eastAsia="Times New Roman"/>
          <w:color w:val="222222"/>
        </w:rPr>
        <w:t xml:space="preserve">, </w:t>
      </w:r>
      <w:hyperlink r:id="rId55" w:history="1">
        <w:r w:rsidRPr="004205B4">
          <w:rPr>
            <w:rFonts w:eastAsia="Times New Roman"/>
            <w:color w:val="0062B5"/>
            <w:u w:val="single"/>
          </w:rPr>
          <w:t>15</w:t>
        </w:r>
      </w:hyperlink>
      <w:r w:rsidRPr="004205B4">
        <w:rPr>
          <w:rFonts w:eastAsia="Times New Roman"/>
          <w:color w:val="222222"/>
        </w:rPr>
        <w:t xml:space="preserve">; </w:t>
      </w:r>
      <w:hyperlink r:id="rId56" w:history="1">
        <w:r w:rsidRPr="004205B4">
          <w:rPr>
            <w:rFonts w:eastAsia="Times New Roman"/>
            <w:color w:val="0062B5"/>
            <w:u w:val="single"/>
          </w:rPr>
          <w:t>21:1</w:t>
        </w:r>
      </w:hyperlink>
      <w:r w:rsidRPr="004205B4">
        <w:rPr>
          <w:rFonts w:eastAsia="Times New Roman"/>
          <w:color w:val="222222"/>
        </w:rPr>
        <w:t xml:space="preserve">, </w:t>
      </w:r>
      <w:hyperlink r:id="rId57" w:history="1">
        <w:r w:rsidRPr="004205B4">
          <w:rPr>
            <w:rFonts w:eastAsia="Times New Roman"/>
            <w:color w:val="0062B5"/>
            <w:u w:val="single"/>
          </w:rPr>
          <w:t>4</w:t>
        </w:r>
      </w:hyperlink>
      <w:r w:rsidRPr="004205B4">
        <w:rPr>
          <w:rFonts w:eastAsia="Times New Roman"/>
          <w:color w:val="222222"/>
        </w:rPr>
        <w:t xml:space="preserve">].  Both senses are seen in the book of Jonah, covering </w:t>
      </w:r>
      <w:r w:rsidRPr="004205B4">
        <w:rPr>
          <w:rFonts w:eastAsia="Times New Roman"/>
          <w:i/>
          <w:iCs/>
          <w:color w:val="222222"/>
        </w:rPr>
        <w:t>the complete history of the Jewish people</w:t>
      </w:r>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The Lord “</w:t>
      </w:r>
      <w:r w:rsidRPr="004205B4">
        <w:rPr>
          <w:rFonts w:eastAsia="Times New Roman"/>
          <w:i/>
          <w:iCs/>
          <w:color w:val="222222"/>
        </w:rPr>
        <w:t>prepared a great fish</w:t>
      </w:r>
      <w:r w:rsidRPr="004205B4">
        <w:rPr>
          <w:rFonts w:eastAsia="Times New Roman"/>
          <w:color w:val="222222"/>
        </w:rPr>
        <w:t>” to swallow Jonah (</w:t>
      </w:r>
      <w:hyperlink r:id="rId58" w:history="1">
        <w:r w:rsidRPr="004205B4">
          <w:rPr>
            <w:rFonts w:eastAsia="Times New Roman"/>
            <w:color w:val="0062B5"/>
            <w:u w:val="single"/>
          </w:rPr>
          <w:t>Jonah 1:17</w:t>
        </w:r>
      </w:hyperlink>
      <w:r w:rsidRPr="004205B4">
        <w:rPr>
          <w:rFonts w:eastAsia="Times New Roman"/>
          <w:color w:val="222222"/>
        </w:rPr>
        <w:t xml:space="preserve">), and Jonah </w:t>
      </w:r>
      <w:r w:rsidRPr="004205B4">
        <w:rPr>
          <w:rFonts w:eastAsia="Times New Roman"/>
          <w:i/>
          <w:iCs/>
          <w:color w:val="222222"/>
        </w:rPr>
        <w:t>died</w:t>
      </w:r>
      <w:r w:rsidRPr="004205B4">
        <w:rPr>
          <w:rFonts w:eastAsia="Times New Roman"/>
          <w:color w:val="222222"/>
        </w:rPr>
        <w:t xml:space="preserve"> in the belly of the fish (</w:t>
      </w:r>
      <w:hyperlink r:id="rId59" w:history="1">
        <w:r w:rsidRPr="004205B4">
          <w:rPr>
            <w:rFonts w:eastAsia="Times New Roman"/>
            <w:color w:val="0062B5"/>
            <w:u w:val="single"/>
          </w:rPr>
          <w:t>Jonah 2:1-2</w:t>
        </w:r>
      </w:hyperlink>
      <w:r w:rsidRPr="004205B4">
        <w:rPr>
          <w:rFonts w:eastAsia="Times New Roman"/>
          <w:color w:val="222222"/>
        </w:rPr>
        <w:t>).  Then, after “</w:t>
      </w:r>
      <w:r w:rsidRPr="004205B4">
        <w:rPr>
          <w:rFonts w:eastAsia="Times New Roman"/>
          <w:i/>
          <w:iCs/>
          <w:color w:val="222222"/>
        </w:rPr>
        <w:t>three days and three nights</w:t>
      </w:r>
      <w:r w:rsidRPr="004205B4">
        <w:rPr>
          <w:rFonts w:eastAsia="Times New Roman"/>
          <w:color w:val="222222"/>
        </w:rPr>
        <w:t xml:space="preserve">” Jonah was deposited </w:t>
      </w:r>
      <w:r w:rsidRPr="004205B4">
        <w:rPr>
          <w:rFonts w:eastAsia="Times New Roman"/>
          <w:i/>
          <w:iCs/>
          <w:color w:val="222222"/>
        </w:rPr>
        <w:t>alive</w:t>
      </w:r>
      <w:r w:rsidRPr="004205B4">
        <w:rPr>
          <w:rFonts w:eastAsia="Times New Roman"/>
          <w:color w:val="222222"/>
        </w:rPr>
        <w:t xml:space="preserve"> upon “</w:t>
      </w:r>
      <w:r w:rsidRPr="004205B4">
        <w:rPr>
          <w:rFonts w:eastAsia="Times New Roman"/>
          <w:i/>
          <w:iCs/>
          <w:color w:val="222222"/>
        </w:rPr>
        <w:t>the dry land</w:t>
      </w:r>
      <w:r w:rsidRPr="004205B4">
        <w:rPr>
          <w:rFonts w:eastAsia="Times New Roman"/>
          <w:color w:val="222222"/>
        </w:rPr>
        <w:t>,” re-commissioned, and he then went to the Gentile city of Nineveh with God’s message (</w:t>
      </w:r>
      <w:hyperlink r:id="rId60" w:history="1">
        <w:r w:rsidRPr="004205B4">
          <w:rPr>
            <w:rFonts w:eastAsia="Times New Roman"/>
            <w:color w:val="0062B5"/>
            <w:u w:val="single"/>
          </w:rPr>
          <w:t>Jonah 1:17</w:t>
        </w:r>
      </w:hyperlink>
      <w:r w:rsidRPr="004205B4">
        <w:rPr>
          <w:rFonts w:eastAsia="Times New Roman"/>
          <w:color w:val="222222"/>
        </w:rPr>
        <w:t xml:space="preserve">; </w:t>
      </w:r>
      <w:hyperlink r:id="rId61" w:history="1">
        <w:r w:rsidRPr="004205B4">
          <w:rPr>
            <w:rFonts w:eastAsia="Times New Roman"/>
            <w:color w:val="0062B5"/>
            <w:u w:val="single"/>
          </w:rPr>
          <w:t>2:10</w:t>
        </w:r>
      </w:hyperlink>
      <w:r w:rsidRPr="004205B4">
        <w:rPr>
          <w:rFonts w:eastAsia="Times New Roman"/>
          <w:color w:val="222222"/>
        </w:rPr>
        <w:t xml:space="preserve">; </w:t>
      </w:r>
      <w:hyperlink r:id="rId62" w:history="1">
        <w:r w:rsidRPr="004205B4">
          <w:rPr>
            <w:rFonts w:eastAsia="Times New Roman"/>
            <w:color w:val="0062B5"/>
            <w:u w:val="single"/>
          </w:rPr>
          <w:t>3:1ff</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Exactly the same thing was/will be true of Israel — the nation God called into existence to carry His message to the Gentile nations of the earth, to be </w:t>
      </w:r>
      <w:r w:rsidRPr="004205B4">
        <w:rPr>
          <w:rFonts w:eastAsia="Times New Roman"/>
          <w:i/>
          <w:iCs/>
          <w:color w:val="222222"/>
        </w:rPr>
        <w:t>Jehovah’s witness</w:t>
      </w:r>
      <w:r w:rsidRPr="004205B4">
        <w:rPr>
          <w:rFonts w:eastAsia="Times New Roman"/>
          <w:color w:val="222222"/>
        </w:rPr>
        <w:t xml:space="preserve"> to the ends of the earth (</w:t>
      </w:r>
      <w:hyperlink r:id="rId63" w:history="1">
        <w:r w:rsidRPr="004205B4">
          <w:rPr>
            <w:rFonts w:eastAsia="Times New Roman"/>
            <w:color w:val="0062B5"/>
            <w:u w:val="single"/>
          </w:rPr>
          <w:t>Isaiah 43:9-12</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Israel in the past, as Jonah, refused to go and ultimately ended up in “</w:t>
      </w:r>
      <w:r w:rsidRPr="004205B4">
        <w:rPr>
          <w:rFonts w:eastAsia="Times New Roman"/>
          <w:i/>
          <w:iCs/>
          <w:color w:val="222222"/>
        </w:rPr>
        <w:t>the sea</w:t>
      </w:r>
      <w:r w:rsidRPr="004205B4">
        <w:rPr>
          <w:rFonts w:eastAsia="Times New Roman"/>
          <w:color w:val="222222"/>
        </w:rPr>
        <w:t>,”</w:t>
      </w:r>
      <w:r w:rsidRPr="004205B4">
        <w:rPr>
          <w:rFonts w:eastAsia="Times New Roman"/>
          <w:i/>
          <w:iCs/>
          <w:color w:val="222222"/>
        </w:rPr>
        <w:t xml:space="preserve"> i.e.</w:t>
      </w:r>
      <w:r w:rsidRPr="004205B4">
        <w:rPr>
          <w:rFonts w:eastAsia="Times New Roman"/>
          <w:color w:val="222222"/>
        </w:rPr>
        <w:t xml:space="preserve">, Israel ultimately ended up in </w:t>
      </w:r>
      <w:r w:rsidRPr="004205B4">
        <w:rPr>
          <w:rFonts w:eastAsia="Times New Roman"/>
          <w:i/>
          <w:iCs/>
          <w:color w:val="222222"/>
        </w:rPr>
        <w:t>the place of death, scattered among the Gentile nations</w:t>
      </w:r>
      <w:r w:rsidRPr="004205B4">
        <w:rPr>
          <w:rFonts w:eastAsia="Times New Roman"/>
          <w:color w:val="222222"/>
        </w:rPr>
        <w:t>, where Israel remains today (except for a lifeless remnant in the land).</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Israel, in connection with being in the sea for two days — for 2,000 years — is looked upon as </w:t>
      </w:r>
      <w:r w:rsidRPr="004205B4">
        <w:rPr>
          <w:rFonts w:eastAsia="Times New Roman"/>
          <w:i/>
          <w:iCs/>
          <w:color w:val="222222"/>
        </w:rPr>
        <w:t>dead</w:t>
      </w:r>
      <w:r w:rsidRPr="004205B4">
        <w:rPr>
          <w:rFonts w:eastAsia="Times New Roman"/>
          <w:color w:val="222222"/>
        </w:rPr>
        <w:t xml:space="preserve"> in God’s sight (for there is no spiritual life).  And beyond that, Israel, with respect to both disobedience concerning her calling and a remnant presently dwelling in the land in unbelief, is the direct cause of </w:t>
      </w:r>
      <w:r w:rsidRPr="004205B4">
        <w:rPr>
          <w:rFonts w:eastAsia="Times New Roman"/>
          <w:i/>
          <w:iCs/>
          <w:color w:val="222222"/>
        </w:rPr>
        <w:t>all the current unrest among the surrounding Gentile nations</w:t>
      </w:r>
      <w:r w:rsidRPr="004205B4">
        <w:rPr>
          <w:rFonts w:eastAsia="Times New Roman"/>
          <w:color w:val="222222"/>
        </w:rPr>
        <w:t xml:space="preserve">, typified by </w:t>
      </w:r>
      <w:r w:rsidRPr="004205B4">
        <w:rPr>
          <w:rFonts w:eastAsia="Times New Roman"/>
          <w:i/>
          <w:iCs/>
          <w:color w:val="222222"/>
        </w:rPr>
        <w:t>the great storm</w:t>
      </w:r>
      <w:r w:rsidRPr="004205B4">
        <w:rPr>
          <w:rFonts w:eastAsia="Times New Roman"/>
          <w:color w:val="222222"/>
        </w:rPr>
        <w:t xml:space="preserve"> on the sea in Jonah’s day.</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b/>
          <w:bCs/>
          <w:color w:val="222222"/>
        </w:rPr>
        <w:t>One Son Imparting Life to the Other Son</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The day is coming though — “</w:t>
      </w:r>
      <w:r w:rsidRPr="004205B4">
        <w:rPr>
          <w:rFonts w:eastAsia="Times New Roman"/>
          <w:i/>
          <w:iCs/>
          <w:color w:val="222222"/>
        </w:rPr>
        <w:t>after three days and three nights</w:t>
      </w:r>
      <w:r w:rsidRPr="004205B4">
        <w:rPr>
          <w:rFonts w:eastAsia="Times New Roman"/>
          <w:color w:val="222222"/>
        </w:rPr>
        <w:t>,” on “</w:t>
      </w:r>
      <w:r w:rsidRPr="004205B4">
        <w:rPr>
          <w:rFonts w:eastAsia="Times New Roman"/>
          <w:i/>
          <w:iCs/>
          <w:color w:val="222222"/>
        </w:rPr>
        <w:t>the third day</w:t>
      </w:r>
      <w:r w:rsidRPr="004205B4">
        <w:rPr>
          <w:rFonts w:eastAsia="Times New Roman"/>
          <w:color w:val="222222"/>
        </w:rPr>
        <w:t xml:space="preserve">” — when Israel, exactly like Jonah, is going </w:t>
      </w:r>
      <w:r w:rsidRPr="004205B4">
        <w:rPr>
          <w:rFonts w:eastAsia="Times New Roman"/>
          <w:i/>
          <w:iCs/>
          <w:color w:val="222222"/>
        </w:rPr>
        <w:t>to live again</w:t>
      </w:r>
      <w:r w:rsidRPr="004205B4">
        <w:rPr>
          <w:rFonts w:eastAsia="Times New Roman"/>
          <w:color w:val="222222"/>
        </w:rPr>
        <w:t xml:space="preserve">.  And this life will be effected by the </w:t>
      </w:r>
      <w:proofErr w:type="gramStart"/>
      <w:r w:rsidRPr="004205B4">
        <w:rPr>
          <w:rFonts w:eastAsia="Times New Roman"/>
          <w:color w:val="222222"/>
        </w:rPr>
        <w:t>One</w:t>
      </w:r>
      <w:proofErr w:type="gramEnd"/>
      <w:r w:rsidRPr="004205B4">
        <w:rPr>
          <w:rFonts w:eastAsia="Times New Roman"/>
          <w:color w:val="222222"/>
        </w:rPr>
        <w:t xml:space="preserve"> who Himself was raised from the dead “</w:t>
      </w:r>
      <w:r w:rsidRPr="004205B4">
        <w:rPr>
          <w:rFonts w:eastAsia="Times New Roman"/>
          <w:i/>
          <w:iCs/>
          <w:color w:val="222222"/>
        </w:rPr>
        <w:t>on the third day</w:t>
      </w:r>
      <w:r w:rsidRPr="004205B4">
        <w:rPr>
          <w:rFonts w:eastAsia="Times New Roman"/>
          <w:color w:val="222222"/>
        </w:rPr>
        <w:t xml:space="preserve">.”  </w:t>
      </w:r>
      <w:r w:rsidRPr="004205B4">
        <w:rPr>
          <w:rFonts w:eastAsia="Times New Roman"/>
          <w:i/>
          <w:iCs/>
          <w:color w:val="222222"/>
        </w:rPr>
        <w:t>One Son will raise the other son</w:t>
      </w:r>
      <w:r w:rsidRPr="004205B4">
        <w:rPr>
          <w:rFonts w:eastAsia="Times New Roman"/>
          <w:color w:val="222222"/>
        </w:rPr>
        <w:t xml:space="preserve"> after this fashion.</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This is graphically set forth in the account of the resurrection of Lazarus, forming the seventh of eight recorded signs in John’s gospel — signs that are all </w:t>
      </w:r>
      <w:r w:rsidRPr="004205B4">
        <w:rPr>
          <w:rFonts w:eastAsia="Times New Roman"/>
          <w:i/>
          <w:iCs/>
          <w:color w:val="222222"/>
        </w:rPr>
        <w:t>Jewish</w:t>
      </w:r>
      <w:r w:rsidRPr="004205B4">
        <w:rPr>
          <w:rFonts w:eastAsia="Times New Roman"/>
          <w:color w:val="222222"/>
        </w:rPr>
        <w:t xml:space="preserve">, having to do with some facet of God’s future dealings with </w:t>
      </w:r>
      <w:r w:rsidRPr="004205B4">
        <w:rPr>
          <w:rFonts w:eastAsia="Times New Roman"/>
          <w:i/>
          <w:iCs/>
          <w:color w:val="222222"/>
        </w:rPr>
        <w:t>the nation of Israel</w:t>
      </w:r>
      <w:r w:rsidRPr="004205B4">
        <w:rPr>
          <w:rFonts w:eastAsia="Times New Roman"/>
          <w:color w:val="222222"/>
        </w:rPr>
        <w:t xml:space="preserve"> (</w:t>
      </w:r>
      <w:hyperlink r:id="rId64" w:history="1">
        <w:r w:rsidRPr="004205B4">
          <w:rPr>
            <w:rFonts w:eastAsia="Times New Roman"/>
            <w:color w:val="0062B5"/>
            <w:u w:val="single"/>
          </w:rPr>
          <w:t>John 20:30-31</w:t>
        </w:r>
      </w:hyperlink>
      <w:r w:rsidRPr="004205B4">
        <w:rPr>
          <w:rFonts w:eastAsia="Times New Roman"/>
          <w:color w:val="222222"/>
        </w:rPr>
        <w:t xml:space="preserve">; </w:t>
      </w:r>
      <w:hyperlink r:id="rId65" w:history="1">
        <w:r w:rsidRPr="004205B4">
          <w:rPr>
            <w:rFonts w:eastAsia="Times New Roman"/>
            <w:color w:val="0062B5"/>
            <w:u w:val="single"/>
          </w:rPr>
          <w:t>1 Corinthians 1:22</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At the time of his resurrection, Lazarus had lain in the grave for </w:t>
      </w:r>
      <w:r w:rsidRPr="004205B4">
        <w:rPr>
          <w:rFonts w:eastAsia="Times New Roman"/>
          <w:i/>
          <w:iCs/>
          <w:color w:val="222222"/>
        </w:rPr>
        <w:t>four days</w:t>
      </w:r>
      <w:r w:rsidRPr="004205B4">
        <w:rPr>
          <w:rFonts w:eastAsia="Times New Roman"/>
          <w:color w:val="222222"/>
        </w:rPr>
        <w:t xml:space="preserve">, and Christ had been out of the land of Judaea for </w:t>
      </w:r>
      <w:r w:rsidRPr="004205B4">
        <w:rPr>
          <w:rFonts w:eastAsia="Times New Roman"/>
          <w:i/>
          <w:iCs/>
          <w:color w:val="222222"/>
        </w:rPr>
        <w:t>two days</w:t>
      </w:r>
      <w:r w:rsidRPr="004205B4">
        <w:rPr>
          <w:rFonts w:eastAsia="Times New Roman"/>
          <w:color w:val="222222"/>
        </w:rPr>
        <w:t xml:space="preserve"> (</w:t>
      </w:r>
      <w:hyperlink r:id="rId66" w:history="1">
        <w:r w:rsidRPr="004205B4">
          <w:rPr>
            <w:rFonts w:eastAsia="Times New Roman"/>
            <w:color w:val="0062B5"/>
            <w:u w:val="single"/>
          </w:rPr>
          <w:t>John 11:6-7</w:t>
        </w:r>
      </w:hyperlink>
      <w:r w:rsidRPr="004205B4">
        <w:rPr>
          <w:rFonts w:eastAsia="Times New Roman"/>
          <w:color w:val="222222"/>
        </w:rPr>
        <w:t xml:space="preserve">, </w:t>
      </w:r>
      <w:hyperlink r:id="rId67" w:history="1">
        <w:r w:rsidRPr="004205B4">
          <w:rPr>
            <w:rFonts w:eastAsia="Times New Roman"/>
            <w:color w:val="0062B5"/>
            <w:u w:val="single"/>
          </w:rPr>
          <w:t>17</w:t>
        </w:r>
      </w:hyperlink>
      <w:r w:rsidRPr="004205B4">
        <w:rPr>
          <w:rFonts w:eastAsia="Times New Roman"/>
          <w:color w:val="222222"/>
        </w:rPr>
        <w:t xml:space="preserve">, </w:t>
      </w:r>
      <w:hyperlink r:id="rId68" w:history="1">
        <w:r w:rsidRPr="004205B4">
          <w:rPr>
            <w:rFonts w:eastAsia="Times New Roman"/>
            <w:color w:val="0062B5"/>
            <w:u w:val="single"/>
          </w:rPr>
          <w:t>39</w:t>
        </w:r>
      </w:hyperlink>
      <w:r w:rsidRPr="004205B4">
        <w:rPr>
          <w:rFonts w:eastAsia="Times New Roman"/>
          <w:color w:val="222222"/>
        </w:rPr>
        <w:t xml:space="preserve">).  At that time — </w:t>
      </w:r>
      <w:r w:rsidRPr="004205B4">
        <w:rPr>
          <w:rFonts w:eastAsia="Times New Roman"/>
          <w:i/>
          <w:iCs/>
          <w:color w:val="222222"/>
        </w:rPr>
        <w:t xml:space="preserve">after two days </w:t>
      </w:r>
      <w:r w:rsidRPr="004205B4">
        <w:rPr>
          <w:rFonts w:eastAsia="Times New Roman"/>
          <w:color w:val="222222"/>
        </w:rPr>
        <w:t>absence from the land — Christ said, “</w:t>
      </w:r>
      <w:r w:rsidRPr="004205B4">
        <w:rPr>
          <w:rFonts w:eastAsia="Times New Roman"/>
          <w:i/>
          <w:iCs/>
          <w:color w:val="222222"/>
        </w:rPr>
        <w:t>Let us go to Judaea again</w:t>
      </w:r>
      <w:r w:rsidRPr="004205B4">
        <w:rPr>
          <w:rFonts w:eastAsia="Times New Roman"/>
          <w:color w:val="222222"/>
        </w:rPr>
        <w:t>”; and the purpose for His return at this time was to raise Lazarus from the dead (</w:t>
      </w:r>
      <w:r w:rsidRPr="004205B4">
        <w:rPr>
          <w:rFonts w:eastAsia="Times New Roman"/>
          <w:i/>
          <w:iCs/>
          <w:color w:val="222222"/>
        </w:rPr>
        <w:t>cf.</w:t>
      </w:r>
      <w:r w:rsidRPr="004205B4">
        <w:rPr>
          <w:rFonts w:eastAsia="Times New Roman"/>
          <w:color w:val="222222"/>
        </w:rPr>
        <w:t xml:space="preserve"> </w:t>
      </w:r>
      <w:hyperlink r:id="rId69" w:history="1">
        <w:r w:rsidRPr="004205B4">
          <w:rPr>
            <w:rFonts w:eastAsia="Times New Roman"/>
            <w:color w:val="0062B5"/>
            <w:u w:val="single"/>
          </w:rPr>
          <w:t>John 11:3-6</w:t>
        </w:r>
      </w:hyperlink>
      <w:r w:rsidRPr="004205B4">
        <w:rPr>
          <w:rFonts w:eastAsia="Times New Roman"/>
          <w:color w:val="222222"/>
        </w:rPr>
        <w:t xml:space="preserve">, </w:t>
      </w:r>
      <w:hyperlink r:id="rId70" w:history="1">
        <w:r w:rsidRPr="004205B4">
          <w:rPr>
            <w:rFonts w:eastAsia="Times New Roman"/>
            <w:color w:val="0062B5"/>
            <w:u w:val="single"/>
          </w:rPr>
          <w:t>24-25</w:t>
        </w:r>
      </w:hyperlink>
      <w:r w:rsidRPr="004205B4">
        <w:rPr>
          <w:rFonts w:eastAsia="Times New Roman"/>
          <w:color w:val="222222"/>
        </w:rPr>
        <w:t xml:space="preserve">, </w:t>
      </w:r>
      <w:hyperlink r:id="rId71" w:history="1">
        <w:r w:rsidRPr="004205B4">
          <w:rPr>
            <w:rFonts w:eastAsia="Times New Roman"/>
            <w:color w:val="0062B5"/>
            <w:u w:val="single"/>
          </w:rPr>
          <w:t>43-44</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The “</w:t>
      </w:r>
      <w:r w:rsidRPr="004205B4">
        <w:rPr>
          <w:rFonts w:eastAsia="Times New Roman"/>
          <w:i/>
          <w:iCs/>
          <w:color w:val="222222"/>
        </w:rPr>
        <w:t>two more days</w:t>
      </w:r>
      <w:r w:rsidRPr="004205B4">
        <w:rPr>
          <w:rFonts w:eastAsia="Times New Roman"/>
          <w:color w:val="222222"/>
        </w:rPr>
        <w:t>” in the text (</w:t>
      </w:r>
      <w:hyperlink r:id="rId72" w:history="1">
        <w:r w:rsidRPr="004205B4">
          <w:rPr>
            <w:rFonts w:eastAsia="Times New Roman"/>
            <w:color w:val="0062B5"/>
            <w:u w:val="single"/>
          </w:rPr>
          <w:t>John 11:6</w:t>
        </w:r>
      </w:hyperlink>
      <w:r w:rsidRPr="004205B4">
        <w:rPr>
          <w:rFonts w:eastAsia="Times New Roman"/>
          <w:color w:val="222222"/>
        </w:rPr>
        <w:t>) point to the two days — the 2,000 years — Christ has been absent.  At the end of these two days, exactly as in the sign (forming a type), Christ will say, “</w:t>
      </w:r>
      <w:r w:rsidRPr="004205B4">
        <w:rPr>
          <w:rFonts w:eastAsia="Times New Roman"/>
          <w:i/>
          <w:iCs/>
          <w:color w:val="222222"/>
        </w:rPr>
        <w:t>Let us go to Judaea again</w:t>
      </w:r>
      <w:r w:rsidRPr="004205B4">
        <w:rPr>
          <w:rFonts w:eastAsia="Times New Roman"/>
          <w:color w:val="222222"/>
        </w:rPr>
        <w:t xml:space="preserve">”; and the purpose for His return will be the same — to raise the one whom Lazarus typified from the dead, </w:t>
      </w:r>
      <w:r w:rsidRPr="004205B4">
        <w:rPr>
          <w:rFonts w:eastAsia="Times New Roman"/>
          <w:i/>
          <w:iCs/>
          <w:color w:val="222222"/>
        </w:rPr>
        <w:t>i.e.</w:t>
      </w:r>
      <w:r w:rsidRPr="004205B4">
        <w:rPr>
          <w:rFonts w:eastAsia="Times New Roman"/>
          <w:color w:val="222222"/>
        </w:rPr>
        <w:t>, to raise Israel from the dead.</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According to Hosea, it will be “</w:t>
      </w:r>
      <w:r w:rsidRPr="004205B4">
        <w:rPr>
          <w:rFonts w:eastAsia="Times New Roman"/>
          <w:i/>
          <w:iCs/>
          <w:color w:val="222222"/>
        </w:rPr>
        <w:t>after two days . . . in the third day</w:t>
      </w:r>
      <w:r w:rsidRPr="004205B4">
        <w:rPr>
          <w:rFonts w:eastAsia="Times New Roman"/>
          <w:color w:val="222222"/>
        </w:rPr>
        <w:t xml:space="preserve">” that Christ will return and Israel will be </w:t>
      </w:r>
      <w:r w:rsidRPr="004205B4">
        <w:rPr>
          <w:rFonts w:eastAsia="Times New Roman"/>
          <w:i/>
          <w:iCs/>
          <w:color w:val="222222"/>
        </w:rPr>
        <w:t>raised up to live in His sight</w:t>
      </w:r>
      <w:r w:rsidRPr="004205B4">
        <w:rPr>
          <w:rFonts w:eastAsia="Times New Roman"/>
          <w:color w:val="222222"/>
        </w:rPr>
        <w:t xml:space="preserve">.  But, according to the context of this passage, this two-day period covers the 2,000-year Jewish dispensation; and it will be climaxed by the Jewish people being </w:t>
      </w:r>
      <w:r w:rsidRPr="004205B4">
        <w:rPr>
          <w:rFonts w:eastAsia="Times New Roman"/>
          <w:i/>
          <w:iCs/>
          <w:color w:val="222222"/>
        </w:rPr>
        <w:t>afflicted</w:t>
      </w:r>
      <w:r w:rsidRPr="004205B4">
        <w:rPr>
          <w:rFonts w:eastAsia="Times New Roman"/>
          <w:color w:val="222222"/>
        </w:rPr>
        <w:t xml:space="preserve"> during a future time of trouble, during the last seven years of the Jewish dispensation, during the Great Tribulation) (</w:t>
      </w:r>
      <w:hyperlink r:id="rId73" w:history="1">
        <w:r w:rsidRPr="004205B4">
          <w:rPr>
            <w:rFonts w:eastAsia="Times New Roman"/>
            <w:color w:val="0062B5"/>
            <w:u w:val="single"/>
          </w:rPr>
          <w:t>Hosea 5:13-6:2</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Then, the “</w:t>
      </w:r>
      <w:r w:rsidRPr="004205B4">
        <w:rPr>
          <w:rFonts w:eastAsia="Times New Roman"/>
          <w:i/>
          <w:iCs/>
          <w:color w:val="222222"/>
        </w:rPr>
        <w:t>four days</w:t>
      </w:r>
      <w:r w:rsidRPr="004205B4">
        <w:rPr>
          <w:rFonts w:eastAsia="Times New Roman"/>
          <w:color w:val="222222"/>
        </w:rPr>
        <w:t xml:space="preserve">” in </w:t>
      </w:r>
      <w:hyperlink r:id="rId74" w:history="1">
        <w:r w:rsidRPr="004205B4">
          <w:rPr>
            <w:rFonts w:eastAsia="Times New Roman"/>
            <w:color w:val="0062B5"/>
            <w:u w:val="single"/>
          </w:rPr>
          <w:t>John 11:17</w:t>
        </w:r>
      </w:hyperlink>
      <w:r w:rsidRPr="004205B4">
        <w:rPr>
          <w:rFonts w:eastAsia="Times New Roman"/>
          <w:color w:val="222222"/>
        </w:rPr>
        <w:t xml:space="preserve">, </w:t>
      </w:r>
      <w:hyperlink r:id="rId75" w:history="1">
        <w:r w:rsidRPr="004205B4">
          <w:rPr>
            <w:rFonts w:eastAsia="Times New Roman"/>
            <w:color w:val="0062B5"/>
            <w:u w:val="single"/>
          </w:rPr>
          <w:t>39</w:t>
        </w:r>
      </w:hyperlink>
      <w:r w:rsidRPr="004205B4">
        <w:rPr>
          <w:rFonts w:eastAsia="Times New Roman"/>
          <w:color w:val="222222"/>
        </w:rPr>
        <w:t xml:space="preserve">) can only point to the four days — the 4,000 years — of Jewish history, going all the way back to Abraham.  Israel has never realized her full calling in relation to the blessings of </w:t>
      </w:r>
      <w:hyperlink r:id="rId76" w:history="1">
        <w:r w:rsidRPr="004205B4">
          <w:rPr>
            <w:rFonts w:eastAsia="Times New Roman"/>
            <w:color w:val="0062B5"/>
            <w:u w:val="single"/>
          </w:rPr>
          <w:t>Genesis 12:1-3</w:t>
        </w:r>
      </w:hyperlink>
      <w:r w:rsidRPr="004205B4">
        <w:rPr>
          <w:rFonts w:eastAsia="Times New Roman"/>
          <w:color w:val="222222"/>
        </w:rPr>
        <w:t xml:space="preserve">; and the nation, in the seventh sign in John’s gospel, is looked upon </w:t>
      </w:r>
      <w:r w:rsidRPr="004205B4">
        <w:rPr>
          <w:rFonts w:eastAsia="Times New Roman"/>
          <w:i/>
          <w:iCs/>
          <w:color w:val="222222"/>
        </w:rPr>
        <w:t xml:space="preserve">as having never lived in God’s sight in this respect </w:t>
      </w:r>
      <w:r w:rsidRPr="004205B4">
        <w:rPr>
          <w:rFonts w:eastAsia="Times New Roman"/>
          <w:color w:val="222222"/>
        </w:rPr>
        <w:t>(Israel, through continued disobedience within the Old Testament theocracy, never realized the heights to which the nation had been called, eventually resulting in the nation’s dispersion among the Gentiles and the ensuing “</w:t>
      </w:r>
      <w:r w:rsidRPr="004205B4">
        <w:rPr>
          <w:rFonts w:eastAsia="Times New Roman"/>
          <w:i/>
          <w:iCs/>
          <w:color w:val="222222"/>
        </w:rPr>
        <w:t>times of the Gentiles</w:t>
      </w:r>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b/>
          <w:bCs/>
          <w:color w:val="222222"/>
        </w:rPr>
        <w:t>In That Coming Day . . .</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From Abraham to Christ (two days) and from Christ’s first coming to His second coming (two more days), the full realization of God’s promises to Abraham remains unfulfilled.  But all of that is about to change.  The time for Christ’s return draws nigh. </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When Christ returns,</w:t>
      </w:r>
      <w:r w:rsidRPr="004205B4">
        <w:rPr>
          <w:rFonts w:eastAsia="Times New Roman"/>
          <w:i/>
          <w:iCs/>
          <w:color w:val="222222"/>
        </w:rPr>
        <w:t xml:space="preserve"> the Jewish people will look upon the One whom they pierced, they will appropriate the blood of the Pierced One, they will be led up out of the sea </w:t>
      </w:r>
      <w:r w:rsidRPr="004205B4">
        <w:rPr>
          <w:rFonts w:eastAsia="Times New Roman"/>
          <w:color w:val="222222"/>
        </w:rPr>
        <w:t>(</w:t>
      </w:r>
      <w:r w:rsidRPr="004205B4">
        <w:rPr>
          <w:rFonts w:eastAsia="Times New Roman"/>
          <w:i/>
          <w:iCs/>
          <w:color w:val="222222"/>
        </w:rPr>
        <w:t>from the Gentile nations, and from the place of death</w:t>
      </w:r>
      <w:r w:rsidRPr="004205B4">
        <w:rPr>
          <w:rFonts w:eastAsia="Times New Roman"/>
          <w:color w:val="222222"/>
        </w:rPr>
        <w:t>),</w:t>
      </w:r>
      <w:r w:rsidRPr="004205B4">
        <w:rPr>
          <w:rFonts w:eastAsia="Times New Roman"/>
          <w:i/>
          <w:iCs/>
          <w:color w:val="222222"/>
        </w:rPr>
        <w:t xml:space="preserve"> and they will live in God’s sight, in their own land.</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And this will occur </w:t>
      </w:r>
      <w:r w:rsidRPr="004205B4">
        <w:rPr>
          <w:rFonts w:eastAsia="Times New Roman"/>
          <w:i/>
          <w:iCs/>
          <w:color w:val="222222"/>
        </w:rPr>
        <w:t>exactly in accord</w:t>
      </w:r>
      <w:r w:rsidRPr="004205B4">
        <w:rPr>
          <w:rFonts w:eastAsia="Times New Roman"/>
          <w:color w:val="222222"/>
        </w:rPr>
        <w:t xml:space="preserve"> with the type, beginning in </w:t>
      </w:r>
      <w:hyperlink r:id="rId77" w:history="1">
        <w:r w:rsidRPr="004205B4">
          <w:rPr>
            <w:rFonts w:eastAsia="Times New Roman"/>
            <w:color w:val="0062B5"/>
            <w:u w:val="single"/>
          </w:rPr>
          <w:t>Exodus 12</w:t>
        </w:r>
      </w:hyperlink>
      <w:r w:rsidRPr="004205B4">
        <w:rPr>
          <w:rFonts w:eastAsia="Times New Roman"/>
          <w:color w:val="222222"/>
        </w:rPr>
        <w:t xml:space="preserve">, as well as occurring </w:t>
      </w:r>
      <w:r w:rsidRPr="004205B4">
        <w:rPr>
          <w:rFonts w:eastAsia="Times New Roman"/>
          <w:i/>
          <w:iCs/>
          <w:color w:val="222222"/>
        </w:rPr>
        <w:t>exactly in accord</w:t>
      </w:r>
      <w:r w:rsidRPr="004205B4">
        <w:rPr>
          <w:rFonts w:eastAsia="Times New Roman"/>
          <w:color w:val="222222"/>
        </w:rPr>
        <w:t xml:space="preserve"> with all the other types throughout Scripture bearing on the subject.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In the type, beginning in Exodus chapter twelve, the night of the Passover, </w:t>
      </w:r>
      <w:r w:rsidRPr="004205B4">
        <w:rPr>
          <w:rFonts w:eastAsia="Times New Roman"/>
          <w:i/>
          <w:iCs/>
          <w:color w:val="222222"/>
        </w:rPr>
        <w:t>death occurred in every Israeli home</w:t>
      </w:r>
      <w:r w:rsidRPr="004205B4">
        <w:rPr>
          <w:rFonts w:eastAsia="Times New Roman"/>
          <w:color w:val="222222"/>
        </w:rPr>
        <w:t xml:space="preserve"> — either through a lamb slain in the stead of the firstborn in the family or by and through the firstborn in the family himself dying, apart from a lamb having been slain in his stead.</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The blood of a slain lamb, applied to the doorposts and lintel of a house, showed that the firstborn in that family had died (via a substitutionary death), but the absence of blood showed that the firstborn had not yet died (for there was no substitute).</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The Lord, passing through the land of Egypt at midnight and seeing the blood on the doorposts and lintel, passed over that house.  The Lord knew that the firstborn in that house had already died.  A lamb had died in the stead of the firstborn in the family, and God was satisfied.</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But, if the Lord passing through the land of Egypt at midnight saw no blood on the doorposts and lintel, the Lord knew that the firstborn in that family had not yet died.  The firstborn in the family then experienced death himself, which was the only way God could be satisfied (</w:t>
      </w:r>
      <w:hyperlink r:id="rId78" w:history="1">
        <w:r w:rsidRPr="004205B4">
          <w:rPr>
            <w:rFonts w:eastAsia="Times New Roman"/>
            <w:color w:val="0062B5"/>
            <w:u w:val="single"/>
          </w:rPr>
          <w:t>Exodus 12:1-29</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Israel, in that coming day, will appropriate the blood of the slain Lamb.  Through so doing, </w:t>
      </w:r>
      <w:r w:rsidRPr="004205B4">
        <w:rPr>
          <w:rFonts w:eastAsia="Times New Roman"/>
          <w:i/>
          <w:iCs/>
          <w:color w:val="222222"/>
        </w:rPr>
        <w:t>Israel, as God’s firstborn son</w:t>
      </w:r>
      <w:r w:rsidRPr="004205B4">
        <w:rPr>
          <w:rFonts w:eastAsia="Times New Roman"/>
          <w:color w:val="222222"/>
        </w:rPr>
        <w:t xml:space="preserve"> (</w:t>
      </w:r>
      <w:hyperlink r:id="rId79" w:history="1">
        <w:r w:rsidRPr="004205B4">
          <w:rPr>
            <w:rFonts w:eastAsia="Times New Roman"/>
            <w:color w:val="0062B5"/>
            <w:u w:val="single"/>
          </w:rPr>
          <w:t>Exodus 4:22-23</w:t>
        </w:r>
      </w:hyperlink>
      <w:r w:rsidRPr="004205B4">
        <w:rPr>
          <w:rFonts w:eastAsia="Times New Roman"/>
          <w:color w:val="222222"/>
        </w:rPr>
        <w:t xml:space="preserve">), </w:t>
      </w:r>
      <w:r w:rsidRPr="004205B4">
        <w:rPr>
          <w:rFonts w:eastAsia="Times New Roman"/>
          <w:i/>
          <w:iCs/>
          <w:color w:val="222222"/>
        </w:rPr>
        <w:t>will be looked upon as dead, as having died in a Substitute.  And God, seeing the blood, knowing that the firstborn has died, will be satisfied.</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By and through appropriating the blood, a new birth will have occurred, the birth from above.  A nation will be born in “</w:t>
      </w:r>
      <w:r w:rsidRPr="004205B4">
        <w:rPr>
          <w:rFonts w:eastAsia="Times New Roman"/>
          <w:i/>
          <w:iCs/>
          <w:color w:val="222222"/>
        </w:rPr>
        <w:t>one day</w:t>
      </w:r>
      <w:r w:rsidRPr="004205B4">
        <w:rPr>
          <w:rFonts w:eastAsia="Times New Roman"/>
          <w:color w:val="222222"/>
        </w:rPr>
        <w:t>,” “</w:t>
      </w:r>
      <w:r w:rsidRPr="004205B4">
        <w:rPr>
          <w:rFonts w:eastAsia="Times New Roman"/>
          <w:i/>
          <w:iCs/>
          <w:color w:val="222222"/>
        </w:rPr>
        <w:t>at once</w:t>
      </w:r>
      <w:r w:rsidRPr="004205B4">
        <w:rPr>
          <w:rFonts w:eastAsia="Times New Roman"/>
          <w:color w:val="222222"/>
        </w:rPr>
        <w:t>” (</w:t>
      </w:r>
      <w:hyperlink r:id="rId80" w:history="1">
        <w:r w:rsidRPr="004205B4">
          <w:rPr>
            <w:rFonts w:eastAsia="Times New Roman"/>
            <w:color w:val="0062B5"/>
            <w:u w:val="single"/>
          </w:rPr>
          <w:t>Isaiah 66:8</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Then, the descendants of Abraham from Old Testament days who died in the faith will, as Lazarus, </w:t>
      </w:r>
      <w:r w:rsidRPr="004205B4">
        <w:rPr>
          <w:rFonts w:eastAsia="Times New Roman"/>
          <w:i/>
          <w:iCs/>
          <w:color w:val="222222"/>
        </w:rPr>
        <w:t>come forth at Christ’s command</w:t>
      </w:r>
      <w:r w:rsidRPr="004205B4">
        <w:rPr>
          <w:rFonts w:eastAsia="Times New Roman"/>
          <w:color w:val="222222"/>
        </w:rPr>
        <w:t>.  And the entire nation — living Jews having appropriated the blood and resurrected Jews having previously appropriated the blood — will, together,</w:t>
      </w:r>
      <w:r w:rsidRPr="004205B4">
        <w:rPr>
          <w:rFonts w:eastAsia="Times New Roman"/>
          <w:i/>
          <w:iCs/>
          <w:color w:val="222222"/>
        </w:rPr>
        <w:t xml:space="preserve"> live in God’s sight</w:t>
      </w:r>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The Old Testament saints will be raised from the dead in natural bodies of flesh, blood, and bones, as was Lazarus; and the living Jews who survive the Great Tribulation, saved at the time of Christ’s return, will continue to exist in the same type body as well.  And the nation — in natural bodies — will dwell in the land covenanted to Abraham, Isaac, and Jacob within a theocracy as “</w:t>
      </w:r>
      <w:r w:rsidRPr="004205B4">
        <w:rPr>
          <w:rFonts w:eastAsia="Times New Roman"/>
          <w:i/>
          <w:iCs/>
          <w:color w:val="222222"/>
        </w:rPr>
        <w:t>a kingdom of priests and a holy nation</w:t>
      </w:r>
      <w:r w:rsidRPr="004205B4">
        <w:rPr>
          <w:rFonts w:eastAsia="Times New Roman"/>
          <w:color w:val="222222"/>
        </w:rPr>
        <w:t>,” under a new covenant (</w:t>
      </w:r>
      <w:hyperlink r:id="rId81" w:history="1">
        <w:r w:rsidRPr="004205B4">
          <w:rPr>
            <w:rFonts w:eastAsia="Times New Roman"/>
            <w:color w:val="0062B5"/>
            <w:u w:val="single"/>
          </w:rPr>
          <w:t>Exodus 19:6</w:t>
        </w:r>
      </w:hyperlink>
      <w:r w:rsidRPr="004205B4">
        <w:rPr>
          <w:rFonts w:eastAsia="Times New Roman"/>
          <w:color w:val="222222"/>
        </w:rPr>
        <w:t xml:space="preserve">; </w:t>
      </w:r>
      <w:hyperlink r:id="rId82" w:history="1">
        <w:r w:rsidRPr="004205B4">
          <w:rPr>
            <w:rFonts w:eastAsia="Times New Roman"/>
            <w:color w:val="0062B5"/>
            <w:u w:val="single"/>
          </w:rPr>
          <w:t>Jeremiah 31:31-33</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Israel, as Jonah, will be removed from the sea (from the Gentile nations, and from the place of death).  And once Israel has been placed back in the land under a new covenant, within a theocracy, the Jewish people will then go forth to the Gentiles throughout the earth with God’s message, as Jonah, once removed from the sea, went to the Gentiles in Nineveh with God’s message (</w:t>
      </w:r>
      <w:r w:rsidRPr="004205B4">
        <w:rPr>
          <w:rFonts w:eastAsia="Times New Roman"/>
          <w:i/>
          <w:iCs/>
          <w:color w:val="222222"/>
        </w:rPr>
        <w:t>cf.</w:t>
      </w:r>
      <w:r w:rsidRPr="004205B4">
        <w:rPr>
          <w:rFonts w:eastAsia="Times New Roman"/>
          <w:color w:val="222222"/>
        </w:rPr>
        <w:t xml:space="preserve"> </w:t>
      </w:r>
      <w:hyperlink r:id="rId83" w:history="1">
        <w:r w:rsidRPr="004205B4">
          <w:rPr>
            <w:rFonts w:eastAsia="Times New Roman"/>
            <w:color w:val="0062B5"/>
            <w:u w:val="single"/>
          </w:rPr>
          <w:t>Genesis 45:1-5</w:t>
        </w:r>
      </w:hyperlink>
      <w:r w:rsidRPr="004205B4">
        <w:rPr>
          <w:rFonts w:eastAsia="Times New Roman"/>
          <w:color w:val="222222"/>
        </w:rPr>
        <w:t xml:space="preserve">, </w:t>
      </w:r>
      <w:hyperlink r:id="rId84" w:history="1">
        <w:r w:rsidRPr="004205B4">
          <w:rPr>
            <w:rFonts w:eastAsia="Times New Roman"/>
            <w:color w:val="0062B5"/>
            <w:u w:val="single"/>
          </w:rPr>
          <w:t>26</w:t>
        </w:r>
      </w:hyperlink>
      <w:r w:rsidRPr="004205B4">
        <w:rPr>
          <w:rFonts w:eastAsia="Times New Roman"/>
          <w:color w:val="222222"/>
        </w:rPr>
        <w:t xml:space="preserve">, </w:t>
      </w:r>
      <w:hyperlink r:id="rId85" w:history="1">
        <w:r w:rsidRPr="004205B4">
          <w:rPr>
            <w:rFonts w:eastAsia="Times New Roman"/>
            <w:color w:val="0062B5"/>
            <w:u w:val="single"/>
          </w:rPr>
          <w:t>Isaiah 43:1-10</w:t>
        </w:r>
      </w:hyperlink>
      <w:r w:rsidRPr="004205B4">
        <w:rPr>
          <w:rFonts w:eastAsia="Times New Roman"/>
          <w:color w:val="222222"/>
        </w:rPr>
        <w:t xml:space="preserve">; </w:t>
      </w:r>
      <w:hyperlink r:id="rId86" w:history="1">
        <w:r w:rsidRPr="004205B4">
          <w:rPr>
            <w:rFonts w:eastAsia="Times New Roman"/>
            <w:color w:val="0062B5"/>
            <w:u w:val="single"/>
          </w:rPr>
          <w:t>53:1ff</w:t>
        </w:r>
      </w:hyperlink>
      <w:r w:rsidRPr="004205B4">
        <w:rPr>
          <w:rFonts w:eastAsia="Times New Roman"/>
          <w:color w:val="222222"/>
        </w:rPr>
        <w:t>).</w:t>
      </w:r>
    </w:p>
    <w:p w:rsidR="004205B4" w:rsidRPr="004205B4" w:rsidRDefault="004205B4" w:rsidP="004205B4">
      <w:pPr>
        <w:shd w:val="clear" w:color="auto" w:fill="FFFFFF"/>
        <w:ind w:left="0"/>
        <w:rPr>
          <w:rFonts w:eastAsia="Times New Roman"/>
          <w:color w:val="222222"/>
        </w:rPr>
      </w:pPr>
    </w:p>
    <w:p w:rsidR="004205B4" w:rsidRPr="004205B4" w:rsidRDefault="004205B4" w:rsidP="004205B4">
      <w:pPr>
        <w:shd w:val="clear" w:color="auto" w:fill="FFFFFF"/>
        <w:ind w:left="0"/>
        <w:rPr>
          <w:rFonts w:eastAsia="Times New Roman"/>
          <w:color w:val="222222"/>
        </w:rPr>
      </w:pPr>
      <w:r w:rsidRPr="004205B4">
        <w:rPr>
          <w:rFonts w:eastAsia="Times New Roman"/>
          <w:color w:val="222222"/>
        </w:rPr>
        <w:t xml:space="preserve">One son (Israel) will carry </w:t>
      </w:r>
      <w:r w:rsidRPr="004205B4">
        <w:rPr>
          <w:rFonts w:eastAsia="Times New Roman"/>
          <w:i/>
          <w:iCs/>
          <w:color w:val="222222"/>
        </w:rPr>
        <w:t>the message of life</w:t>
      </w:r>
      <w:r w:rsidRPr="004205B4">
        <w:rPr>
          <w:rFonts w:eastAsia="Times New Roman"/>
          <w:color w:val="222222"/>
        </w:rPr>
        <w:t xml:space="preserve">, which can be found </w:t>
      </w:r>
      <w:r w:rsidRPr="004205B4">
        <w:rPr>
          <w:rFonts w:eastAsia="Times New Roman"/>
          <w:i/>
          <w:iCs/>
          <w:color w:val="222222"/>
        </w:rPr>
        <w:t>only in the other Son</w:t>
      </w:r>
      <w:r w:rsidRPr="004205B4">
        <w:rPr>
          <w:rFonts w:eastAsia="Times New Roman"/>
          <w:color w:val="222222"/>
        </w:rPr>
        <w:t xml:space="preserve"> (</w:t>
      </w:r>
      <w:r w:rsidRPr="004205B4">
        <w:rPr>
          <w:rFonts w:eastAsia="Times New Roman"/>
          <w:i/>
          <w:iCs/>
          <w:color w:val="222222"/>
        </w:rPr>
        <w:t>Jesus</w:t>
      </w:r>
      <w:r w:rsidRPr="004205B4">
        <w:rPr>
          <w:rFonts w:eastAsia="Times New Roman"/>
          <w:color w:val="222222"/>
        </w:rPr>
        <w:t>).  Then, and only then, will the fullness of God’s blessings flow out through Israel to the nations of the earth.</w:t>
      </w:r>
    </w:p>
    <w:sectPr w:rsidR="004205B4" w:rsidRPr="004205B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B4"/>
    <w:rsid w:val="004205B4"/>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C9431-82C9-4543-A931-66507489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0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71548">
      <w:bodyDiv w:val="1"/>
      <w:marLeft w:val="0"/>
      <w:marRight w:val="0"/>
      <w:marTop w:val="0"/>
      <w:marBottom w:val="0"/>
      <w:divBdr>
        <w:top w:val="none" w:sz="0" w:space="0" w:color="auto"/>
        <w:left w:val="none" w:sz="0" w:space="0" w:color="auto"/>
        <w:bottom w:val="none" w:sz="0" w:space="0" w:color="auto"/>
        <w:right w:val="none" w:sz="0" w:space="0" w:color="auto"/>
      </w:divBdr>
      <w:divsChild>
        <w:div w:id="1446920546">
          <w:blockQuote w:val="1"/>
          <w:marLeft w:val="600"/>
          <w:marRight w:val="0"/>
          <w:marTop w:val="0"/>
          <w:marBottom w:val="0"/>
          <w:divBdr>
            <w:top w:val="none" w:sz="0" w:space="0" w:color="auto"/>
            <w:left w:val="none" w:sz="0" w:space="0" w:color="auto"/>
            <w:bottom w:val="none" w:sz="0" w:space="0" w:color="auto"/>
            <w:right w:val="none" w:sz="0" w:space="0" w:color="auto"/>
          </w:divBdr>
          <w:divsChild>
            <w:div w:id="532427495">
              <w:marLeft w:val="0"/>
              <w:marRight w:val="0"/>
              <w:marTop w:val="0"/>
              <w:marBottom w:val="0"/>
              <w:divBdr>
                <w:top w:val="none" w:sz="0" w:space="0" w:color="auto"/>
                <w:left w:val="none" w:sz="0" w:space="0" w:color="auto"/>
                <w:bottom w:val="none" w:sz="0" w:space="0" w:color="auto"/>
                <w:right w:val="none" w:sz="0" w:space="0" w:color="auto"/>
              </w:divBdr>
            </w:div>
          </w:divsChild>
        </w:div>
        <w:div w:id="503866002">
          <w:blockQuote w:val="1"/>
          <w:marLeft w:val="600"/>
          <w:marRight w:val="0"/>
          <w:marTop w:val="0"/>
          <w:marBottom w:val="0"/>
          <w:divBdr>
            <w:top w:val="none" w:sz="0" w:space="0" w:color="auto"/>
            <w:left w:val="none" w:sz="0" w:space="0" w:color="auto"/>
            <w:bottom w:val="none" w:sz="0" w:space="0" w:color="auto"/>
            <w:right w:val="none" w:sz="0" w:space="0" w:color="auto"/>
          </w:divBdr>
          <w:divsChild>
            <w:div w:id="1458716730">
              <w:marLeft w:val="0"/>
              <w:marRight w:val="0"/>
              <w:marTop w:val="0"/>
              <w:marBottom w:val="0"/>
              <w:divBdr>
                <w:top w:val="none" w:sz="0" w:space="0" w:color="auto"/>
                <w:left w:val="none" w:sz="0" w:space="0" w:color="auto"/>
                <w:bottom w:val="none" w:sz="0" w:space="0" w:color="auto"/>
                <w:right w:val="none" w:sz="0" w:space="0" w:color="auto"/>
              </w:divBdr>
            </w:div>
            <w:div w:id="112214730">
              <w:marLeft w:val="0"/>
              <w:marRight w:val="0"/>
              <w:marTop w:val="0"/>
              <w:marBottom w:val="0"/>
              <w:divBdr>
                <w:top w:val="none" w:sz="0" w:space="0" w:color="auto"/>
                <w:left w:val="none" w:sz="0" w:space="0" w:color="auto"/>
                <w:bottom w:val="none" w:sz="0" w:space="0" w:color="auto"/>
                <w:right w:val="none" w:sz="0" w:space="0" w:color="auto"/>
              </w:divBdr>
            </w:div>
            <w:div w:id="1395928598">
              <w:marLeft w:val="0"/>
              <w:marRight w:val="0"/>
              <w:marTop w:val="0"/>
              <w:marBottom w:val="0"/>
              <w:divBdr>
                <w:top w:val="none" w:sz="0" w:space="0" w:color="auto"/>
                <w:left w:val="none" w:sz="0" w:space="0" w:color="auto"/>
                <w:bottom w:val="none" w:sz="0" w:space="0" w:color="auto"/>
                <w:right w:val="none" w:sz="0" w:space="0" w:color="auto"/>
              </w:divBdr>
            </w:div>
            <w:div w:id="608858062">
              <w:marLeft w:val="0"/>
              <w:marRight w:val="0"/>
              <w:marTop w:val="0"/>
              <w:marBottom w:val="0"/>
              <w:divBdr>
                <w:top w:val="none" w:sz="0" w:space="0" w:color="auto"/>
                <w:left w:val="none" w:sz="0" w:space="0" w:color="auto"/>
                <w:bottom w:val="none" w:sz="0" w:space="0" w:color="auto"/>
                <w:right w:val="none" w:sz="0" w:space="0" w:color="auto"/>
              </w:divBdr>
            </w:div>
            <w:div w:id="1294871013">
              <w:marLeft w:val="0"/>
              <w:marRight w:val="0"/>
              <w:marTop w:val="0"/>
              <w:marBottom w:val="0"/>
              <w:divBdr>
                <w:top w:val="none" w:sz="0" w:space="0" w:color="auto"/>
                <w:left w:val="none" w:sz="0" w:space="0" w:color="auto"/>
                <w:bottom w:val="none" w:sz="0" w:space="0" w:color="auto"/>
                <w:right w:val="none" w:sz="0" w:space="0" w:color="auto"/>
              </w:divBdr>
            </w:div>
            <w:div w:id="1171869649">
              <w:marLeft w:val="0"/>
              <w:marRight w:val="0"/>
              <w:marTop w:val="0"/>
              <w:marBottom w:val="0"/>
              <w:divBdr>
                <w:top w:val="none" w:sz="0" w:space="0" w:color="auto"/>
                <w:left w:val="none" w:sz="0" w:space="0" w:color="auto"/>
                <w:bottom w:val="none" w:sz="0" w:space="0" w:color="auto"/>
                <w:right w:val="none" w:sz="0" w:space="0" w:color="auto"/>
              </w:divBdr>
            </w:div>
            <w:div w:id="423499696">
              <w:marLeft w:val="0"/>
              <w:marRight w:val="0"/>
              <w:marTop w:val="0"/>
              <w:marBottom w:val="0"/>
              <w:divBdr>
                <w:top w:val="none" w:sz="0" w:space="0" w:color="auto"/>
                <w:left w:val="none" w:sz="0" w:space="0" w:color="auto"/>
                <w:bottom w:val="none" w:sz="0" w:space="0" w:color="auto"/>
                <w:right w:val="none" w:sz="0" w:space="0" w:color="auto"/>
              </w:divBdr>
            </w:div>
            <w:div w:id="1149133556">
              <w:marLeft w:val="0"/>
              <w:marRight w:val="0"/>
              <w:marTop w:val="0"/>
              <w:marBottom w:val="0"/>
              <w:divBdr>
                <w:top w:val="none" w:sz="0" w:space="0" w:color="auto"/>
                <w:left w:val="none" w:sz="0" w:space="0" w:color="auto"/>
                <w:bottom w:val="none" w:sz="0" w:space="0" w:color="auto"/>
                <w:right w:val="none" w:sz="0" w:space="0" w:color="auto"/>
              </w:divBdr>
            </w:div>
            <w:div w:id="1468745823">
              <w:marLeft w:val="0"/>
              <w:marRight w:val="0"/>
              <w:marTop w:val="0"/>
              <w:marBottom w:val="0"/>
              <w:divBdr>
                <w:top w:val="none" w:sz="0" w:space="0" w:color="auto"/>
                <w:left w:val="none" w:sz="0" w:space="0" w:color="auto"/>
                <w:bottom w:val="none" w:sz="0" w:space="0" w:color="auto"/>
                <w:right w:val="none" w:sz="0" w:space="0" w:color="auto"/>
              </w:divBdr>
            </w:div>
            <w:div w:id="94207274">
              <w:marLeft w:val="0"/>
              <w:marRight w:val="0"/>
              <w:marTop w:val="0"/>
              <w:marBottom w:val="0"/>
              <w:divBdr>
                <w:top w:val="none" w:sz="0" w:space="0" w:color="auto"/>
                <w:left w:val="none" w:sz="0" w:space="0" w:color="auto"/>
                <w:bottom w:val="none" w:sz="0" w:space="0" w:color="auto"/>
                <w:right w:val="none" w:sz="0" w:space="0" w:color="auto"/>
              </w:divBdr>
            </w:div>
            <w:div w:id="1631479102">
              <w:marLeft w:val="0"/>
              <w:marRight w:val="0"/>
              <w:marTop w:val="0"/>
              <w:marBottom w:val="0"/>
              <w:divBdr>
                <w:top w:val="none" w:sz="0" w:space="0" w:color="auto"/>
                <w:left w:val="none" w:sz="0" w:space="0" w:color="auto"/>
                <w:bottom w:val="none" w:sz="0" w:space="0" w:color="auto"/>
                <w:right w:val="none" w:sz="0" w:space="0" w:color="auto"/>
              </w:divBdr>
            </w:div>
          </w:divsChild>
        </w:div>
        <w:div w:id="1787113435">
          <w:blockQuote w:val="1"/>
          <w:marLeft w:val="600"/>
          <w:marRight w:val="0"/>
          <w:marTop w:val="0"/>
          <w:marBottom w:val="0"/>
          <w:divBdr>
            <w:top w:val="none" w:sz="0" w:space="0" w:color="auto"/>
            <w:left w:val="none" w:sz="0" w:space="0" w:color="auto"/>
            <w:bottom w:val="none" w:sz="0" w:space="0" w:color="auto"/>
            <w:right w:val="none" w:sz="0" w:space="0" w:color="auto"/>
          </w:divBdr>
          <w:divsChild>
            <w:div w:id="831070895">
              <w:marLeft w:val="0"/>
              <w:marRight w:val="0"/>
              <w:marTop w:val="0"/>
              <w:marBottom w:val="0"/>
              <w:divBdr>
                <w:top w:val="none" w:sz="0" w:space="0" w:color="auto"/>
                <w:left w:val="none" w:sz="0" w:space="0" w:color="auto"/>
                <w:bottom w:val="none" w:sz="0" w:space="0" w:color="auto"/>
                <w:right w:val="none" w:sz="0" w:space="0" w:color="auto"/>
              </w:divBdr>
            </w:div>
            <w:div w:id="368068582">
              <w:marLeft w:val="0"/>
              <w:marRight w:val="0"/>
              <w:marTop w:val="0"/>
              <w:marBottom w:val="0"/>
              <w:divBdr>
                <w:top w:val="none" w:sz="0" w:space="0" w:color="auto"/>
                <w:left w:val="none" w:sz="0" w:space="0" w:color="auto"/>
                <w:bottom w:val="none" w:sz="0" w:space="0" w:color="auto"/>
                <w:right w:val="none" w:sz="0" w:space="0" w:color="auto"/>
              </w:divBdr>
            </w:div>
            <w:div w:id="1312176445">
              <w:marLeft w:val="0"/>
              <w:marRight w:val="0"/>
              <w:marTop w:val="0"/>
              <w:marBottom w:val="0"/>
              <w:divBdr>
                <w:top w:val="none" w:sz="0" w:space="0" w:color="auto"/>
                <w:left w:val="none" w:sz="0" w:space="0" w:color="auto"/>
                <w:bottom w:val="none" w:sz="0" w:space="0" w:color="auto"/>
                <w:right w:val="none" w:sz="0" w:space="0" w:color="auto"/>
              </w:divBdr>
            </w:div>
            <w:div w:id="1917588906">
              <w:marLeft w:val="0"/>
              <w:marRight w:val="0"/>
              <w:marTop w:val="0"/>
              <w:marBottom w:val="0"/>
              <w:divBdr>
                <w:top w:val="none" w:sz="0" w:space="0" w:color="auto"/>
                <w:left w:val="none" w:sz="0" w:space="0" w:color="auto"/>
                <w:bottom w:val="none" w:sz="0" w:space="0" w:color="auto"/>
                <w:right w:val="none" w:sz="0" w:space="0" w:color="auto"/>
              </w:divBdr>
            </w:div>
            <w:div w:id="549342160">
              <w:marLeft w:val="0"/>
              <w:marRight w:val="0"/>
              <w:marTop w:val="0"/>
              <w:marBottom w:val="0"/>
              <w:divBdr>
                <w:top w:val="none" w:sz="0" w:space="0" w:color="auto"/>
                <w:left w:val="none" w:sz="0" w:space="0" w:color="auto"/>
                <w:bottom w:val="none" w:sz="0" w:space="0" w:color="auto"/>
                <w:right w:val="none" w:sz="0" w:space="0" w:color="auto"/>
              </w:divBdr>
            </w:div>
            <w:div w:id="472261393">
              <w:marLeft w:val="0"/>
              <w:marRight w:val="0"/>
              <w:marTop w:val="0"/>
              <w:marBottom w:val="0"/>
              <w:divBdr>
                <w:top w:val="none" w:sz="0" w:space="0" w:color="auto"/>
                <w:left w:val="none" w:sz="0" w:space="0" w:color="auto"/>
                <w:bottom w:val="none" w:sz="0" w:space="0" w:color="auto"/>
                <w:right w:val="none" w:sz="0" w:space="0" w:color="auto"/>
              </w:divBdr>
            </w:div>
            <w:div w:id="1546595817">
              <w:marLeft w:val="0"/>
              <w:marRight w:val="0"/>
              <w:marTop w:val="0"/>
              <w:marBottom w:val="0"/>
              <w:divBdr>
                <w:top w:val="none" w:sz="0" w:space="0" w:color="auto"/>
                <w:left w:val="none" w:sz="0" w:space="0" w:color="auto"/>
                <w:bottom w:val="none" w:sz="0" w:space="0" w:color="auto"/>
                <w:right w:val="none" w:sz="0" w:space="0" w:color="auto"/>
              </w:divBdr>
            </w:div>
          </w:divsChild>
        </w:div>
        <w:div w:id="1303001893">
          <w:blockQuote w:val="1"/>
          <w:marLeft w:val="600"/>
          <w:marRight w:val="0"/>
          <w:marTop w:val="0"/>
          <w:marBottom w:val="0"/>
          <w:divBdr>
            <w:top w:val="none" w:sz="0" w:space="0" w:color="auto"/>
            <w:left w:val="none" w:sz="0" w:space="0" w:color="auto"/>
            <w:bottom w:val="none" w:sz="0" w:space="0" w:color="auto"/>
            <w:right w:val="none" w:sz="0" w:space="0" w:color="auto"/>
          </w:divBdr>
          <w:divsChild>
            <w:div w:id="17440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Psalm+16.10&amp;t=NKJV" TargetMode="External"/><Relationship Id="rId18" Type="http://schemas.openxmlformats.org/officeDocument/2006/relationships/hyperlink" Target="https://www.blueletterbible.org/search/preSearch.cfm?Criteria=Luke+24.46&amp;t=NKJV" TargetMode="External"/><Relationship Id="rId26" Type="http://schemas.openxmlformats.org/officeDocument/2006/relationships/hyperlink" Target="https://www.blueletterbible.org/search/preSearch.cfm?Criteria=Esther+4.16&amp;t=NKJV" TargetMode="External"/><Relationship Id="rId39" Type="http://schemas.openxmlformats.org/officeDocument/2006/relationships/hyperlink" Target="https://www.blueletterbible.org/search/preSearch.cfm?Criteria=1Corinthians+15.4&amp;t=NKJV" TargetMode="External"/><Relationship Id="rId21" Type="http://schemas.openxmlformats.org/officeDocument/2006/relationships/hyperlink" Target="https://www.blueletterbible.org/search/preSearch.cfm?Criteria=Genesis+40.13&amp;t=NKJV" TargetMode="External"/><Relationship Id="rId34" Type="http://schemas.openxmlformats.org/officeDocument/2006/relationships/hyperlink" Target="https://www.blueletterbible.org/search/preSearch.cfm?Criteria=Matthew+20.19&amp;t=NKJV" TargetMode="External"/><Relationship Id="rId42" Type="http://schemas.openxmlformats.org/officeDocument/2006/relationships/hyperlink" Target="https://www.blueletterbible.org/search/preSearch.cfm?Criteria=Matthew+12.40&amp;t=NKJV" TargetMode="External"/><Relationship Id="rId47" Type="http://schemas.openxmlformats.org/officeDocument/2006/relationships/hyperlink" Target="https://www.blueletterbible.org/search/preSearch.cfm?Criteria=1Corinthians+15.4&amp;t=NKJV" TargetMode="External"/><Relationship Id="rId50" Type="http://schemas.openxmlformats.org/officeDocument/2006/relationships/hyperlink" Target="https://www.blueletterbible.org/search/preSearch.cfm?Criteria=Jonah+1.4-16&amp;t=NKJV" TargetMode="External"/><Relationship Id="rId55" Type="http://schemas.openxmlformats.org/officeDocument/2006/relationships/hyperlink" Target="https://www.blueletterbible.org/search/preSearch.cfm?Criteria=Revelation+17.15&amp;t=NKJV" TargetMode="External"/><Relationship Id="rId63" Type="http://schemas.openxmlformats.org/officeDocument/2006/relationships/hyperlink" Target="https://www.blueletterbible.org/search/preSearch.cfm?Criteria=Isaiah+43.9-12&amp;t=NKJV" TargetMode="External"/><Relationship Id="rId68" Type="http://schemas.openxmlformats.org/officeDocument/2006/relationships/hyperlink" Target="https://www.blueletterbible.org/search/preSearch.cfm?Criteria=John+11.39&amp;t=NKJV" TargetMode="External"/><Relationship Id="rId76" Type="http://schemas.openxmlformats.org/officeDocument/2006/relationships/hyperlink" Target="https://www.blueletterbible.org/search/preSearch.cfm?Criteria=Genesis+12.1-3&amp;t=NKJV" TargetMode="External"/><Relationship Id="rId84" Type="http://schemas.openxmlformats.org/officeDocument/2006/relationships/hyperlink" Target="https://www.blueletterbible.org/search/preSearch.cfm?Criteria=Genesis+45.26&amp;t=NKJV" TargetMode="External"/><Relationship Id="rId7" Type="http://schemas.openxmlformats.org/officeDocument/2006/relationships/hyperlink" Target="https://www.blueletterbible.org/search/preSearch.cfm?Criteria=Isaiah+53.1ff&amp;t=NKJV" TargetMode="External"/><Relationship Id="rId71" Type="http://schemas.openxmlformats.org/officeDocument/2006/relationships/hyperlink" Target="https://www.blueletterbible.org/search/preSearch.cfm?Criteria=John+11.43-4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Luke+24.7&amp;t=NKJV" TargetMode="External"/><Relationship Id="rId29" Type="http://schemas.openxmlformats.org/officeDocument/2006/relationships/hyperlink" Target="https://www.blueletterbible.org/search/preSearch.cfm?Criteria=Mark+10.34&amp;t=NKJV" TargetMode="External"/><Relationship Id="rId11" Type="http://schemas.openxmlformats.org/officeDocument/2006/relationships/hyperlink" Target="https://www.blueletterbible.org/search/preSearch.cfm?Criteria=Jonah+2.1-2&amp;t=NKJV" TargetMode="External"/><Relationship Id="rId24" Type="http://schemas.openxmlformats.org/officeDocument/2006/relationships/hyperlink" Target="https://www.blueletterbible.org/search/preSearch.cfm?Criteria=2Chronicles+10.5&amp;t=NKJV" TargetMode="External"/><Relationship Id="rId32" Type="http://schemas.openxmlformats.org/officeDocument/2006/relationships/hyperlink" Target="https://www.blueletterbible.org/search/preSearch.cfm?Criteria=Matthew+17.23&amp;t=NKJV" TargetMode="External"/><Relationship Id="rId37" Type="http://schemas.openxmlformats.org/officeDocument/2006/relationships/hyperlink" Target="https://www.blueletterbible.org/search/preSearch.cfm?Criteria=Luke+24.21&amp;t=NKJV" TargetMode="External"/><Relationship Id="rId40" Type="http://schemas.openxmlformats.org/officeDocument/2006/relationships/hyperlink" Target="https://www.blueletterbible.org/search/preSearch.cfm?Criteria=Matthew+27.63&amp;t=NKJV" TargetMode="External"/><Relationship Id="rId45" Type="http://schemas.openxmlformats.org/officeDocument/2006/relationships/hyperlink" Target="https://www.blueletterbible.org/search/preSearch.cfm?Criteria=John+2.19-20&amp;t=NKJV" TargetMode="External"/><Relationship Id="rId53" Type="http://schemas.openxmlformats.org/officeDocument/2006/relationships/hyperlink" Target="https://www.blueletterbible.org/search/preSearch.cfm?Criteria=Revelation+13.1&amp;t=NKJV" TargetMode="External"/><Relationship Id="rId58" Type="http://schemas.openxmlformats.org/officeDocument/2006/relationships/hyperlink" Target="https://www.blueletterbible.org/search/preSearch.cfm?Criteria=Jonah+1.17&amp;t=NKJV" TargetMode="External"/><Relationship Id="rId66" Type="http://schemas.openxmlformats.org/officeDocument/2006/relationships/hyperlink" Target="https://www.blueletterbible.org/search/preSearch.cfm?Criteria=John+11.6-7&amp;t=NKJV" TargetMode="External"/><Relationship Id="rId74" Type="http://schemas.openxmlformats.org/officeDocument/2006/relationships/hyperlink" Target="https://www.blueletterbible.org/search/preSearch.cfm?Criteria=John+11.17&amp;t=NKJV" TargetMode="External"/><Relationship Id="rId79" Type="http://schemas.openxmlformats.org/officeDocument/2006/relationships/hyperlink" Target="https://www.blueletterbible.org/search/preSearch.cfm?Criteria=Exodus+4.22-23&amp;t=NKJV" TargetMode="External"/><Relationship Id="rId87" Type="http://schemas.openxmlformats.org/officeDocument/2006/relationships/fontTable" Target="fontTable.xml"/><Relationship Id="rId5" Type="http://schemas.openxmlformats.org/officeDocument/2006/relationships/hyperlink" Target="https://www.blueletterbible.org/search/preSearch.cfm?Criteria=Genesis+45.26&amp;t=NKJV" TargetMode="External"/><Relationship Id="rId61" Type="http://schemas.openxmlformats.org/officeDocument/2006/relationships/hyperlink" Target="https://www.blueletterbible.org/search/preSearch.cfm?Criteria=Jonah+2.10&amp;t=NKJV" TargetMode="External"/><Relationship Id="rId82" Type="http://schemas.openxmlformats.org/officeDocument/2006/relationships/hyperlink" Target="https://www.blueletterbible.org/search/preSearch.cfm?Criteria=Jeremiah+31.31-33&amp;t=NKJV" TargetMode="External"/><Relationship Id="rId19" Type="http://schemas.openxmlformats.org/officeDocument/2006/relationships/hyperlink" Target="https://www.blueletterbible.org/search/preSearch.cfm?Criteria=1Corinthians+15.4&amp;t=NKJV" TargetMode="External"/><Relationship Id="rId4" Type="http://schemas.openxmlformats.org/officeDocument/2006/relationships/hyperlink" Target="https://www.blueletterbible.org/search/preSearch.cfm?Criteria=Genesis+45.1-5&amp;t=NKJV" TargetMode="External"/><Relationship Id="rId9" Type="http://schemas.openxmlformats.org/officeDocument/2006/relationships/hyperlink" Target="https://www.blueletterbible.org/search/preSearch.cfm?Criteria=Matthew+12.40&amp;t=NKJV" TargetMode="External"/><Relationship Id="rId14" Type="http://schemas.openxmlformats.org/officeDocument/2006/relationships/hyperlink" Target="https://www.blueletterbible.org/search/preSearch.cfm?Criteria=Jonah+1.17&amp;t=NKJV" TargetMode="External"/><Relationship Id="rId22" Type="http://schemas.openxmlformats.org/officeDocument/2006/relationships/hyperlink" Target="https://www.blueletterbible.org/search/preSearch.cfm?Criteria=Genesis+40.20&amp;t=NKJV" TargetMode="External"/><Relationship Id="rId27" Type="http://schemas.openxmlformats.org/officeDocument/2006/relationships/hyperlink" Target="https://www.blueletterbible.org/search/preSearch.cfm?Criteria=Esther+5.1&amp;t=NKJV" TargetMode="External"/><Relationship Id="rId30" Type="http://schemas.openxmlformats.org/officeDocument/2006/relationships/hyperlink" Target="https://www.blueletterbible.org/search/preSearch.cfm?Criteria=Acts+10.40&amp;t=NKJV" TargetMode="External"/><Relationship Id="rId35" Type="http://schemas.openxmlformats.org/officeDocument/2006/relationships/hyperlink" Target="https://www.blueletterbible.org/search/preSearch.cfm?Criteria=Luke+18.33&amp;t=NKJV" TargetMode="External"/><Relationship Id="rId43" Type="http://schemas.openxmlformats.org/officeDocument/2006/relationships/hyperlink" Target="https://www.blueletterbible.org/search/preSearch.cfm?Criteria=Mark+14.58&amp;t=NKJV" TargetMode="External"/><Relationship Id="rId48" Type="http://schemas.openxmlformats.org/officeDocument/2006/relationships/hyperlink" Target="https://www.blueletterbible.org/search/preSearch.cfm?Criteria=Hosea+6.1-2&amp;t=NKJV" TargetMode="External"/><Relationship Id="rId56" Type="http://schemas.openxmlformats.org/officeDocument/2006/relationships/hyperlink" Target="https://www.blueletterbible.org/search/preSearch.cfm?Criteria=Revelation+21.1&amp;t=NKJV" TargetMode="External"/><Relationship Id="rId64" Type="http://schemas.openxmlformats.org/officeDocument/2006/relationships/hyperlink" Target="https://www.blueletterbible.org/search/preSearch.cfm?Criteria=John+20.30-31&amp;t=NKJV" TargetMode="External"/><Relationship Id="rId69" Type="http://schemas.openxmlformats.org/officeDocument/2006/relationships/hyperlink" Target="https://www.blueletterbible.org/search/preSearch.cfm?Criteria=John+11.3-6&amp;t=NKJV" TargetMode="External"/><Relationship Id="rId77" Type="http://schemas.openxmlformats.org/officeDocument/2006/relationships/hyperlink" Target="https://www.blueletterbible.org/search/preSearch.cfm?Criteria=Exodus+12&amp;t=NKJV" TargetMode="External"/><Relationship Id="rId8" Type="http://schemas.openxmlformats.org/officeDocument/2006/relationships/hyperlink" Target="http://lampbroadcast.org/" TargetMode="External"/><Relationship Id="rId51" Type="http://schemas.openxmlformats.org/officeDocument/2006/relationships/hyperlink" Target="https://www.blueletterbible.org/search/preSearch.cfm?Criteria=Exodus+14.21-31&amp;t=NKJV" TargetMode="External"/><Relationship Id="rId72" Type="http://schemas.openxmlformats.org/officeDocument/2006/relationships/hyperlink" Target="https://www.blueletterbible.org/search/preSearch.cfm?Criteria=John+11.6&amp;t=NKJV" TargetMode="External"/><Relationship Id="rId80" Type="http://schemas.openxmlformats.org/officeDocument/2006/relationships/hyperlink" Target="https://www.blueletterbible.org/search/preSearch.cfm?Criteria=Isaiah+66.8&amp;t=NKJV" TargetMode="External"/><Relationship Id="rId85" Type="http://schemas.openxmlformats.org/officeDocument/2006/relationships/hyperlink" Target="https://www.blueletterbible.org/search/preSearch.cfm?Criteria=Isaiah+43.1-10&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Acts+2.31&amp;t=NKJV" TargetMode="External"/><Relationship Id="rId17" Type="http://schemas.openxmlformats.org/officeDocument/2006/relationships/hyperlink" Target="https://www.blueletterbible.org/search/preSearch.cfm?Criteria=Luke+24.21&amp;t=NKJV" TargetMode="External"/><Relationship Id="rId25" Type="http://schemas.openxmlformats.org/officeDocument/2006/relationships/hyperlink" Target="https://www.blueletterbible.org/search/preSearch.cfm?Criteria=2Chronicles+10.12&amp;t=NKJV" TargetMode="External"/><Relationship Id="rId33" Type="http://schemas.openxmlformats.org/officeDocument/2006/relationships/hyperlink" Target="https://www.blueletterbible.org/search/preSearch.cfm?Criteria=Luke+9.22&amp;t=NKJV" TargetMode="External"/><Relationship Id="rId38" Type="http://schemas.openxmlformats.org/officeDocument/2006/relationships/hyperlink" Target="https://www.blueletterbible.org/search/preSearch.cfm?Criteria=Luke+24.46&amp;t=NKJV" TargetMode="External"/><Relationship Id="rId46" Type="http://schemas.openxmlformats.org/officeDocument/2006/relationships/hyperlink" Target="https://www.blueletterbible.org/search/preSearch.cfm?Criteria=Genesis+1&amp;t=NKJV" TargetMode="External"/><Relationship Id="rId59" Type="http://schemas.openxmlformats.org/officeDocument/2006/relationships/hyperlink" Target="https://www.blueletterbible.org/search/preSearch.cfm?Criteria=Jonah+2.1-2&amp;t=NKJV" TargetMode="External"/><Relationship Id="rId67" Type="http://schemas.openxmlformats.org/officeDocument/2006/relationships/hyperlink" Target="https://www.blueletterbible.org/search/preSearch.cfm?Criteria=John+11.17&amp;t=NKJV" TargetMode="External"/><Relationship Id="rId20" Type="http://schemas.openxmlformats.org/officeDocument/2006/relationships/hyperlink" Target="https://www.blueletterbible.org/search/preSearch.cfm?Criteria=Jonah+1.17&amp;t=NKJV" TargetMode="External"/><Relationship Id="rId41" Type="http://schemas.openxmlformats.org/officeDocument/2006/relationships/hyperlink" Target="https://www.blueletterbible.org/search/preSearch.cfm?Criteria=Mark+8.31&amp;t=NKJV" TargetMode="External"/><Relationship Id="rId54" Type="http://schemas.openxmlformats.org/officeDocument/2006/relationships/hyperlink" Target="https://www.blueletterbible.org/search/preSearch.cfm?Criteria=Revelation+17.1&amp;t=NKJV" TargetMode="External"/><Relationship Id="rId62" Type="http://schemas.openxmlformats.org/officeDocument/2006/relationships/hyperlink" Target="https://www.blueletterbible.org/search/preSearch.cfm?Criteria=Jonah+3.1ff&amp;t=NKJV" TargetMode="External"/><Relationship Id="rId70" Type="http://schemas.openxmlformats.org/officeDocument/2006/relationships/hyperlink" Target="https://www.blueletterbible.org/search/preSearch.cfm?Criteria=John+11.24-25&amp;t=NKJV" TargetMode="External"/><Relationship Id="rId75" Type="http://schemas.openxmlformats.org/officeDocument/2006/relationships/hyperlink" Target="https://www.blueletterbible.org/search/preSearch.cfm?Criteria=John+11.39&amp;t=NKJV" TargetMode="External"/><Relationship Id="rId83" Type="http://schemas.openxmlformats.org/officeDocument/2006/relationships/hyperlink" Target="https://www.blueletterbible.org/search/preSearch.cfm?Criteria=Genesis+45.1-5&amp;t=NKJV"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Isaiah+43.1-10&amp;t=NKJV" TargetMode="External"/><Relationship Id="rId15" Type="http://schemas.openxmlformats.org/officeDocument/2006/relationships/hyperlink" Target="https://www.blueletterbible.org/search/preSearch.cfm?Criteria=Matthew+12.40&amp;t=NKJV" TargetMode="External"/><Relationship Id="rId23" Type="http://schemas.openxmlformats.org/officeDocument/2006/relationships/hyperlink" Target="https://www.blueletterbible.org/search/preSearch.cfm?Criteria=1Samuel+30.12-13&amp;t=NKJV" TargetMode="External"/><Relationship Id="rId28" Type="http://schemas.openxmlformats.org/officeDocument/2006/relationships/hyperlink" Target="https://www.blueletterbible.org/search/preSearch.cfm?Criteria=Mark+9.31&amp;t=NKJV" TargetMode="External"/><Relationship Id="rId36" Type="http://schemas.openxmlformats.org/officeDocument/2006/relationships/hyperlink" Target="https://www.blueletterbible.org/search/preSearch.cfm?Criteria=Luke+24.7&amp;t=NKJV" TargetMode="External"/><Relationship Id="rId49" Type="http://schemas.openxmlformats.org/officeDocument/2006/relationships/hyperlink" Target="https://www.blueletterbible.org/search/preSearch.cfm?Criteria=Jonah+1.1-3&amp;t=NKJV" TargetMode="External"/><Relationship Id="rId57" Type="http://schemas.openxmlformats.org/officeDocument/2006/relationships/hyperlink" Target="https://www.blueletterbible.org/search/preSearch.cfm?Criteria=Revelation+21.4&amp;t=NKJV" TargetMode="External"/><Relationship Id="rId10" Type="http://schemas.openxmlformats.org/officeDocument/2006/relationships/hyperlink" Target="https://www.blueletterbible.org/search/preSearch.cfm?Criteria=Jonah+1.17&amp;t=NKJV" TargetMode="External"/><Relationship Id="rId31" Type="http://schemas.openxmlformats.org/officeDocument/2006/relationships/hyperlink" Target="https://www.blueletterbible.org/search/preSearch.cfm?Criteria=Matthew+16.21&amp;t=NKJV" TargetMode="External"/><Relationship Id="rId44" Type="http://schemas.openxmlformats.org/officeDocument/2006/relationships/hyperlink" Target="https://www.blueletterbible.org/search/preSearch.cfm?Criteria=Mark+15.29&amp;t=NKJV" TargetMode="External"/><Relationship Id="rId52" Type="http://schemas.openxmlformats.org/officeDocument/2006/relationships/hyperlink" Target="https://www.blueletterbible.org/search/preSearch.cfm?Criteria=Jonah+1.12-2.10&amp;t=NKJV" TargetMode="External"/><Relationship Id="rId60" Type="http://schemas.openxmlformats.org/officeDocument/2006/relationships/hyperlink" Target="https://www.blueletterbible.org/search/preSearch.cfm?Criteria=Jonah+1.17&amp;t=NKJV" TargetMode="External"/><Relationship Id="rId65" Type="http://schemas.openxmlformats.org/officeDocument/2006/relationships/hyperlink" Target="https://www.blueletterbible.org/search/preSearch.cfm?Criteria=1Corinthians+1.22&amp;t=NKJV" TargetMode="External"/><Relationship Id="rId73" Type="http://schemas.openxmlformats.org/officeDocument/2006/relationships/hyperlink" Target="https://www.blueletterbible.org/search/preSearch.cfm?Criteria=Hosea+5.13-6.2&amp;t=NKJV" TargetMode="External"/><Relationship Id="rId78" Type="http://schemas.openxmlformats.org/officeDocument/2006/relationships/hyperlink" Target="https://www.blueletterbible.org/search/preSearch.cfm?Criteria=Exodus+12.1-29&amp;t=NKJV" TargetMode="External"/><Relationship Id="rId81" Type="http://schemas.openxmlformats.org/officeDocument/2006/relationships/hyperlink" Target="https://www.blueletterbible.org/search/preSearch.cfm?Criteria=Exodus+19.6&amp;t=NKJV" TargetMode="External"/><Relationship Id="rId86" Type="http://schemas.openxmlformats.org/officeDocument/2006/relationships/hyperlink" Target="https://www.blueletterbible.org/search/preSearch.cfm?Criteria=Isaiah+53.1ff&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2020-09-28T23:02:00Z</dcterms:created>
  <dcterms:modified xsi:type="dcterms:W3CDTF">2020-09-28T23:04:00Z</dcterms:modified>
</cp:coreProperties>
</file>