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A0" w:rsidRDefault="00623AA0" w:rsidP="00623AA0">
      <w:pPr>
        <w:pStyle w:val="NormalWeb"/>
        <w:spacing w:before="0" w:beforeAutospacing="0" w:after="0" w:afterAutospacing="0"/>
        <w:jc w:val="center"/>
        <w:rPr>
          <w:rFonts w:ascii="Arial Black" w:hAnsi="Arial Black" w:cs="Arial"/>
          <w:color w:val="FF0000"/>
        </w:rPr>
      </w:pPr>
      <w:r>
        <w:rPr>
          <w:rFonts w:ascii="Arial Black" w:hAnsi="Arial Black" w:cs="Arial"/>
          <w:color w:val="FF0000"/>
        </w:rPr>
        <w:t>Man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was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created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to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rule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in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the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stead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of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Satan's</w:t>
      </w:r>
      <w:r w:rsidR="007A32E5">
        <w:rPr>
          <w:rFonts w:ascii="Arial Black" w:hAnsi="Arial Black" w:cs="Arial"/>
          <w:color w:val="FF0000"/>
        </w:rPr>
        <w:t xml:space="preserve"> </w:t>
      </w:r>
      <w:r>
        <w:rPr>
          <w:rFonts w:ascii="Arial Black" w:hAnsi="Arial Black" w:cs="Arial"/>
          <w:color w:val="FF0000"/>
        </w:rPr>
        <w:t>angels.</w:t>
      </w:r>
    </w:p>
    <w:p w:rsidR="00623AA0" w:rsidRDefault="00623AA0" w:rsidP="00623AA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623AA0">
        <w:rPr>
          <w:rFonts w:ascii="Arial" w:hAnsi="Arial" w:cs="Arial"/>
          <w:b/>
          <w:color w:val="222222"/>
          <w:sz w:val="32"/>
          <w:szCs w:val="32"/>
        </w:rPr>
        <w:t>Man</w:t>
      </w:r>
      <w:r w:rsidR="007A32E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23AA0">
        <w:rPr>
          <w:rFonts w:ascii="Arial" w:hAnsi="Arial" w:cs="Arial"/>
          <w:b/>
          <w:color w:val="222222"/>
          <w:sz w:val="32"/>
          <w:szCs w:val="32"/>
        </w:rPr>
        <w:t>Created</w:t>
      </w:r>
      <w:r w:rsidR="007A32E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23AA0">
        <w:rPr>
          <w:rFonts w:ascii="Arial" w:hAnsi="Arial" w:cs="Arial"/>
          <w:b/>
          <w:color w:val="222222"/>
          <w:sz w:val="32"/>
          <w:szCs w:val="32"/>
        </w:rPr>
        <w:t>for</w:t>
      </w:r>
      <w:r w:rsidR="007A32E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23AA0">
        <w:rPr>
          <w:rFonts w:ascii="Arial" w:hAnsi="Arial" w:cs="Arial"/>
          <w:b/>
          <w:color w:val="222222"/>
          <w:sz w:val="32"/>
          <w:szCs w:val="32"/>
        </w:rPr>
        <w:t>What</w:t>
      </w:r>
      <w:r w:rsidR="007A32E5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623AA0">
        <w:rPr>
          <w:rFonts w:ascii="Arial" w:hAnsi="Arial" w:cs="Arial"/>
          <w:b/>
          <w:color w:val="222222"/>
          <w:sz w:val="32"/>
          <w:szCs w:val="32"/>
        </w:rPr>
        <w:t>Reason?</w:t>
      </w:r>
      <w:r w:rsidRPr="00623AA0">
        <w:rPr>
          <w:rFonts w:ascii="Arial" w:hAnsi="Arial" w:cs="Arial"/>
          <w:b/>
          <w:color w:val="222222"/>
          <w:sz w:val="32"/>
          <w:szCs w:val="32"/>
        </w:rPr>
        <w:br/>
      </w:r>
      <w:r w:rsidRPr="00623AA0">
        <w:rPr>
          <w:rStyle w:val="Strong"/>
          <w:rFonts w:ascii="Arial" w:hAnsi="Arial" w:cs="Arial"/>
          <w:color w:val="222222"/>
        </w:rPr>
        <w:t>Taken</w:t>
      </w:r>
      <w:r w:rsidR="007A32E5">
        <w:rPr>
          <w:rStyle w:val="Strong"/>
          <w:rFonts w:ascii="Arial" w:hAnsi="Arial" w:cs="Arial"/>
          <w:color w:val="222222"/>
        </w:rPr>
        <w:t xml:space="preserve"> </w:t>
      </w:r>
      <w:r w:rsidRPr="00623AA0">
        <w:rPr>
          <w:rStyle w:val="Strong"/>
          <w:rFonts w:ascii="Arial" w:hAnsi="Arial" w:cs="Arial"/>
          <w:color w:val="222222"/>
        </w:rPr>
        <w:t>from</w:t>
      </w:r>
      <w:r w:rsidR="007A32E5">
        <w:rPr>
          <w:rStyle w:val="Strong"/>
          <w:rFonts w:ascii="Arial" w:hAnsi="Arial" w:cs="Arial"/>
          <w:color w:val="222222"/>
        </w:rPr>
        <w:t xml:space="preserve"> Different</w:t>
      </w:r>
      <w:bookmarkStart w:id="0" w:name="_GoBack"/>
      <w:bookmarkEnd w:id="0"/>
      <w:r w:rsidR="007A32E5">
        <w:rPr>
          <w:rStyle w:val="Strong"/>
          <w:rFonts w:ascii="Arial" w:hAnsi="Arial" w:cs="Arial"/>
          <w:color w:val="222222"/>
        </w:rPr>
        <w:t xml:space="preserve"> </w:t>
      </w:r>
      <w:r w:rsidRPr="00623AA0">
        <w:rPr>
          <w:rStyle w:val="Strong"/>
          <w:rFonts w:ascii="Arial" w:hAnsi="Arial" w:cs="Arial"/>
          <w:color w:val="222222"/>
        </w:rPr>
        <w:t>Commentaries,</w:t>
      </w:r>
      <w:r w:rsidR="007A32E5">
        <w:rPr>
          <w:rStyle w:val="Strong"/>
          <w:rFonts w:ascii="Arial" w:hAnsi="Arial" w:cs="Arial"/>
          <w:color w:val="222222"/>
        </w:rPr>
        <w:t xml:space="preserve"> </w:t>
      </w:r>
      <w:r w:rsidRPr="00623AA0">
        <w:rPr>
          <w:rStyle w:val="Strong"/>
          <w:rFonts w:ascii="Arial" w:hAnsi="Arial" w:cs="Arial"/>
          <w:color w:val="222222"/>
        </w:rPr>
        <w:t>mostly</w:t>
      </w:r>
      <w:r w:rsidR="007A32E5">
        <w:rPr>
          <w:rStyle w:val="Strong"/>
          <w:rFonts w:ascii="Arial" w:hAnsi="Arial" w:cs="Arial"/>
          <w:color w:val="222222"/>
        </w:rPr>
        <w:t xml:space="preserve"> </w:t>
      </w:r>
      <w:r w:rsidRPr="00623AA0">
        <w:rPr>
          <w:rStyle w:val="Strong"/>
          <w:rFonts w:ascii="Arial" w:hAnsi="Arial" w:cs="Arial"/>
          <w:color w:val="222222"/>
        </w:rPr>
        <w:t>Arlen</w:t>
      </w:r>
      <w:r w:rsidR="007A32E5">
        <w:rPr>
          <w:rStyle w:val="Strong"/>
          <w:rFonts w:ascii="Arial" w:hAnsi="Arial" w:cs="Arial"/>
          <w:color w:val="222222"/>
        </w:rPr>
        <w:t xml:space="preserve"> </w:t>
      </w:r>
      <w:r w:rsidRPr="00623AA0">
        <w:rPr>
          <w:rStyle w:val="Strong"/>
          <w:rFonts w:ascii="Arial" w:hAnsi="Arial" w:cs="Arial"/>
          <w:color w:val="222222"/>
        </w:rPr>
        <w:t>Chitwood's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specific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purpose</w:t>
      </w:r>
      <w:r w:rsidRPr="00623AA0">
        <w:rPr>
          <w:rFonts w:ascii="Arial" w:hAnsi="Arial" w:cs="Arial"/>
          <w:color w:val="222222"/>
        </w:rPr>
        <w:t>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revealed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Immediately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restoration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ruined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4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1:2-25</w:t>
        </w:r>
      </w:hyperlink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[2b])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resulting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Satan's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previous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aspirations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"</w:t>
      </w:r>
      <w:r w:rsidRPr="00623AA0">
        <w:rPr>
          <w:rStyle w:val="Emphasis"/>
          <w:rFonts w:ascii="Arial" w:hAnsi="Arial" w:cs="Arial"/>
          <w:color w:val="222222"/>
        </w:rPr>
        <w:t>be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like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most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High</w:t>
      </w:r>
      <w:r w:rsidRPr="00623AA0">
        <w:rPr>
          <w:rFonts w:ascii="Arial" w:hAnsi="Arial" w:cs="Arial"/>
          <w:color w:val="222222"/>
        </w:rPr>
        <w:t>"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5" w:history="1">
        <w:r w:rsidRPr="00623AA0">
          <w:rPr>
            <w:rStyle w:val="Hyperlink"/>
            <w:rFonts w:ascii="Arial" w:hAnsi="Arial" w:cs="Arial"/>
            <w:color w:val="0062B5"/>
          </w:rPr>
          <w:t>Isaiah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14:12-17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6" w:history="1">
        <w:r w:rsidRPr="00623AA0">
          <w:rPr>
            <w:rStyle w:val="Hyperlink"/>
            <w:rFonts w:ascii="Arial" w:hAnsi="Arial" w:cs="Arial"/>
            <w:color w:val="0062B5"/>
          </w:rPr>
          <w:t>Ezekiel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28:14-19</w:t>
        </w:r>
      </w:hyperlink>
      <w:r w:rsidRPr="00623AA0">
        <w:rPr>
          <w:rFonts w:ascii="Arial" w:hAnsi="Arial" w:cs="Arial"/>
          <w:color w:val="222222"/>
        </w:rPr>
        <w:t>)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to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rule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restored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domain</w:t>
      </w:r>
      <w:r w:rsidRPr="00623AA0">
        <w:rPr>
          <w:rFonts w:ascii="Arial" w:hAnsi="Arial" w:cs="Arial"/>
          <w:color w:val="222222"/>
        </w:rPr>
        <w:t>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in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stead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of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7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1:26-28</w:t>
        </w:r>
      </w:hyperlink>
      <w:r w:rsidRPr="00623AA0">
        <w:rPr>
          <w:rFonts w:ascii="Arial" w:hAnsi="Arial" w:cs="Arial"/>
          <w:color w:val="222222"/>
        </w:rPr>
        <w:t>).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not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restored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domain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alone.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part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given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back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"</w:t>
      </w:r>
      <w:r w:rsidRPr="00623AA0">
        <w:rPr>
          <w:rStyle w:val="Emphasis"/>
          <w:rFonts w:ascii="Arial" w:hAnsi="Arial" w:cs="Arial"/>
          <w:color w:val="222222"/>
        </w:rPr>
        <w:t>a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helper</w:t>
      </w:r>
      <w:r w:rsidRPr="00623AA0">
        <w:rPr>
          <w:rFonts w:ascii="Arial" w:hAnsi="Arial" w:cs="Arial"/>
          <w:color w:val="222222"/>
        </w:rPr>
        <w:t>,"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order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might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complete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alongside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consort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queen</w:t>
      </w:r>
      <w:r w:rsidRPr="00623AA0">
        <w:rPr>
          <w:rFonts w:ascii="Arial" w:hAnsi="Arial" w:cs="Arial"/>
          <w:color w:val="222222"/>
        </w:rPr>
        <w:t>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king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8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1:26</w:t>
        </w:r>
      </w:hyperlink>
      <w:r w:rsidRPr="00623AA0">
        <w:rPr>
          <w:rFonts w:ascii="Arial" w:hAnsi="Arial" w:cs="Arial"/>
          <w:color w:val="222222"/>
        </w:rPr>
        <w:t>).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God,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prior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reflecting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purpose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man's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statement: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"...</w:t>
      </w:r>
      <w:r w:rsidRPr="00623AA0">
        <w:rPr>
          <w:rStyle w:val="Emphasis"/>
          <w:rFonts w:ascii="Arial" w:hAnsi="Arial" w:cs="Arial"/>
          <w:color w:val="222222"/>
        </w:rPr>
        <w:t>let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[the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together]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have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dominion</w:t>
      </w:r>
      <w:r w:rsidRPr="00623AA0">
        <w:rPr>
          <w:rFonts w:ascii="Arial" w:hAnsi="Arial" w:cs="Arial"/>
          <w:color w:val="222222"/>
        </w:rPr>
        <w:t>"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9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1:26</w:t>
        </w:r>
      </w:hyperlink>
      <w:r w:rsidRPr="00623AA0">
        <w:rPr>
          <w:rFonts w:ascii="Arial" w:hAnsi="Arial" w:cs="Arial"/>
          <w:color w:val="222222"/>
        </w:rPr>
        <w:t>).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If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Style w:val="Emphasis"/>
          <w:rFonts w:ascii="Arial" w:hAnsi="Arial" w:cs="Arial"/>
          <w:color w:val="222222"/>
        </w:rPr>
        <w:t>Both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had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to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rule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togethe</w:t>
      </w:r>
      <w:r w:rsidRPr="00623AA0">
        <w:rPr>
          <w:rFonts w:ascii="Arial" w:hAnsi="Arial" w:cs="Arial"/>
          <w:color w:val="222222"/>
        </w:rPr>
        <w:t>r,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else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there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principle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established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man;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principle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cannot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be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violated</w:t>
      </w:r>
      <w:r w:rsidRPr="00623AA0">
        <w:rPr>
          <w:rFonts w:ascii="Arial" w:hAnsi="Arial" w:cs="Arial"/>
          <w:color w:val="222222"/>
        </w:rPr>
        <w:t>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Thus,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“first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man,”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through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one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means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alone</w:t>
      </w:r>
      <w:r w:rsidRPr="00623AA0">
        <w:rPr>
          <w:rFonts w:ascii="Arial" w:hAnsi="Arial" w:cs="Arial"/>
          <w:color w:val="222222"/>
        </w:rPr>
        <w:t>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complete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being.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manner,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bone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of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his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bones,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and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flesh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of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his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flesh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10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2:23</w:t>
        </w:r>
      </w:hyperlink>
      <w:r w:rsidRPr="00623AA0">
        <w:rPr>
          <w:rFonts w:ascii="Arial" w:hAnsi="Arial" w:cs="Arial"/>
          <w:color w:val="222222"/>
        </w:rPr>
        <w:t>)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Eve,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because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part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Adam's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very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being,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completed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Adam</w:t>
      </w:r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two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together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king,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with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his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consort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queen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only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way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remain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guidelines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established.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Understanding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principle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shed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light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upon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numerous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things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seen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opening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three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chapters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Genesis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11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12" w:history="1">
        <w:r w:rsidRPr="00623AA0">
          <w:rPr>
            <w:rStyle w:val="Hyperlink"/>
            <w:rFonts w:ascii="Arial" w:hAnsi="Arial" w:cs="Arial"/>
            <w:color w:val="0062B5"/>
          </w:rPr>
          <w:t>2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13" w:history="1">
        <w:r w:rsidRPr="00623AA0">
          <w:rPr>
            <w:rStyle w:val="Hyperlink"/>
            <w:rFonts w:ascii="Arial" w:hAnsi="Arial" w:cs="Arial"/>
            <w:color w:val="0062B5"/>
          </w:rPr>
          <w:t>3</w:t>
        </w:r>
      </w:hyperlink>
      <w:r w:rsidRPr="00623AA0">
        <w:rPr>
          <w:rFonts w:ascii="Arial" w:hAnsi="Arial" w:cs="Arial"/>
          <w:color w:val="222222"/>
        </w:rPr>
        <w:t>).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Why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did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though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not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deceived</w:t>
      </w:r>
      <w:r w:rsidRPr="00623AA0">
        <w:rPr>
          <w:rFonts w:ascii="Arial" w:hAnsi="Arial" w:cs="Arial"/>
          <w:color w:val="222222"/>
        </w:rPr>
        <w:t>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partake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tree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knowledge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evil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partaking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tree?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answer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reason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Christ,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who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knew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no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sin</w:t>
      </w:r>
      <w:r w:rsidRPr="00623AA0">
        <w:rPr>
          <w:rFonts w:ascii="Arial" w:hAnsi="Arial" w:cs="Arial"/>
          <w:color w:val="222222"/>
        </w:rPr>
        <w:t>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"</w:t>
      </w:r>
      <w:r w:rsidRPr="00623AA0">
        <w:rPr>
          <w:rStyle w:val="Emphasis"/>
          <w:rFonts w:ascii="Arial" w:hAnsi="Arial" w:cs="Arial"/>
          <w:color w:val="222222"/>
        </w:rPr>
        <w:t>sin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for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us</w:t>
      </w:r>
      <w:r w:rsidRPr="00623AA0">
        <w:rPr>
          <w:rFonts w:ascii="Arial" w:hAnsi="Arial" w:cs="Arial"/>
          <w:color w:val="222222"/>
        </w:rPr>
        <w:t>"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found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bride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condition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found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14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3:6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15" w:history="1">
        <w:r w:rsidRPr="00623AA0">
          <w:rPr>
            <w:rStyle w:val="Hyperlink"/>
            <w:rFonts w:ascii="Arial" w:hAnsi="Arial" w:cs="Arial"/>
            <w:color w:val="0062B5"/>
          </w:rPr>
          <w:t>2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Corinthians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5:21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16" w:history="1">
        <w:r w:rsidRPr="00623AA0">
          <w:rPr>
            <w:rStyle w:val="Hyperlink"/>
            <w:rFonts w:ascii="Arial" w:hAnsi="Arial" w:cs="Arial"/>
            <w:color w:val="0062B5"/>
          </w:rPr>
          <w:t>1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Timothy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2:14</w:t>
        </w:r>
      </w:hyperlink>
      <w:r w:rsidRPr="00623AA0">
        <w:rPr>
          <w:rFonts w:ascii="Arial" w:hAnsi="Arial" w:cs="Arial"/>
          <w:color w:val="222222"/>
        </w:rPr>
        <w:t>).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Adam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apart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Eve;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eaten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forbidden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fruit,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longer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Thus,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fulfilled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purpose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acted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exactly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did</w:t>
      </w:r>
      <w:r w:rsidRPr="00623AA0">
        <w:rPr>
          <w:rFonts w:ascii="Arial" w:hAnsi="Arial" w:cs="Arial"/>
          <w:color w:val="222222"/>
        </w:rPr>
        <w:t>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Adam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acted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view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Eve's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redemption,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order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complete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(Adam,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Eve),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might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day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fulfill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purpose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man's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Nor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“Second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Man,”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“Last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Adam,”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apart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wife.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He,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“first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Adam,”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found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bride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state.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acted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complete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accord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established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type</w:t>
      </w:r>
      <w:r w:rsidRPr="00623AA0">
        <w:rPr>
          <w:rFonts w:ascii="Arial" w:hAnsi="Arial" w:cs="Arial"/>
          <w:color w:val="222222"/>
        </w:rPr>
        <w:t>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view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exactly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seen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type.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proofErr w:type="gramStart"/>
      <w:r w:rsidRPr="00623AA0">
        <w:rPr>
          <w:rFonts w:ascii="Arial" w:hAnsi="Arial" w:cs="Arial"/>
          <w:color w:val="222222"/>
        </w:rPr>
        <w:t>Who</w:t>
      </w:r>
      <w:proofErr w:type="gramEnd"/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knew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made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"</w:t>
      </w:r>
      <w:r w:rsidRPr="00623AA0">
        <w:rPr>
          <w:rStyle w:val="Emphasis"/>
          <w:rFonts w:ascii="Arial" w:hAnsi="Arial" w:cs="Arial"/>
          <w:color w:val="222222"/>
        </w:rPr>
        <w:t>sin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for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us</w:t>
      </w:r>
      <w:r w:rsidRPr="00623AA0">
        <w:rPr>
          <w:rFonts w:ascii="Arial" w:hAnsi="Arial" w:cs="Arial"/>
          <w:color w:val="222222"/>
        </w:rPr>
        <w:t>,"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view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both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redeemed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wife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day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taking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scepter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ascending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throne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together.</w:t>
      </w:r>
    </w:p>
    <w:p w:rsidR="007A32E5" w:rsidRPr="00623AA0" w:rsidRDefault="007A32E5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7A32E5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</w:rPr>
      </w:pPr>
      <w:r w:rsidRPr="007A32E5">
        <w:rPr>
          <w:rFonts w:ascii="Arial" w:hAnsi="Arial" w:cs="Arial"/>
          <w:color w:val="2F5496" w:themeColor="accent5" w:themeShade="BF"/>
        </w:rPr>
        <w:t>~~~~~~~~~~~~~~~~~~~~~~~~~~~~~~~~~~~~~~~~~~~~~~~~~~~~~~~~~</w:t>
      </w:r>
      <w:r w:rsidRPr="007A32E5">
        <w:rPr>
          <w:rFonts w:ascii="Arial" w:hAnsi="Arial" w:cs="Arial"/>
          <w:color w:val="2F5496" w:themeColor="accent5" w:themeShade="BF"/>
        </w:rPr>
        <w:t>~~~~~~~~~~~~~~~~~~~~</w:t>
      </w:r>
    </w:p>
    <w:p w:rsidR="007A32E5" w:rsidRPr="00623AA0" w:rsidRDefault="007A32E5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Christians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live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world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governed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controlled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It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world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continue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since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immemorial,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since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preceding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along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one-third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original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contingent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lesser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power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under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turn,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date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back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heavens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appointed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placed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power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they,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since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occupied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r w:rsidRPr="00623AA0">
        <w:rPr>
          <w:rStyle w:val="Emphasis"/>
          <w:rFonts w:ascii="Arial" w:hAnsi="Arial" w:cs="Arial"/>
          <w:color w:val="222222"/>
        </w:rPr>
        <w:t>cf.</w:t>
      </w:r>
      <w:r w:rsidR="007A32E5">
        <w:rPr>
          <w:rFonts w:ascii="Arial" w:hAnsi="Arial" w:cs="Arial"/>
          <w:color w:val="222222"/>
        </w:rPr>
        <w:t xml:space="preserve"> </w:t>
      </w:r>
      <w:hyperlink r:id="rId17" w:history="1">
        <w:r w:rsidRPr="00623AA0">
          <w:rPr>
            <w:rStyle w:val="Hyperlink"/>
            <w:rFonts w:ascii="Arial" w:hAnsi="Arial" w:cs="Arial"/>
            <w:color w:val="0062B5"/>
          </w:rPr>
          <w:t>Ezekiel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28:14ff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18" w:history="1">
        <w:r w:rsidRPr="00623AA0">
          <w:rPr>
            <w:rStyle w:val="Hyperlink"/>
            <w:rFonts w:ascii="Arial" w:hAnsi="Arial" w:cs="Arial"/>
            <w:color w:val="0062B5"/>
          </w:rPr>
          <w:t>Daniel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4:17ff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19" w:history="1">
        <w:r w:rsidRPr="00623AA0">
          <w:rPr>
            <w:rStyle w:val="Hyperlink"/>
            <w:rFonts w:ascii="Arial" w:hAnsi="Arial" w:cs="Arial"/>
            <w:color w:val="0062B5"/>
          </w:rPr>
          <w:t>Romans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13:1</w:t>
        </w:r>
      </w:hyperlink>
      <w:r w:rsidRPr="00623AA0">
        <w:rPr>
          <w:rFonts w:ascii="Arial" w:hAnsi="Arial" w:cs="Arial"/>
          <w:color w:val="222222"/>
        </w:rPr>
        <w:t>).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lastRenderedPageBreak/>
        <w:t>Then,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since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6,000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years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ago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individual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image,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after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likeness,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take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scepter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stead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20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1:26-28</w:t>
        </w:r>
      </w:hyperlink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[though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requiring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redemption,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delayed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occupying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position])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—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continuing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have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carried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by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and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through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fallen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man,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by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and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through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rulers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among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nations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21" w:history="1">
        <w:r w:rsidRPr="00623AA0">
          <w:rPr>
            <w:rStyle w:val="Hyperlink"/>
            <w:rFonts w:ascii="Arial" w:hAnsi="Arial" w:cs="Arial"/>
            <w:color w:val="0062B5"/>
          </w:rPr>
          <w:t>Daniel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10:12-20</w:t>
        </w:r>
      </w:hyperlink>
      <w:r w:rsidRPr="00623AA0">
        <w:rPr>
          <w:rFonts w:ascii="Arial" w:hAnsi="Arial" w:cs="Arial"/>
          <w:color w:val="222222"/>
        </w:rPr>
        <w:t>).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since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bringing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existence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Israel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over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two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millennia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(descendants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Jacob,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special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separate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from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nations),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through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restricted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Gentile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nations.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Israel’s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Michael,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undoubtedly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large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contingent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under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him.</w:t>
      </w:r>
      <w:r w:rsidR="007A32E5">
        <w:rPr>
          <w:rFonts w:ascii="Arial" w:hAnsi="Arial" w:cs="Arial"/>
          <w:color w:val="222222"/>
        </w:rPr>
        <w:t xml:space="preserve"> 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Michael,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part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kingdom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22" w:history="1">
        <w:r w:rsidRPr="00623AA0">
          <w:rPr>
            <w:rStyle w:val="Hyperlink"/>
            <w:rFonts w:ascii="Arial" w:hAnsi="Arial" w:cs="Arial"/>
            <w:color w:val="0062B5"/>
          </w:rPr>
          <w:t>Daniel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10:21</w:t>
        </w:r>
      </w:hyperlink>
      <w:r w:rsidRPr="00623AA0">
        <w:rPr>
          <w:rFonts w:ascii="Arial" w:hAnsi="Arial" w:cs="Arial"/>
          <w:color w:val="222222"/>
        </w:rPr>
        <w:t>).</w:t>
      </w:r>
    </w:p>
    <w:p w:rsidR="007A32E5" w:rsidRPr="00623AA0" w:rsidRDefault="007A32E5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7A32E5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</w:rPr>
      </w:pPr>
      <w:r w:rsidRPr="007A32E5">
        <w:rPr>
          <w:rFonts w:ascii="Arial" w:hAnsi="Arial" w:cs="Arial"/>
          <w:color w:val="2F5496" w:themeColor="accent5" w:themeShade="BF"/>
        </w:rPr>
        <w:t>~~~~~~~~~~~~~~~~~~~~~~~~~~~~~~~~~~~~~~~~~~~~~~~~~~~~~~~~~</w:t>
      </w:r>
      <w:r w:rsidRPr="007A32E5">
        <w:rPr>
          <w:rFonts w:ascii="Arial" w:hAnsi="Arial" w:cs="Arial"/>
          <w:color w:val="2F5496" w:themeColor="accent5" w:themeShade="BF"/>
        </w:rPr>
        <w:t>~~~~~~~~~~~~~~~~~~~~</w:t>
      </w:r>
    </w:p>
    <w:p w:rsidR="007A32E5" w:rsidRPr="00623AA0" w:rsidRDefault="007A32E5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heavens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placed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unfallen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state)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provincial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over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along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great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host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occupying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various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power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authority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under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23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1:1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24" w:history="1">
        <w:r w:rsidRPr="00623AA0">
          <w:rPr>
            <w:rStyle w:val="Hyperlink"/>
            <w:rFonts w:ascii="Arial" w:hAnsi="Arial" w:cs="Arial"/>
            <w:color w:val="0062B5"/>
          </w:rPr>
          <w:t>Ezekiel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28:14-15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cf.</w:t>
      </w:r>
      <w:r w:rsidR="007A32E5">
        <w:rPr>
          <w:rFonts w:ascii="Arial" w:hAnsi="Arial" w:cs="Arial"/>
          <w:color w:val="222222"/>
        </w:rPr>
        <w:t xml:space="preserve"> </w:t>
      </w:r>
      <w:hyperlink r:id="rId25" w:history="1">
        <w:r w:rsidRPr="00623AA0">
          <w:rPr>
            <w:rStyle w:val="Hyperlink"/>
            <w:rFonts w:ascii="Arial" w:hAnsi="Arial" w:cs="Arial"/>
            <w:color w:val="0062B5"/>
          </w:rPr>
          <w:t>Matthew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25:41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26" w:history="1">
        <w:r w:rsidRPr="00623AA0">
          <w:rPr>
            <w:rStyle w:val="Hyperlink"/>
            <w:rFonts w:ascii="Arial" w:hAnsi="Arial" w:cs="Arial"/>
            <w:color w:val="0062B5"/>
          </w:rPr>
          <w:t>Ephesians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6:12</w:t>
        </w:r>
      </w:hyperlink>
      <w:r w:rsidRPr="00623AA0">
        <w:rPr>
          <w:rFonts w:ascii="Arial" w:hAnsi="Arial" w:cs="Arial"/>
          <w:color w:val="222222"/>
        </w:rPr>
        <w:t>;</w:t>
      </w:r>
      <w:r w:rsidR="007A32E5">
        <w:rPr>
          <w:rFonts w:ascii="Arial" w:hAnsi="Arial" w:cs="Arial"/>
          <w:color w:val="222222"/>
        </w:rPr>
        <w:t xml:space="preserve"> </w:t>
      </w:r>
      <w:hyperlink r:id="rId27" w:history="1">
        <w:r w:rsidRPr="00623AA0">
          <w:rPr>
            <w:rStyle w:val="Hyperlink"/>
            <w:rFonts w:ascii="Arial" w:hAnsi="Arial" w:cs="Arial"/>
            <w:color w:val="0062B5"/>
          </w:rPr>
          <w:t>Revelation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12:4</w:t>
        </w:r>
      </w:hyperlink>
      <w:r w:rsidRPr="00623AA0">
        <w:rPr>
          <w:rFonts w:ascii="Arial" w:hAnsi="Arial" w:cs="Arial"/>
          <w:color w:val="222222"/>
        </w:rPr>
        <w:t>).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But,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point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disqualification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would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following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accompanying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subsequent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restoration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recorded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hyperlink r:id="rId28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1:2-25</w:t>
        </w:r>
      </w:hyperlink>
      <w:r w:rsidRPr="00623AA0">
        <w:rPr>
          <w:rFonts w:ascii="Arial" w:hAnsi="Arial" w:cs="Arial"/>
          <w:color w:val="222222"/>
        </w:rPr>
        <w:t>),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another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provincial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brought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scene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replace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incumbent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ruler.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second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provincial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angelic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creation.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Rather,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individual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in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image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and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likeness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of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God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brought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scene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take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reins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government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29" w:history="1">
        <w:r w:rsidRPr="00623AA0">
          <w:rPr>
            <w:rStyle w:val="Hyperlink"/>
            <w:rFonts w:ascii="Arial" w:hAnsi="Arial" w:cs="Arial"/>
            <w:color w:val="0062B5"/>
          </w:rPr>
          <w:t>Genesis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1:26-28</w:t>
        </w:r>
      </w:hyperlink>
      <w:r w:rsidRPr="00623AA0">
        <w:rPr>
          <w:rFonts w:ascii="Arial" w:hAnsi="Arial" w:cs="Arial"/>
          <w:color w:val="222222"/>
        </w:rPr>
        <w:t>).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first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provincial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ruler,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presently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holding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scepter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rebellious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fashion,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kingdom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disarray.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Two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thirds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original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contingent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appointed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beginning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(</w:t>
      </w:r>
      <w:hyperlink r:id="rId30" w:history="1">
        <w:r w:rsidRPr="00623AA0">
          <w:rPr>
            <w:rStyle w:val="Hyperlink"/>
            <w:rFonts w:ascii="Arial" w:hAnsi="Arial" w:cs="Arial"/>
            <w:color w:val="0062B5"/>
          </w:rPr>
          <w:t>Revelation</w:t>
        </w:r>
        <w:r w:rsidR="007A32E5">
          <w:rPr>
            <w:rStyle w:val="Hyperlink"/>
            <w:rFonts w:ascii="Arial" w:hAnsi="Arial" w:cs="Arial"/>
            <w:color w:val="0062B5"/>
          </w:rPr>
          <w:t xml:space="preserve"> </w:t>
        </w:r>
        <w:r w:rsidRPr="00623AA0">
          <w:rPr>
            <w:rStyle w:val="Hyperlink"/>
            <w:rFonts w:ascii="Arial" w:hAnsi="Arial" w:cs="Arial"/>
            <w:color w:val="0062B5"/>
          </w:rPr>
          <w:t>11:4</w:t>
        </w:r>
      </w:hyperlink>
      <w:r w:rsidRPr="00623AA0">
        <w:rPr>
          <w:rFonts w:ascii="Arial" w:hAnsi="Arial" w:cs="Arial"/>
          <w:color w:val="222222"/>
        </w:rPr>
        <w:t>),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refused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along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vain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efforts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exalt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throne.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Thus,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remaining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one-third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short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number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originally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decreed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necessary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properly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Man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in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the</w:t>
      </w:r>
      <w:r w:rsidR="007A32E5">
        <w:rPr>
          <w:rStyle w:val="Emphasis"/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stead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man,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because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fall,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finds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himself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occupying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alien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for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which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now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Style w:val="Emphasis"/>
          <w:rFonts w:ascii="Arial" w:hAnsi="Arial" w:cs="Arial"/>
          <w:color w:val="222222"/>
        </w:rPr>
        <w:t>under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was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created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replace.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623AA0">
        <w:rPr>
          <w:rFonts w:ascii="Arial" w:hAnsi="Arial" w:cs="Arial"/>
          <w:color w:val="222222"/>
        </w:rPr>
        <w:t>Thus,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certain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things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within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present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structure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earth’s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government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are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completely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place,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remain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place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until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end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present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age.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that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time,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Satan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angels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be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put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down,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Christ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His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co-heirs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take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kingdom,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God-ordained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number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rulers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will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once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again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occupy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positions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of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power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and</w:t>
      </w:r>
      <w:r w:rsidR="007A32E5">
        <w:rPr>
          <w:rFonts w:ascii="Arial" w:hAnsi="Arial" w:cs="Arial"/>
          <w:color w:val="222222"/>
        </w:rPr>
        <w:t xml:space="preserve"> </w:t>
      </w:r>
      <w:r w:rsidRPr="00623AA0">
        <w:rPr>
          <w:rFonts w:ascii="Arial" w:hAnsi="Arial" w:cs="Arial"/>
          <w:color w:val="222222"/>
        </w:rPr>
        <w:t>authority.</w:t>
      </w:r>
    </w:p>
    <w:p w:rsidR="00623AA0" w:rsidRPr="00623AA0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23AA0" w:rsidRPr="007A32E5" w:rsidRDefault="00623AA0" w:rsidP="00623AA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A32E5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hyperlink r:id="rId31" w:anchor="Why%20did%20God%20Create%20Man?" w:history="1">
        <w:r w:rsidR="007A32E5" w:rsidRP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>Why</w:t>
        </w:r>
        <w:r w:rsid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A32E5" w:rsidRP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>did</w:t>
        </w:r>
        <w:r w:rsid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A32E5" w:rsidRP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>God</w:t>
        </w:r>
        <w:r w:rsid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A32E5" w:rsidRP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>Create</w:t>
        </w:r>
        <w:r w:rsid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 xml:space="preserve"> </w:t>
        </w:r>
        <w:r w:rsidR="007A32E5" w:rsidRPr="007A32E5">
          <w:rPr>
            <w:rStyle w:val="Hyperlink"/>
            <w:rFonts w:ascii="Arial" w:hAnsi="Arial" w:cs="Arial"/>
            <w:color w:val="0062B5"/>
            <w:shd w:val="clear" w:color="auto" w:fill="FFFFFF"/>
          </w:rPr>
          <w:t>Man?</w:t>
        </w:r>
      </w:hyperlink>
      <w:r w:rsidR="007A32E5">
        <w:rPr>
          <w:rFonts w:ascii="Arial" w:hAnsi="Arial" w:cs="Arial"/>
          <w:color w:val="222222"/>
        </w:rPr>
        <w:t xml:space="preserve"> </w:t>
      </w:r>
      <w:proofErr w:type="gramStart"/>
      <w:r w:rsidRPr="007A32E5">
        <w:rPr>
          <w:rFonts w:ascii="Arial" w:hAnsi="Arial" w:cs="Arial"/>
          <w:color w:val="222222"/>
        </w:rPr>
        <w:t>adds</w:t>
      </w:r>
      <w:proofErr w:type="gramEnd"/>
      <w:r w:rsidR="007A32E5">
        <w:rPr>
          <w:rFonts w:ascii="Arial" w:hAnsi="Arial" w:cs="Arial"/>
          <w:color w:val="222222"/>
        </w:rPr>
        <w:t xml:space="preserve"> </w:t>
      </w:r>
      <w:r w:rsidRPr="007A32E5">
        <w:rPr>
          <w:rFonts w:ascii="Arial" w:hAnsi="Arial" w:cs="Arial"/>
          <w:color w:val="222222"/>
        </w:rPr>
        <w:t>to</w:t>
      </w:r>
      <w:r w:rsidR="007A32E5">
        <w:rPr>
          <w:rFonts w:ascii="Arial" w:hAnsi="Arial" w:cs="Arial"/>
          <w:color w:val="222222"/>
        </w:rPr>
        <w:t xml:space="preserve"> </w:t>
      </w:r>
      <w:r w:rsidRPr="007A32E5">
        <w:rPr>
          <w:rFonts w:ascii="Arial" w:hAnsi="Arial" w:cs="Arial"/>
          <w:color w:val="222222"/>
        </w:rPr>
        <w:t>the</w:t>
      </w:r>
      <w:r w:rsidR="007A32E5">
        <w:rPr>
          <w:rFonts w:ascii="Arial" w:hAnsi="Arial" w:cs="Arial"/>
          <w:color w:val="222222"/>
        </w:rPr>
        <w:t xml:space="preserve"> </w:t>
      </w:r>
      <w:r w:rsidRPr="007A32E5">
        <w:rPr>
          <w:rFonts w:ascii="Arial" w:hAnsi="Arial" w:cs="Arial"/>
          <w:color w:val="222222"/>
        </w:rPr>
        <w:t>subject</w:t>
      </w:r>
      <w:r w:rsidR="007A32E5">
        <w:rPr>
          <w:rFonts w:ascii="Arial" w:hAnsi="Arial" w:cs="Arial"/>
          <w:color w:val="222222"/>
        </w:rPr>
        <w:t xml:space="preserve"> </w:t>
      </w:r>
      <w:r w:rsidRPr="007A32E5">
        <w:rPr>
          <w:rFonts w:ascii="Arial" w:hAnsi="Arial" w:cs="Arial"/>
          <w:color w:val="222222"/>
        </w:rPr>
        <w:t>at</w:t>
      </w:r>
      <w:r w:rsidR="007A32E5">
        <w:rPr>
          <w:rFonts w:ascii="Arial" w:hAnsi="Arial" w:cs="Arial"/>
          <w:color w:val="222222"/>
        </w:rPr>
        <w:t xml:space="preserve"> </w:t>
      </w:r>
      <w:r w:rsidRPr="007A32E5">
        <w:rPr>
          <w:rFonts w:ascii="Arial" w:hAnsi="Arial" w:cs="Arial"/>
          <w:color w:val="222222"/>
        </w:rPr>
        <w:t>hand.</w:t>
      </w:r>
    </w:p>
    <w:sectPr w:rsidR="00623AA0" w:rsidRPr="007A32E5" w:rsidSect="00623A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A0"/>
    <w:rsid w:val="00623AA0"/>
    <w:rsid w:val="00774C51"/>
    <w:rsid w:val="007A32E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95DFD-66A8-4CAF-9BCD-2822ACC0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AA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623AA0"/>
    <w:rPr>
      <w:b/>
      <w:bCs/>
    </w:rPr>
  </w:style>
  <w:style w:type="character" w:styleId="Emphasis">
    <w:name w:val="Emphasis"/>
    <w:basedOn w:val="DefaultParagraphFont"/>
    <w:uiPriority w:val="20"/>
    <w:qFormat/>
    <w:rsid w:val="00623A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864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37787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Genesis+1.26&amp;t=NKJV" TargetMode="External"/><Relationship Id="rId13" Type="http://schemas.openxmlformats.org/officeDocument/2006/relationships/hyperlink" Target="https://www.blueletterbible.org/search/preSearch.cfm?Criteria=Genesis+3&amp;t=NKJV" TargetMode="External"/><Relationship Id="rId18" Type="http://schemas.openxmlformats.org/officeDocument/2006/relationships/hyperlink" Target="https://www.blueletterbible.org/search/preSearch.cfm?Criteria=Daniel+4.17ff&amp;t=NKJV" TargetMode="External"/><Relationship Id="rId26" Type="http://schemas.openxmlformats.org/officeDocument/2006/relationships/hyperlink" Target="https://www.blueletterbible.org/search/preSearch.cfm?Criteria=Ephesians+6.12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Daniel+10.12-20&amp;t=NKJV" TargetMode="External"/><Relationship Id="rId7" Type="http://schemas.openxmlformats.org/officeDocument/2006/relationships/hyperlink" Target="https://www.blueletterbible.org/search/preSearch.cfm?Criteria=Genesis+1.26-28&amp;t=NKJV" TargetMode="External"/><Relationship Id="rId12" Type="http://schemas.openxmlformats.org/officeDocument/2006/relationships/hyperlink" Target="https://www.blueletterbible.org/search/preSearch.cfm?Criteria=Genesis+2&amp;t=NKJV" TargetMode="External"/><Relationship Id="rId17" Type="http://schemas.openxmlformats.org/officeDocument/2006/relationships/hyperlink" Target="https://www.blueletterbible.org/search/preSearch.cfm?Criteria=Ezekiel+28.14ff&amp;t=NKJV" TargetMode="External"/><Relationship Id="rId25" Type="http://schemas.openxmlformats.org/officeDocument/2006/relationships/hyperlink" Target="https://www.blueletterbible.org/search/preSearch.cfm?Criteria=Matthew+25.41&amp;t=NKJ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1Timothy+2.14&amp;t=NKJV" TargetMode="External"/><Relationship Id="rId20" Type="http://schemas.openxmlformats.org/officeDocument/2006/relationships/hyperlink" Target="https://www.blueletterbible.org/search/preSearch.cfm?Criteria=Genesis+1.26-28&amp;t=NKJV" TargetMode="External"/><Relationship Id="rId29" Type="http://schemas.openxmlformats.org/officeDocument/2006/relationships/hyperlink" Target="https://www.blueletterbible.org/search/preSearch.cfm?Criteria=Genesis+1.26-28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Ezekiel+28.14-19&amp;t=NKJV" TargetMode="External"/><Relationship Id="rId11" Type="http://schemas.openxmlformats.org/officeDocument/2006/relationships/hyperlink" Target="https://www.blueletterbible.org/search/preSearch.cfm?Criteria=Genesis+1&amp;t=NKJV" TargetMode="External"/><Relationship Id="rId24" Type="http://schemas.openxmlformats.org/officeDocument/2006/relationships/hyperlink" Target="https://www.blueletterbible.org/search/preSearch.cfm?Criteria=Ezekiel+28.14-15&amp;t=NKJ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blueletterbible.org/search/preSearch.cfm?Criteria=Isaiah+14.12-17&amp;t=NKJV" TargetMode="External"/><Relationship Id="rId15" Type="http://schemas.openxmlformats.org/officeDocument/2006/relationships/hyperlink" Target="https://www.blueletterbible.org/search/preSearch.cfm?Criteria=2Corinthians+5.21&amp;t=NKJV" TargetMode="External"/><Relationship Id="rId23" Type="http://schemas.openxmlformats.org/officeDocument/2006/relationships/hyperlink" Target="https://www.blueletterbible.org/search/preSearch.cfm?Criteria=Genesis+1.1&amp;t=NKJV" TargetMode="External"/><Relationship Id="rId28" Type="http://schemas.openxmlformats.org/officeDocument/2006/relationships/hyperlink" Target="https://www.blueletterbible.org/search/preSearch.cfm?Criteria=Genesis+1.2-25&amp;t=NKJV" TargetMode="External"/><Relationship Id="rId10" Type="http://schemas.openxmlformats.org/officeDocument/2006/relationships/hyperlink" Target="https://www.blueletterbible.org/search/preSearch.cfm?Criteria=Genesis+2.23&amp;t=NKJV" TargetMode="External"/><Relationship Id="rId19" Type="http://schemas.openxmlformats.org/officeDocument/2006/relationships/hyperlink" Target="https://www.blueletterbible.org/search/preSearch.cfm?Criteria=Romans+13.1&amp;t=NKJV" TargetMode="External"/><Relationship Id="rId31" Type="http://schemas.openxmlformats.org/officeDocument/2006/relationships/hyperlink" Target="https://www.koffeekupkandor.com/gods-word-one.php" TargetMode="External"/><Relationship Id="rId4" Type="http://schemas.openxmlformats.org/officeDocument/2006/relationships/hyperlink" Target="https://www.blueletterbible.org/search/preSearch.cfm?Criteria=Genesis+1.2-25&amp;t=NKJV" TargetMode="External"/><Relationship Id="rId9" Type="http://schemas.openxmlformats.org/officeDocument/2006/relationships/hyperlink" Target="https://www.blueletterbible.org/search/preSearch.cfm?Criteria=Genesis+1.26&amp;t=NKJV" TargetMode="External"/><Relationship Id="rId14" Type="http://schemas.openxmlformats.org/officeDocument/2006/relationships/hyperlink" Target="https://www.blueletterbible.org/search/preSearch.cfm?Criteria=Genesis+3.6&amp;t=NKJV" TargetMode="External"/><Relationship Id="rId22" Type="http://schemas.openxmlformats.org/officeDocument/2006/relationships/hyperlink" Target="https://www.blueletterbible.org/search/preSearch.cfm?Criteria=Daniel+10.21&amp;t=NKJV" TargetMode="External"/><Relationship Id="rId27" Type="http://schemas.openxmlformats.org/officeDocument/2006/relationships/hyperlink" Target="https://www.blueletterbible.org/search/preSearch.cfm?Criteria=Revelation+12.4&amp;t=NKJV" TargetMode="External"/><Relationship Id="rId30" Type="http://schemas.openxmlformats.org/officeDocument/2006/relationships/hyperlink" Target="https://www.blueletterbible.org/search/preSearch.cfm?Criteria=Revelation+11.4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1399</Words>
  <Characters>7977</Characters>
  <Application>Microsoft Office Word</Application>
  <DocSecurity>0</DocSecurity>
  <Lines>66</Lines>
  <Paragraphs>18</Paragraphs>
  <ScaleCrop>false</ScaleCrop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2020-09-02T15:02:00Z</dcterms:created>
  <dcterms:modified xsi:type="dcterms:W3CDTF">2020-09-02T15:24:00Z</dcterms:modified>
</cp:coreProperties>
</file>