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51" w:rsidRPr="00652651" w:rsidRDefault="00652651" w:rsidP="00652651">
      <w:pPr>
        <w:jc w:val="both"/>
        <w:rPr>
          <w:rFonts w:ascii="Arial" w:hAnsi="Arial" w:cs="Arial"/>
          <w:b/>
          <w:sz w:val="28"/>
          <w:szCs w:val="28"/>
        </w:rPr>
      </w:pPr>
      <w:r w:rsidRPr="00652651">
        <w:rPr>
          <w:rFonts w:ascii="Arial" w:hAnsi="Arial" w:cs="Arial"/>
          <w:b/>
          <w:sz w:val="28"/>
          <w:szCs w:val="28"/>
        </w:rPr>
        <w:t>The Most High Ruleth</w:t>
      </w:r>
    </w:p>
    <w:p w:rsidR="00652651" w:rsidRPr="00652651" w:rsidRDefault="00652651" w:rsidP="00652651">
      <w:pPr>
        <w:jc w:val="both"/>
        <w:rPr>
          <w:rFonts w:ascii="Arial" w:hAnsi="Arial" w:cs="Arial"/>
          <w:szCs w:val="24"/>
        </w:rPr>
      </w:pPr>
      <w:r w:rsidRPr="00652651">
        <w:rPr>
          <w:rFonts w:ascii="Arial" w:hAnsi="Arial" w:cs="Arial"/>
          <w:szCs w:val="24"/>
        </w:rPr>
        <w:t>By Arlen L. Chitwood</w:t>
      </w:r>
    </w:p>
    <w:p w:rsidR="00652651" w:rsidRPr="00652651" w:rsidRDefault="00652651" w:rsidP="00652651">
      <w:pPr>
        <w:jc w:val="both"/>
        <w:rPr>
          <w:rFonts w:ascii="Arial" w:hAnsi="Arial" w:cs="Arial"/>
          <w:szCs w:val="24"/>
        </w:rPr>
      </w:pPr>
    </w:p>
    <w:p w:rsidR="00652651" w:rsidRPr="00652651" w:rsidRDefault="00652651" w:rsidP="00652651">
      <w:pPr>
        <w:jc w:val="both"/>
        <w:rPr>
          <w:rFonts w:ascii="Arial" w:hAnsi="Arial" w:cs="Arial"/>
          <w:szCs w:val="24"/>
        </w:rPr>
      </w:pPr>
      <w:r w:rsidRPr="00652651">
        <w:rPr>
          <w:rFonts w:ascii="Arial" w:hAnsi="Arial" w:cs="Arial"/>
          <w:b/>
          <w:szCs w:val="24"/>
        </w:rPr>
        <w:t>Review/Study Questions</w:t>
      </w:r>
    </w:p>
    <w:p w:rsidR="00652651" w:rsidRPr="00652651" w:rsidRDefault="00652651" w:rsidP="00652651">
      <w:pPr>
        <w:jc w:val="both"/>
        <w:rPr>
          <w:rFonts w:ascii="Arial" w:hAnsi="Arial" w:cs="Arial"/>
          <w:szCs w:val="24"/>
        </w:rPr>
      </w:pPr>
    </w:p>
    <w:p w:rsidR="00652651" w:rsidRPr="00652651" w:rsidRDefault="00652651" w:rsidP="00652651">
      <w:pPr>
        <w:jc w:val="both"/>
        <w:rPr>
          <w:rFonts w:ascii="Arial" w:hAnsi="Arial" w:cs="Arial"/>
          <w:szCs w:val="24"/>
        </w:rPr>
      </w:pPr>
      <w:r w:rsidRPr="00652651">
        <w:rPr>
          <w:rFonts w:ascii="Arial" w:hAnsi="Arial" w:cs="Arial"/>
          <w:szCs w:val="24"/>
          <w:u w:val="single"/>
        </w:rPr>
        <w:t>Chapter One</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According to Scripture, who places rulers in and removes rulers from positions of power (authority) upon earth?</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From what location relative to the earth does God rule His creation (physical universe)?</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 xml:space="preserve">What </w:t>
      </w:r>
      <w:r w:rsidRPr="00652651">
        <w:rPr>
          <w:rFonts w:ascii="Arial" w:hAnsi="Arial" w:cs="Arial"/>
          <w:i/>
          <w:szCs w:val="24"/>
        </w:rPr>
        <w:t>peculiar act</w:t>
      </w:r>
      <w:r w:rsidRPr="00652651">
        <w:rPr>
          <w:rFonts w:ascii="Arial" w:hAnsi="Arial" w:cs="Arial"/>
          <w:szCs w:val="24"/>
        </w:rPr>
        <w:t xml:space="preserve"> relative to the earth has to do with God’s governmental rule of the universe?</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 xml:space="preserve">Regarding the concept of </w:t>
      </w:r>
      <w:r w:rsidRPr="00652651">
        <w:rPr>
          <w:rFonts w:ascii="Arial" w:hAnsi="Arial" w:cs="Arial"/>
          <w:i/>
          <w:szCs w:val="24"/>
        </w:rPr>
        <w:t>a standard</w:t>
      </w:r>
      <w:r w:rsidRPr="00652651">
        <w:rPr>
          <w:rFonts w:ascii="Arial" w:hAnsi="Arial" w:cs="Arial"/>
          <w:szCs w:val="24"/>
        </w:rPr>
        <w:t xml:space="preserve">, what role does Scripture play?  And what realms does Scripture and Science lie within?  And, accordingly, what must </w:t>
      </w:r>
      <w:r w:rsidRPr="00652651">
        <w:rPr>
          <w:rFonts w:ascii="Arial" w:hAnsi="Arial" w:cs="Arial"/>
          <w:i/>
          <w:szCs w:val="24"/>
        </w:rPr>
        <w:t>always</w:t>
      </w:r>
      <w:r w:rsidRPr="00652651">
        <w:rPr>
          <w:rFonts w:ascii="Arial" w:hAnsi="Arial" w:cs="Arial"/>
          <w:szCs w:val="24"/>
        </w:rPr>
        <w:t xml:space="preserve"> be the beginning point relative to Scripture and Science?</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From what two passages of what book of the Bible is there possible evidence that fuels the author’s conjecture that other portions of the universe are occupied and ruled by angelic beings?</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What position of power (authority) did Satan seek, which led to his fall; and from what specific passage of Scripture is this seen (expressed)?  And what happened to Satan and the earth as a result of his attempt to seek another position of power within the universe?</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What is the principle of biblical government that allows Satan to continue to exercise authority over the earth today?  And knowledge of what “fact” would be the probable reason why some Christians (past and present) have undergone untold suffering in their lives?  And what would be the inverse of this supposition?  And, in regards to “suffering” and “blessings” associated with either favor or disfavor from God, what is the biblical position?  And, how has this position misunderstood by man today?  And what is the Scripture principle that cannot be broken, which governs the sequence of sufferings and blessings?</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 xml:space="preserve">What three aspects contained within the opening two chapters of the book of Genesis does the author specify?  Relative to the earth, what was the purpose for which man was created?  And in line with this, what is the </w:t>
      </w:r>
      <w:r w:rsidRPr="00652651">
        <w:rPr>
          <w:rFonts w:ascii="Arial" w:hAnsi="Arial" w:cs="Arial"/>
          <w:i/>
          <w:szCs w:val="24"/>
        </w:rPr>
        <w:t>near</w:t>
      </w:r>
      <w:r w:rsidRPr="00652651">
        <w:rPr>
          <w:rFonts w:ascii="Arial" w:hAnsi="Arial" w:cs="Arial"/>
          <w:szCs w:val="24"/>
        </w:rPr>
        <w:t xml:space="preserve"> and the </w:t>
      </w:r>
      <w:r w:rsidRPr="00652651">
        <w:rPr>
          <w:rFonts w:ascii="Arial" w:hAnsi="Arial" w:cs="Arial"/>
          <w:i/>
          <w:szCs w:val="24"/>
        </w:rPr>
        <w:t>far purpose</w:t>
      </w:r>
      <w:r w:rsidRPr="00652651">
        <w:rPr>
          <w:rFonts w:ascii="Arial" w:hAnsi="Arial" w:cs="Arial"/>
          <w:szCs w:val="24"/>
        </w:rPr>
        <w:t xml:space="preserve"> for the creation of man?</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Unlike events following Satan’s fall, what entered the picture when man fell?  And what New Testament passage best represents the entire matter of man’s redemption and ultimate purpose regarding the earth and the universe?</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And what three points in Scripture in God’s overall revelation to man is the husband-wife relationship seen?  And what is man’s destiny?  And what must he experience prior to being able to fulfill his destiny?  And salvation during the present dispensation is with a view to doing what?</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 xml:space="preserve">Reference the </w:t>
      </w:r>
      <w:r w:rsidRPr="00652651">
        <w:rPr>
          <w:rFonts w:ascii="Arial" w:hAnsi="Arial" w:cs="Arial"/>
          <w:i/>
          <w:szCs w:val="24"/>
        </w:rPr>
        <w:t xml:space="preserve">restoration of all things </w:t>
      </w:r>
      <w:r w:rsidRPr="00652651">
        <w:rPr>
          <w:rFonts w:ascii="Arial" w:hAnsi="Arial" w:cs="Arial"/>
          <w:szCs w:val="24"/>
        </w:rPr>
        <w:t>during the Messianic Era, what two actions will occur?</w:t>
      </w:r>
    </w:p>
    <w:p w:rsidR="00652651" w:rsidRPr="00652651" w:rsidRDefault="00652651" w:rsidP="00652651">
      <w:pPr>
        <w:jc w:val="both"/>
        <w:rPr>
          <w:rFonts w:ascii="Arial" w:hAnsi="Arial" w:cs="Arial"/>
          <w:szCs w:val="24"/>
        </w:rPr>
      </w:pPr>
    </w:p>
    <w:p w:rsidR="00652651" w:rsidRPr="00652651" w:rsidRDefault="00652651" w:rsidP="00652651">
      <w:pPr>
        <w:numPr>
          <w:ilvl w:val="0"/>
          <w:numId w:val="1"/>
        </w:numPr>
        <w:ind w:left="0" w:firstLine="0"/>
        <w:jc w:val="both"/>
        <w:rPr>
          <w:rFonts w:ascii="Arial" w:hAnsi="Arial" w:cs="Arial"/>
          <w:szCs w:val="24"/>
        </w:rPr>
      </w:pPr>
      <w:r w:rsidRPr="00652651">
        <w:rPr>
          <w:rFonts w:ascii="Arial" w:hAnsi="Arial" w:cs="Arial"/>
          <w:szCs w:val="24"/>
        </w:rPr>
        <w:t>What realm, which Satan in the past aspired to exalt his throne over, will man in the future share rulership?</w:t>
      </w:r>
    </w:p>
    <w:p w:rsidR="00652651" w:rsidRPr="00652651" w:rsidRDefault="00652651" w:rsidP="00652651">
      <w:pPr>
        <w:jc w:val="both"/>
        <w:rPr>
          <w:rFonts w:ascii="Arial" w:hAnsi="Arial" w:cs="Arial"/>
          <w:b/>
          <w:szCs w:val="24"/>
          <w:u w:val="single"/>
        </w:rPr>
      </w:pPr>
    </w:p>
    <w:p w:rsidR="00652651" w:rsidRPr="00652651" w:rsidRDefault="00652651" w:rsidP="00652651">
      <w:pPr>
        <w:jc w:val="both"/>
        <w:rPr>
          <w:rFonts w:ascii="Arial" w:hAnsi="Arial" w:cs="Arial"/>
          <w:szCs w:val="24"/>
        </w:rPr>
      </w:pPr>
      <w:r w:rsidRPr="00652651">
        <w:rPr>
          <w:rFonts w:ascii="Arial" w:hAnsi="Arial" w:cs="Arial"/>
          <w:szCs w:val="24"/>
          <w:u w:val="single"/>
        </w:rPr>
        <w:lastRenderedPageBreak/>
        <w:t>Chapter Two</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With what one main subject, in its overall scope, is the book of Daniel concerned?  And what world city is recognized by Scripture to be the center of world power during “the times of the Gentiles,” which began in Daniel’s day and which will be in the near future the same?</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Pertaining to Gentile world power, what is the dual fashion in which it is looked upon in Scripture?  And, during Christ’s earthly ministry, how does Scripture refer to the nations relative to “the center of Gentile world power”?  But, in “that future day,” how will this be different?</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The book of Daniel in dealing with “</w:t>
      </w:r>
      <w:r w:rsidRPr="00652651">
        <w:rPr>
          <w:rFonts w:ascii="Arial" w:hAnsi="Arial" w:cs="Arial"/>
          <w:i/>
          <w:szCs w:val="24"/>
        </w:rPr>
        <w:t>the times of the Gentiles</w:t>
      </w:r>
      <w:r w:rsidRPr="00652651">
        <w:rPr>
          <w:rFonts w:ascii="Arial" w:hAnsi="Arial" w:cs="Arial"/>
          <w:szCs w:val="24"/>
        </w:rPr>
        <w:t>,” (1) begins and ends in what city-state; and, (2) begins and ends with what two individuals?</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What recent worldly events appear to indicate that the end of “Man’s Day” is near at hand?</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What three-tier structure has the government of the earth, in its simplistic form, been established?  But since the ruin and subsequent restoration of the earth recorded in Genesis 1:2-25, what changed in God’s structure pertaining to the government of the earth?</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How has man’s administration of his purpose pertaining to the earth, as was established by God, changed since his Fall?  And how will this change at the “end of the age”?</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With what things did the vision that Daniel experienced at the end of his three weeks of mourning in chapter ten of the book of Daniel have to do?  And, pertaining to Daniel’s vision, (1) who was sent to Daniel to clarify it, (2) who detained this messenger in heaven, (3) how long was the messenger detained, and (4) who was dispatched from heaven to help secure the messenger’s release?</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What relationship exists between angelic beings who rule in the heavens and earthly rulers?  And, what specific class of people comprises these earthly rulers?</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Exactly to what extent are earthly rulers influenced and moved to act on the basis of decrees and determinations rendered by their counterparts in the heavens?</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 xml:space="preserve">What is the </w:t>
      </w:r>
      <w:r w:rsidRPr="00652651">
        <w:rPr>
          <w:rFonts w:ascii="Arial" w:hAnsi="Arial" w:cs="Arial"/>
          <w:i/>
          <w:szCs w:val="24"/>
        </w:rPr>
        <w:t>one exception</w:t>
      </w:r>
      <w:r w:rsidRPr="00652651">
        <w:rPr>
          <w:rFonts w:ascii="Arial" w:hAnsi="Arial" w:cs="Arial"/>
          <w:szCs w:val="24"/>
        </w:rPr>
        <w:t xml:space="preserve"> to the type rulership among men on earth and angels in Satan’s kingdom?  And, who is the “prince” among heavenly angelic beings over this “</w:t>
      </w:r>
      <w:r w:rsidRPr="00652651">
        <w:rPr>
          <w:rFonts w:ascii="Arial" w:hAnsi="Arial" w:cs="Arial"/>
          <w:i/>
          <w:szCs w:val="24"/>
        </w:rPr>
        <w:t>one exception</w:t>
      </w:r>
      <w:r w:rsidRPr="00652651">
        <w:rPr>
          <w:rFonts w:ascii="Arial" w:hAnsi="Arial" w:cs="Arial"/>
          <w:szCs w:val="24"/>
        </w:rPr>
        <w:t>”?  And what position of authority could this “</w:t>
      </w:r>
      <w:r w:rsidRPr="00652651">
        <w:rPr>
          <w:rFonts w:ascii="Arial" w:hAnsi="Arial" w:cs="Arial"/>
          <w:i/>
          <w:szCs w:val="24"/>
        </w:rPr>
        <w:t>one exception</w:t>
      </w:r>
      <w:r w:rsidRPr="00652651">
        <w:rPr>
          <w:rFonts w:ascii="Arial" w:hAnsi="Arial" w:cs="Arial"/>
          <w:szCs w:val="24"/>
        </w:rPr>
        <w:t>” have occupied, but failed to do so, within a theocracy in the Old Testament?</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And what two classes of beings are operative within God’s government of the earth, which are mentioned in Daniel chapter four?</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 xml:space="preserve">Who was the first king of Babylon within the framework of that period covered by the book of </w:t>
      </w:r>
      <w:r w:rsidRPr="00652651">
        <w:rPr>
          <w:rFonts w:ascii="Arial" w:hAnsi="Arial" w:cs="Arial"/>
          <w:b/>
          <w:szCs w:val="24"/>
        </w:rPr>
        <w:t>Daniel</w:t>
      </w:r>
      <w:r w:rsidRPr="00652651">
        <w:rPr>
          <w:rFonts w:ascii="Arial" w:hAnsi="Arial" w:cs="Arial"/>
          <w:szCs w:val="24"/>
        </w:rPr>
        <w:t xml:space="preserve"> — “</w:t>
      </w:r>
      <w:r w:rsidRPr="00652651">
        <w:rPr>
          <w:rFonts w:ascii="Arial" w:hAnsi="Arial" w:cs="Arial"/>
          <w:i/>
          <w:szCs w:val="24"/>
        </w:rPr>
        <w:t>the times of the Gentiles</w:t>
      </w:r>
      <w:r w:rsidRPr="00652651">
        <w:rPr>
          <w:rFonts w:ascii="Arial" w:hAnsi="Arial" w:cs="Arial"/>
          <w:szCs w:val="24"/>
        </w:rPr>
        <w:t>”?  And why did this first king fail to retain his position of authority?  And what was he driven to do for seven years as a result of his failure?  And what determination did this first king need to arrive at before he could be restored to power?  And what class of creative beings carried out God’s will concerning this first king?</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What part did (and do) angels play in the affairs of man?  And when angels effect certain actions pertaining to man, who is ultimately the owner of (the one responsible for) these actions?</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What position does Scripture take concerning making accusations against the “</w:t>
      </w:r>
      <w:r w:rsidRPr="00652651">
        <w:rPr>
          <w:rFonts w:ascii="Arial" w:hAnsi="Arial" w:cs="Arial"/>
          <w:i/>
          <w:szCs w:val="24"/>
        </w:rPr>
        <w:t>Lord</w:t>
      </w:r>
      <w:r w:rsidRPr="00652651">
        <w:rPr>
          <w:rFonts w:ascii="Arial" w:hAnsi="Arial" w:cs="Arial"/>
          <w:szCs w:val="24"/>
        </w:rPr>
        <w:t>’</w:t>
      </w:r>
      <w:r w:rsidRPr="00652651">
        <w:rPr>
          <w:rFonts w:ascii="Arial" w:hAnsi="Arial" w:cs="Arial"/>
          <w:i/>
          <w:szCs w:val="24"/>
        </w:rPr>
        <w:t>s anointed</w:t>
      </w:r>
      <w:r w:rsidRPr="00652651">
        <w:rPr>
          <w:rFonts w:ascii="Arial" w:hAnsi="Arial" w:cs="Arial"/>
          <w:szCs w:val="24"/>
        </w:rPr>
        <w:t>”?  And according to the author’s discussion, what position should a Christian take pertaining to political activities of this world system?  On the other hand, when will it be appropriate for a Christian to take part in the political activities of this world system?</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To whom will Satan one day give “</w:t>
      </w:r>
      <w:r w:rsidRPr="00652651">
        <w:rPr>
          <w:rFonts w:ascii="Arial" w:hAnsi="Arial" w:cs="Arial"/>
          <w:i/>
          <w:szCs w:val="24"/>
        </w:rPr>
        <w:t>his power, his throne, and great authority</w:t>
      </w:r>
      <w:r w:rsidRPr="00652651">
        <w:rPr>
          <w:rFonts w:ascii="Arial" w:hAnsi="Arial" w:cs="Arial"/>
          <w:szCs w:val="24"/>
        </w:rPr>
        <w:t>”?  And what exact period in time will he do this?  And what will bring a firm and final end to the one to whom Satan will give “</w:t>
      </w:r>
      <w:r w:rsidRPr="00652651">
        <w:rPr>
          <w:rFonts w:ascii="Arial" w:hAnsi="Arial" w:cs="Arial"/>
          <w:i/>
          <w:szCs w:val="24"/>
        </w:rPr>
        <w:t>his power, his throne, and great authority</w:t>
      </w:r>
      <w:r w:rsidRPr="00652651">
        <w:rPr>
          <w:rFonts w:ascii="Arial" w:hAnsi="Arial" w:cs="Arial"/>
          <w:szCs w:val="24"/>
        </w:rPr>
        <w:t>”?</w:t>
      </w:r>
    </w:p>
    <w:p w:rsidR="00652651" w:rsidRPr="00652651" w:rsidRDefault="00652651" w:rsidP="00652651">
      <w:pPr>
        <w:jc w:val="both"/>
        <w:rPr>
          <w:rFonts w:ascii="Arial" w:hAnsi="Arial" w:cs="Arial"/>
          <w:szCs w:val="24"/>
        </w:rPr>
      </w:pPr>
    </w:p>
    <w:p w:rsidR="00652651" w:rsidRPr="00652651" w:rsidRDefault="00652651" w:rsidP="00652651">
      <w:pPr>
        <w:numPr>
          <w:ilvl w:val="0"/>
          <w:numId w:val="2"/>
        </w:numPr>
        <w:ind w:left="0" w:firstLine="0"/>
        <w:jc w:val="both"/>
        <w:rPr>
          <w:rFonts w:ascii="Arial" w:hAnsi="Arial" w:cs="Arial"/>
          <w:szCs w:val="24"/>
        </w:rPr>
      </w:pPr>
      <w:r w:rsidRPr="00652651">
        <w:rPr>
          <w:rFonts w:ascii="Arial" w:hAnsi="Arial" w:cs="Arial"/>
          <w:szCs w:val="24"/>
        </w:rPr>
        <w:t>What will be the positions of the Church (i.e., bride of Christ) and Israel during the “Day of Christ”?  And when this occurs, what specific portion of God’s will concerning man will this fulfill?</w:t>
      </w:r>
    </w:p>
    <w:p w:rsidR="00652651" w:rsidRPr="00652651" w:rsidRDefault="00652651" w:rsidP="00652651">
      <w:pPr>
        <w:jc w:val="both"/>
        <w:rPr>
          <w:rFonts w:ascii="Arial" w:hAnsi="Arial" w:cs="Arial"/>
          <w:szCs w:val="24"/>
        </w:rPr>
      </w:pPr>
    </w:p>
    <w:p w:rsidR="00652651" w:rsidRPr="00652651" w:rsidRDefault="00652651" w:rsidP="00652651">
      <w:pPr>
        <w:jc w:val="both"/>
        <w:rPr>
          <w:rFonts w:ascii="Arial" w:hAnsi="Arial" w:cs="Arial"/>
          <w:szCs w:val="24"/>
        </w:rPr>
      </w:pPr>
      <w:r w:rsidRPr="00652651">
        <w:rPr>
          <w:rFonts w:ascii="Arial" w:hAnsi="Arial" w:cs="Arial"/>
          <w:szCs w:val="24"/>
          <w:u w:val="single"/>
        </w:rPr>
        <w:t>Chapter Three</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will be the final form of the kingdom of Babylon as it will exist under its last king, Antichrist, as is seen in the book of Daniel?  And what will mark the end of “</w:t>
      </w:r>
      <w:r w:rsidRPr="00652651">
        <w:rPr>
          <w:rFonts w:ascii="Arial" w:hAnsi="Arial" w:cs="Arial"/>
          <w:i/>
          <w:szCs w:val="24"/>
        </w:rPr>
        <w:t>the times of the Gentiles</w:t>
      </w:r>
      <w:r w:rsidRPr="00652651">
        <w:rPr>
          <w:rFonts w:ascii="Arial" w:hAnsi="Arial" w:cs="Arial"/>
          <w:szCs w:val="24"/>
        </w:rPr>
        <w:t>”?  And when will the kingdom as depicted by the composite image in Daniel chapter two be historically complete?</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 xml:space="preserve">What is meant by the first three great beasts mentioned in Daniel chapter seven?  And what does the term translated “beast” represent in Scripture? </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will become of “the kingdom of the world” upon the return of Christ to earth?</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does the term “Theonomy” mean?  And how does that, which is represented by the term “Theonomy,” completely disagree with Scripture?  And what former ideology is simply the reemergence of “Theonomy”?  And at what end of what specific time period will mark the end of “</w:t>
      </w:r>
      <w:r w:rsidRPr="00652651">
        <w:rPr>
          <w:rFonts w:ascii="Arial" w:hAnsi="Arial" w:cs="Arial"/>
          <w:i/>
          <w:szCs w:val="24"/>
        </w:rPr>
        <w:t>the times of the Gentiles</w:t>
      </w:r>
      <w:r w:rsidRPr="00652651">
        <w:rPr>
          <w:rFonts w:ascii="Arial" w:hAnsi="Arial" w:cs="Arial"/>
          <w:szCs w:val="24"/>
        </w:rPr>
        <w:t>”?</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In what Old Testament book and with what Old Testament person does Scripture typically introduce a calling beyond the earthly, to the heavenly?  And who now rules from the heavenlies?  And who will in the future replace those who now rule from the heavenlies?</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For what three accomplishments did God call Abraham out from Ur of the Chaldees?  And when will the last one, of the three accomplishments, be realized?</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For what, in the Old Testament, was Israel made the repository?  And, who (what people) alone is in view and was the repository for the promises and blessings associated with the proffered kingdom of the heavens during the ministry of Christ?</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Relative to the “nations,” what status will Israel occupy in the future?  And what New Testament passage of Scripture confirms that God has not cast away Israel?</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occurred pertaining to Christ and Israel, which instigated God to call into existence a new entity — the Church — through which at least a part of His plans and purposes would, as well, be realized?</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In what passage of New Testament Scripture did the Jewish leaders of Israel participate in declaring their (Israel’s) own fate regarding the proffered kingdom that Christ had been offering to them?  And in what New Testament verse did Christ specify that fate?</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With whom must the Church be identified in order for it to be the “nation” spoken of in Matthew 21:43 and 1 Peter 2:9?  And through what (how) is this accomplished?  And from what two spheres (areas, cities) will governmental rule emanate in the coming age?  And during the coming age what type of rule will be peculiar to Christ?  And doing this same time, what rule will pertain to the Church, and to Israel?</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 xml:space="preserve">What is the </w:t>
      </w:r>
      <w:r w:rsidRPr="00652651">
        <w:rPr>
          <w:rFonts w:ascii="Arial" w:hAnsi="Arial" w:cs="Arial"/>
          <w:i/>
          <w:szCs w:val="24"/>
        </w:rPr>
        <w:t xml:space="preserve">only </w:t>
      </w:r>
      <w:r w:rsidRPr="00652651">
        <w:rPr>
          <w:rFonts w:ascii="Arial" w:hAnsi="Arial" w:cs="Arial"/>
          <w:szCs w:val="24"/>
        </w:rPr>
        <w:t>way for Jews to come into a realization of heavenly promises and blessings following Christ’s announcement to Israel concerning the kingdom?</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kingdom will “</w:t>
      </w:r>
      <w:r w:rsidRPr="00652651">
        <w:rPr>
          <w:rFonts w:ascii="Arial" w:hAnsi="Arial" w:cs="Arial"/>
          <w:i/>
          <w:szCs w:val="24"/>
        </w:rPr>
        <w:t>the saints of the most High</w:t>
      </w:r>
      <w:r w:rsidRPr="00652651">
        <w:rPr>
          <w:rFonts w:ascii="Arial" w:hAnsi="Arial" w:cs="Arial"/>
          <w:szCs w:val="24"/>
        </w:rPr>
        <w:t>” eventually take and possess?  And when will the creation be restored to its condition preceding the fall?</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When will Gentile world power be destroyed along with the defeat of Satan and his angelic forces?  And then, how long will it take God to bring complete order out of chaos to/in this world system?</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is the “all-important factor” to be considered when the Hebrew and Greek words, which are normally translated as “everlasting” or “eternal,” are used in the Bible?  And then, considering context, how differently may they be translated?  And, what is the only way in which the Greek text can express “eternal” apart from textual considerations?</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According to the author, in Mathew 25:31-46, metaphorically, what classes of individuals are referenced by the terms “sheep” and “goats”?</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During the Messianic Era what type of body will man possess?  And during this time, what “office” will Christ occupy?</w:t>
      </w:r>
    </w:p>
    <w:p w:rsidR="00652651" w:rsidRPr="00652651" w:rsidRDefault="00652651" w:rsidP="00652651">
      <w:pPr>
        <w:jc w:val="both"/>
        <w:rPr>
          <w:rFonts w:ascii="Arial" w:hAnsi="Arial" w:cs="Arial"/>
          <w:szCs w:val="24"/>
        </w:rPr>
      </w:pPr>
    </w:p>
    <w:p w:rsidR="00652651" w:rsidRPr="00652651" w:rsidRDefault="00652651" w:rsidP="00652651">
      <w:pPr>
        <w:numPr>
          <w:ilvl w:val="0"/>
          <w:numId w:val="3"/>
        </w:numPr>
        <w:ind w:left="0" w:firstLine="0"/>
        <w:jc w:val="both"/>
        <w:rPr>
          <w:rFonts w:ascii="Arial" w:hAnsi="Arial" w:cs="Arial"/>
          <w:szCs w:val="24"/>
        </w:rPr>
      </w:pPr>
      <w:r w:rsidRPr="00652651">
        <w:rPr>
          <w:rFonts w:ascii="Arial" w:hAnsi="Arial" w:cs="Arial"/>
          <w:szCs w:val="24"/>
        </w:rPr>
        <w:t>What event, seen in its climatic form at the end of the millennium, demonstrates that there will be individuals who are “lost” (never eternally saved) and who will rebel during the Messianic Era?  And, at what time will “all things” be “made new” by God?  And from where will “universal rule” emanate on the new earth from this time into eternity?</w:t>
      </w:r>
    </w:p>
    <w:p w:rsidR="00652651" w:rsidRPr="00652651" w:rsidRDefault="00652651" w:rsidP="00652651">
      <w:pPr>
        <w:jc w:val="both"/>
        <w:rPr>
          <w:rFonts w:ascii="Arial" w:hAnsi="Arial" w:cs="Arial"/>
          <w:szCs w:val="24"/>
        </w:rPr>
      </w:pPr>
    </w:p>
    <w:p w:rsidR="00652651" w:rsidRPr="00652651" w:rsidRDefault="00652651" w:rsidP="00652651">
      <w:pPr>
        <w:jc w:val="both"/>
        <w:rPr>
          <w:rFonts w:ascii="Arial" w:hAnsi="Arial" w:cs="Arial"/>
          <w:szCs w:val="24"/>
        </w:rPr>
      </w:pPr>
      <w:r w:rsidRPr="00652651">
        <w:rPr>
          <w:rFonts w:ascii="Arial" w:hAnsi="Arial" w:cs="Arial"/>
          <w:szCs w:val="24"/>
          <w:u w:val="single"/>
        </w:rPr>
        <w:t>Appendix</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Subsequent to the Tribulation, what crown is Christ destined to wear?  And how will He acquire the crown?  And what type in the Old Testament best illustrates issues regarding this crown and “great spiritual truths” concerning Christ and Satan?</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What happened to Saul, which permitted David to take the (Saul’s) crown?  And what are the “great spiritual truths” concerning Christ and Satan, as mentioned in question number one, that parallel the actions between David and Saul?</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What is the principle of divine government regarding incumbent rulers, which is set forth in the type of David and Saul?</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Who is being called out during this present dispensation relative to Christ’s future rule, which indeed is the “purpose” for this generation?  And what must happen prior to Christians being able to wear their crowns during the Messianic Era?</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For what purpose did God bring man into existence?  And what New Testament passage reflects the fact that a change in government from angelic to human is about to change hands? And who alone is able to places and/or removes rulers in God’s kingdom?</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In reality, what is the theme of the first nineteen chapters of the book of Revelation, as well as is all Scripture prior to the book of Revelation?  And who are the twenty-four elders depicted in Revelation chapter four?  And to what do the 24 crowns cast before the throne of God refer?  And what is the significance of these elders casting their crowns before the throne of God?</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What “key event” in Scripture must one grasp in order for one to properly understand the book of Revelation and Scripture as a whole?  And with what does this “key event” have to deal?  And between what two events does this “key event” take place?</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What “fact” is reflected by the events in Revelation chapter four?  And when will Satan and his angelic followers be stripped of their crowns?</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By what was the government of the earth — originally established by God prior to Satan’s fall — representatively shown?  And what did this show pertaining to the earth’s government?</w:t>
      </w:r>
    </w:p>
    <w:p w:rsidR="00652651" w:rsidRPr="00652651" w:rsidRDefault="00652651" w:rsidP="00652651">
      <w:pPr>
        <w:jc w:val="both"/>
        <w:rPr>
          <w:rFonts w:ascii="Arial" w:hAnsi="Arial" w:cs="Arial"/>
          <w:szCs w:val="24"/>
        </w:rPr>
      </w:pPr>
    </w:p>
    <w:p w:rsidR="00652651" w:rsidRPr="00652651" w:rsidRDefault="00652651" w:rsidP="00652651">
      <w:pPr>
        <w:numPr>
          <w:ilvl w:val="0"/>
          <w:numId w:val="4"/>
        </w:numPr>
        <w:ind w:left="0" w:firstLine="0"/>
        <w:jc w:val="both"/>
        <w:rPr>
          <w:rFonts w:ascii="Arial" w:hAnsi="Arial" w:cs="Arial"/>
          <w:szCs w:val="24"/>
        </w:rPr>
      </w:pPr>
      <w:r w:rsidRPr="00652651">
        <w:rPr>
          <w:rFonts w:ascii="Arial" w:hAnsi="Arial" w:cs="Arial"/>
          <w:szCs w:val="24"/>
        </w:rPr>
        <w:t>What are the two words in the Greek text that are translated “crown,” and what does each denote?  And what is the distinction in how these two words are used in Scripture?  And which type of crown (Greek designation) did each of the 24 elders wear and cast before the throne in Revelation chapter four?  And, furthermore, what type of crown (Greek designation) is promised to overcoming Christians?  And when will these crowns be changed into another type of crown for overcoming Christians?</w:t>
      </w:r>
    </w:p>
    <w:p w:rsidR="00652651" w:rsidRPr="00652651" w:rsidRDefault="00652651" w:rsidP="00652651">
      <w:pPr>
        <w:jc w:val="both"/>
        <w:rPr>
          <w:rFonts w:ascii="Arial" w:hAnsi="Arial" w:cs="Arial"/>
          <w:szCs w:val="24"/>
        </w:rPr>
      </w:pPr>
    </w:p>
    <w:p w:rsidR="00A77504" w:rsidRPr="00652651" w:rsidRDefault="00A77504" w:rsidP="00652651">
      <w:pPr>
        <w:jc w:val="both"/>
        <w:rPr>
          <w:rFonts w:ascii="Arial" w:hAnsi="Arial" w:cs="Arial"/>
          <w:szCs w:val="24"/>
        </w:rPr>
      </w:pPr>
    </w:p>
    <w:sectPr w:rsidR="00A77504" w:rsidRPr="00652651" w:rsidSect="00652651">
      <w:footerReference w:type="default" r:id="rId7"/>
      <w:pgSz w:w="12240" w:h="15840"/>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53" w:rsidRDefault="00893D53" w:rsidP="00652651">
      <w:r>
        <w:separator/>
      </w:r>
    </w:p>
  </w:endnote>
  <w:endnote w:type="continuationSeparator" w:id="0">
    <w:p w:rsidR="00893D53" w:rsidRDefault="00893D53" w:rsidP="00652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68003452"/>
      <w:docPartObj>
        <w:docPartGallery w:val="Page Numbers (Bottom of Page)"/>
        <w:docPartUnique/>
      </w:docPartObj>
    </w:sdtPr>
    <w:sdtContent>
      <w:sdt>
        <w:sdtPr>
          <w:rPr>
            <w:rFonts w:ascii="Arial" w:hAnsi="Arial" w:cs="Arial"/>
            <w:sz w:val="18"/>
            <w:szCs w:val="18"/>
          </w:rPr>
          <w:id w:val="565050523"/>
          <w:docPartObj>
            <w:docPartGallery w:val="Page Numbers (Top of Page)"/>
            <w:docPartUnique/>
          </w:docPartObj>
        </w:sdtPr>
        <w:sdtContent>
          <w:p w:rsidR="00652651" w:rsidRPr="00652651" w:rsidRDefault="00652651" w:rsidP="00652651">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52651">
              <w:rPr>
                <w:rFonts w:ascii="Arial" w:hAnsi="Arial" w:cs="Arial"/>
                <w:sz w:val="18"/>
                <w:szCs w:val="18"/>
              </w:rPr>
              <w:t xml:space="preserve">(The Most High Ruleth by Arlen L. Chitwood, Review/Study Questions)  Page </w:t>
            </w:r>
            <w:r w:rsidRPr="00652651">
              <w:rPr>
                <w:rFonts w:ascii="Arial" w:hAnsi="Arial" w:cs="Arial"/>
                <w:sz w:val="18"/>
                <w:szCs w:val="18"/>
              </w:rPr>
              <w:fldChar w:fldCharType="begin"/>
            </w:r>
            <w:r w:rsidRPr="00652651">
              <w:rPr>
                <w:rFonts w:ascii="Arial" w:hAnsi="Arial" w:cs="Arial"/>
                <w:sz w:val="18"/>
                <w:szCs w:val="18"/>
              </w:rPr>
              <w:instrText xml:space="preserve"> PAGE </w:instrText>
            </w:r>
            <w:r w:rsidRPr="00652651">
              <w:rPr>
                <w:rFonts w:ascii="Arial" w:hAnsi="Arial" w:cs="Arial"/>
                <w:sz w:val="18"/>
                <w:szCs w:val="18"/>
              </w:rPr>
              <w:fldChar w:fldCharType="separate"/>
            </w:r>
            <w:r w:rsidR="00893D53">
              <w:rPr>
                <w:rFonts w:ascii="Arial" w:hAnsi="Arial" w:cs="Arial"/>
                <w:noProof/>
                <w:sz w:val="18"/>
                <w:szCs w:val="18"/>
              </w:rPr>
              <w:t>1</w:t>
            </w:r>
            <w:r w:rsidRPr="00652651">
              <w:rPr>
                <w:rFonts w:ascii="Arial" w:hAnsi="Arial" w:cs="Arial"/>
                <w:sz w:val="18"/>
                <w:szCs w:val="18"/>
              </w:rPr>
              <w:fldChar w:fldCharType="end"/>
            </w:r>
            <w:r w:rsidRPr="00652651">
              <w:rPr>
                <w:rFonts w:ascii="Arial" w:hAnsi="Arial" w:cs="Arial"/>
                <w:sz w:val="18"/>
                <w:szCs w:val="18"/>
              </w:rPr>
              <w:t xml:space="preserve"> of </w:t>
            </w:r>
            <w:r w:rsidRPr="00652651">
              <w:rPr>
                <w:rFonts w:ascii="Arial" w:hAnsi="Arial" w:cs="Arial"/>
                <w:sz w:val="18"/>
                <w:szCs w:val="18"/>
              </w:rPr>
              <w:fldChar w:fldCharType="begin"/>
            </w:r>
            <w:r w:rsidRPr="00652651">
              <w:rPr>
                <w:rFonts w:ascii="Arial" w:hAnsi="Arial" w:cs="Arial"/>
                <w:sz w:val="18"/>
                <w:szCs w:val="18"/>
              </w:rPr>
              <w:instrText xml:space="preserve"> NUMPAGES  </w:instrText>
            </w:r>
            <w:r w:rsidRPr="00652651">
              <w:rPr>
                <w:rFonts w:ascii="Arial" w:hAnsi="Arial" w:cs="Arial"/>
                <w:sz w:val="18"/>
                <w:szCs w:val="18"/>
              </w:rPr>
              <w:fldChar w:fldCharType="separate"/>
            </w:r>
            <w:r w:rsidR="00893D53">
              <w:rPr>
                <w:rFonts w:ascii="Arial" w:hAnsi="Arial" w:cs="Arial"/>
                <w:noProof/>
                <w:sz w:val="18"/>
                <w:szCs w:val="18"/>
              </w:rPr>
              <w:t>1</w:t>
            </w:r>
            <w:r w:rsidRPr="00652651">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53" w:rsidRDefault="00893D53" w:rsidP="00652651">
      <w:r>
        <w:separator/>
      </w:r>
    </w:p>
  </w:footnote>
  <w:footnote w:type="continuationSeparator" w:id="0">
    <w:p w:rsidR="00893D53" w:rsidRDefault="00893D53" w:rsidP="00652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BEC"/>
    <w:multiLevelType w:val="hybridMultilevel"/>
    <w:tmpl w:val="31144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7C3798"/>
    <w:multiLevelType w:val="hybridMultilevel"/>
    <w:tmpl w:val="1B447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D336AC"/>
    <w:multiLevelType w:val="hybridMultilevel"/>
    <w:tmpl w:val="3E4E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C50DDA"/>
    <w:multiLevelType w:val="hybridMultilevel"/>
    <w:tmpl w:val="1BAA9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52651"/>
    <w:rsid w:val="000215E9"/>
    <w:rsid w:val="000274B2"/>
    <w:rsid w:val="00087EB9"/>
    <w:rsid w:val="0012210B"/>
    <w:rsid w:val="001701F9"/>
    <w:rsid w:val="002D4105"/>
    <w:rsid w:val="00365CD0"/>
    <w:rsid w:val="00381740"/>
    <w:rsid w:val="00390807"/>
    <w:rsid w:val="00444269"/>
    <w:rsid w:val="0058264E"/>
    <w:rsid w:val="00652651"/>
    <w:rsid w:val="006F34F0"/>
    <w:rsid w:val="00704CD2"/>
    <w:rsid w:val="007227A9"/>
    <w:rsid w:val="00742097"/>
    <w:rsid w:val="00893D53"/>
    <w:rsid w:val="008955FA"/>
    <w:rsid w:val="00903AD2"/>
    <w:rsid w:val="009A5F9D"/>
    <w:rsid w:val="009F24FC"/>
    <w:rsid w:val="00A77504"/>
    <w:rsid w:val="00AA6CB8"/>
    <w:rsid w:val="00B17502"/>
    <w:rsid w:val="00BD17B9"/>
    <w:rsid w:val="00C27C94"/>
    <w:rsid w:val="00CF5FDD"/>
    <w:rsid w:val="00D31DE2"/>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51"/>
    <w:pPr>
      <w:jc w:val="left"/>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2651"/>
    <w:rPr>
      <w:color w:val="0000FF"/>
      <w:u w:val="single"/>
    </w:rPr>
  </w:style>
  <w:style w:type="paragraph" w:styleId="Header">
    <w:name w:val="header"/>
    <w:basedOn w:val="Normal"/>
    <w:link w:val="HeaderChar"/>
    <w:uiPriority w:val="99"/>
    <w:semiHidden/>
    <w:unhideWhenUsed/>
    <w:rsid w:val="00652651"/>
    <w:pPr>
      <w:tabs>
        <w:tab w:val="center" w:pos="4680"/>
        <w:tab w:val="right" w:pos="9360"/>
      </w:tabs>
    </w:pPr>
  </w:style>
  <w:style w:type="character" w:customStyle="1" w:styleId="HeaderChar">
    <w:name w:val="Header Char"/>
    <w:basedOn w:val="DefaultParagraphFont"/>
    <w:link w:val="Header"/>
    <w:uiPriority w:val="99"/>
    <w:semiHidden/>
    <w:rsid w:val="00652651"/>
    <w:rPr>
      <w:rFonts w:ascii="Times" w:eastAsia="Times" w:hAnsi="Times" w:cs="Times New Roman"/>
      <w:szCs w:val="20"/>
    </w:rPr>
  </w:style>
  <w:style w:type="paragraph" w:styleId="Footer">
    <w:name w:val="footer"/>
    <w:basedOn w:val="Normal"/>
    <w:link w:val="FooterChar"/>
    <w:uiPriority w:val="99"/>
    <w:unhideWhenUsed/>
    <w:rsid w:val="00652651"/>
    <w:pPr>
      <w:tabs>
        <w:tab w:val="center" w:pos="4680"/>
        <w:tab w:val="right" w:pos="9360"/>
      </w:tabs>
    </w:pPr>
  </w:style>
  <w:style w:type="character" w:customStyle="1" w:styleId="FooterChar">
    <w:name w:val="Footer Char"/>
    <w:basedOn w:val="DefaultParagraphFont"/>
    <w:link w:val="Footer"/>
    <w:uiPriority w:val="99"/>
    <w:rsid w:val="00652651"/>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2014-06-20T13:57:00Z</dcterms:created>
  <dcterms:modified xsi:type="dcterms:W3CDTF">2014-06-20T14:06:00Z</dcterms:modified>
</cp:coreProperties>
</file>