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 w:rsidRPr="00A342CF">
        <w:rPr>
          <w:rFonts w:ascii="Arial" w:hAnsi="Arial" w:cs="Arial"/>
          <w:b/>
          <w:bCs/>
          <w:color w:val="222222"/>
        </w:rPr>
        <w:t>The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word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mystery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has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to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do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with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something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revealed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in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the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Old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Testament,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which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is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later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more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fully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opened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up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and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developed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in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the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New</w:t>
      </w:r>
      <w:r w:rsidRPr="00A342CF">
        <w:rPr>
          <w:rFonts w:ascii="Arial" w:hAnsi="Arial" w:cs="Arial"/>
          <w:b/>
          <w:bCs/>
          <w:color w:val="222222"/>
        </w:rPr>
        <w:t xml:space="preserve"> </w:t>
      </w:r>
      <w:r w:rsidRPr="00A342CF">
        <w:rPr>
          <w:rFonts w:ascii="Arial" w:hAnsi="Arial" w:cs="Arial"/>
          <w:b/>
          <w:bCs/>
          <w:color w:val="222222"/>
        </w:rPr>
        <w:t>Testament.</w:t>
      </w:r>
    </w:p>
    <w:p w:rsidR="00A342CF" w:rsidRP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b/>
          <w:color w:val="222222"/>
          <w:sz w:val="32"/>
          <w:szCs w:val="32"/>
        </w:rPr>
        <w:t>Mysteries</w:t>
      </w:r>
      <w:r w:rsidRPr="00A342C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342CF">
        <w:rPr>
          <w:rFonts w:ascii="Arial" w:hAnsi="Arial" w:cs="Arial"/>
          <w:b/>
          <w:color w:val="222222"/>
          <w:sz w:val="32"/>
          <w:szCs w:val="32"/>
        </w:rPr>
        <w:t>in</w:t>
      </w:r>
      <w:r w:rsidRPr="00A342C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342CF">
        <w:rPr>
          <w:rFonts w:ascii="Arial" w:hAnsi="Arial" w:cs="Arial"/>
          <w:b/>
          <w:color w:val="222222"/>
          <w:sz w:val="32"/>
          <w:szCs w:val="32"/>
        </w:rPr>
        <w:t>the</w:t>
      </w:r>
      <w:r w:rsidRPr="00A342C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342CF">
        <w:rPr>
          <w:rFonts w:ascii="Arial" w:hAnsi="Arial" w:cs="Arial"/>
          <w:b/>
          <w:color w:val="222222"/>
          <w:sz w:val="32"/>
          <w:szCs w:val="32"/>
        </w:rPr>
        <w:t>New</w:t>
      </w:r>
      <w:r w:rsidRPr="00A342C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342CF">
        <w:rPr>
          <w:rFonts w:ascii="Arial" w:hAnsi="Arial" w:cs="Arial"/>
          <w:b/>
          <w:color w:val="222222"/>
          <w:sz w:val="32"/>
          <w:szCs w:val="32"/>
        </w:rPr>
        <w:t>Testament</w:t>
      </w:r>
      <w:r w:rsidRPr="00A342CF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A342CF">
        <w:rPr>
          <w:rStyle w:val="Strong"/>
          <w:rFonts w:ascii="Arial" w:hAnsi="Arial" w:cs="Arial"/>
          <w:color w:val="222222"/>
        </w:rPr>
        <w:t>By</w:t>
      </w:r>
      <w:proofErr w:type="gramEnd"/>
      <w:r w:rsidRPr="00A342CF">
        <w:rPr>
          <w:rStyle w:val="Strong"/>
          <w:rFonts w:ascii="Arial" w:hAnsi="Arial" w:cs="Arial"/>
          <w:color w:val="222222"/>
        </w:rPr>
        <w:t xml:space="preserve"> </w:t>
      </w:r>
      <w:r w:rsidRPr="00A342CF">
        <w:rPr>
          <w:rStyle w:val="Strong"/>
          <w:rFonts w:ascii="Arial" w:hAnsi="Arial" w:cs="Arial"/>
          <w:color w:val="222222"/>
        </w:rPr>
        <w:t>Arlen</w:t>
      </w:r>
      <w:r w:rsidRPr="00A342CF">
        <w:rPr>
          <w:rStyle w:val="Strong"/>
          <w:rFonts w:ascii="Arial" w:hAnsi="Arial" w:cs="Arial"/>
          <w:color w:val="222222"/>
        </w:rPr>
        <w:t xml:space="preserve"> </w:t>
      </w:r>
      <w:r w:rsidRPr="00A342CF">
        <w:rPr>
          <w:rStyle w:val="Strong"/>
          <w:rFonts w:ascii="Arial" w:hAnsi="Arial" w:cs="Arial"/>
          <w:color w:val="222222"/>
        </w:rPr>
        <w:t>Chitwood</w:t>
      </w:r>
      <w:r w:rsidRPr="00A342CF">
        <w:rPr>
          <w:rStyle w:val="Strong"/>
          <w:rFonts w:ascii="Arial" w:hAnsi="Arial" w:cs="Arial"/>
          <w:color w:val="222222"/>
        </w:rPr>
        <w:t xml:space="preserve"> </w:t>
      </w:r>
      <w:r w:rsidRPr="00A342CF">
        <w:rPr>
          <w:rStyle w:val="Strong"/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hyperlink r:id="rId4" w:history="1">
        <w:r w:rsidRPr="00A342CF">
          <w:rPr>
            <w:rStyle w:val="Hyperlink"/>
            <w:rFonts w:ascii="Arial" w:hAnsi="Arial" w:cs="Arial"/>
            <w:b/>
            <w:color w:val="1F497D"/>
          </w:rPr>
          <w:t>Lamp</w:t>
        </w:r>
        <w:r w:rsidRPr="00A342CF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A342CF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A342CF" w:rsidRP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Excerpts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from</w:t>
      </w:r>
      <w:r w:rsidRPr="00A342CF">
        <w:rPr>
          <w:rFonts w:ascii="Arial" w:hAnsi="Arial" w:cs="Arial"/>
          <w:color w:val="222222"/>
        </w:rPr>
        <w:t xml:space="preserve"> </w:t>
      </w:r>
      <w:hyperlink r:id="rId5" w:anchor="The%20Revelation%20of%20Jesus%20Christ%20(1)" w:history="1">
        <w:proofErr w:type="gramStart"/>
        <w:r w:rsidRPr="00A342CF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Revelation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of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Jesus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Christ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(1)</w:t>
        </w:r>
      </w:hyperlink>
      <w:r w:rsidRPr="00A342CF">
        <w:rPr>
          <w:rFonts w:ascii="Arial" w:hAnsi="Arial" w:cs="Arial"/>
          <w:color w:val="222222"/>
        </w:rPr>
        <w:t>.</w:t>
      </w:r>
    </w:p>
    <w:p w:rsidR="00A342CF" w:rsidRP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Numerous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things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New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are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referred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through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use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word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“mystery.”</w:t>
      </w:r>
    </w:p>
    <w:p w:rsidR="00A342CF" w:rsidRP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Examples: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kingdom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6" w:history="1">
        <w:r w:rsidRPr="00A342CF">
          <w:rPr>
            <w:rStyle w:val="Hyperlink"/>
            <w:rFonts w:ascii="Arial" w:hAnsi="Arial" w:cs="Arial"/>
            <w:color w:val="0062B5"/>
          </w:rPr>
          <w:t>Mark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4:11</w:t>
        </w:r>
      </w:hyperlink>
      <w:r w:rsidRPr="00A342CF">
        <w:rPr>
          <w:rFonts w:ascii="Arial" w:hAnsi="Arial" w:cs="Arial"/>
          <w:color w:val="222222"/>
        </w:rPr>
        <w:t>;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"mysteries"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hyperlink r:id="rId7" w:history="1">
        <w:r w:rsidRPr="00A342CF">
          <w:rPr>
            <w:rStyle w:val="Hyperlink"/>
            <w:rFonts w:ascii="Arial" w:hAnsi="Arial" w:cs="Arial"/>
            <w:color w:val="0062B5"/>
          </w:rPr>
          <w:t>Matthew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13:11</w:t>
        </w:r>
      </w:hyperlink>
      <w:r w:rsidRPr="00A342CF">
        <w:rPr>
          <w:rFonts w:ascii="Arial" w:hAnsi="Arial" w:cs="Arial"/>
          <w:color w:val="222222"/>
        </w:rPr>
        <w:t>;</w:t>
      </w:r>
      <w:r w:rsidRPr="00A342CF">
        <w:rPr>
          <w:rFonts w:ascii="Arial" w:hAnsi="Arial" w:cs="Arial"/>
          <w:color w:val="222222"/>
        </w:rPr>
        <w:t xml:space="preserve"> </w:t>
      </w:r>
      <w:hyperlink r:id="rId8" w:history="1">
        <w:r w:rsidRPr="00A342CF">
          <w:rPr>
            <w:rStyle w:val="Hyperlink"/>
            <w:rFonts w:ascii="Arial" w:hAnsi="Arial" w:cs="Arial"/>
            <w:color w:val="0062B5"/>
          </w:rPr>
          <w:t>Luke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8:10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Israel’s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blindness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9" w:history="1">
        <w:r w:rsidRPr="00A342CF">
          <w:rPr>
            <w:rStyle w:val="Hyperlink"/>
            <w:rFonts w:ascii="Arial" w:hAnsi="Arial" w:cs="Arial"/>
            <w:color w:val="0062B5"/>
          </w:rPr>
          <w:t>Romans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11:25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rapture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Church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0" w:history="1">
        <w:r w:rsidRPr="00A342CF">
          <w:rPr>
            <w:rStyle w:val="Hyperlink"/>
            <w:rFonts w:ascii="Arial" w:hAnsi="Arial" w:cs="Arial"/>
            <w:color w:val="0062B5"/>
          </w:rPr>
          <w:t>1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Corinthians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15:51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revealed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Paul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1" w:history="1">
        <w:r w:rsidRPr="00A342CF">
          <w:rPr>
            <w:rStyle w:val="Hyperlink"/>
            <w:rFonts w:ascii="Arial" w:hAnsi="Arial" w:cs="Arial"/>
            <w:color w:val="0062B5"/>
          </w:rPr>
          <w:t>Ephesians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3:3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Christ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2" w:history="1">
        <w:r w:rsidRPr="00A342CF">
          <w:rPr>
            <w:rStyle w:val="Hyperlink"/>
            <w:rFonts w:ascii="Arial" w:hAnsi="Arial" w:cs="Arial"/>
            <w:color w:val="0062B5"/>
          </w:rPr>
          <w:t>Ephesians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3:4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Christ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Church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3" w:history="1">
        <w:r w:rsidRPr="00A342CF">
          <w:rPr>
            <w:rStyle w:val="Hyperlink"/>
            <w:rFonts w:ascii="Arial" w:hAnsi="Arial" w:cs="Arial"/>
            <w:color w:val="0062B5"/>
          </w:rPr>
          <w:t>Ephesians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5:32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God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4" w:history="1">
        <w:r w:rsidRPr="00A342CF">
          <w:rPr>
            <w:rStyle w:val="Hyperlink"/>
            <w:rFonts w:ascii="Arial" w:hAnsi="Arial" w:cs="Arial"/>
            <w:color w:val="0062B5"/>
          </w:rPr>
          <w:t>Colossians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2:2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iniquity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5" w:history="1">
        <w:r w:rsidRPr="00A342CF">
          <w:rPr>
            <w:rStyle w:val="Hyperlink"/>
            <w:rFonts w:ascii="Arial" w:hAnsi="Arial" w:cs="Arial"/>
            <w:color w:val="0062B5"/>
          </w:rPr>
          <w:t>2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Thessalonians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2:7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faith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6" w:history="1">
        <w:r w:rsidRPr="00A342CF">
          <w:rPr>
            <w:rStyle w:val="Hyperlink"/>
            <w:rFonts w:ascii="Arial" w:hAnsi="Arial" w:cs="Arial"/>
            <w:color w:val="0062B5"/>
          </w:rPr>
          <w:t>1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Timothy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3:9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the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godliness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7" w:history="1">
        <w:r w:rsidRPr="00A342CF">
          <w:rPr>
            <w:rStyle w:val="Hyperlink"/>
            <w:rFonts w:ascii="Arial" w:hAnsi="Arial" w:cs="Arial"/>
            <w:color w:val="0062B5"/>
          </w:rPr>
          <w:t>1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Timothy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3:16</w:t>
        </w:r>
      </w:hyperlink>
      <w:r w:rsidRPr="00A342CF">
        <w:rPr>
          <w:rFonts w:ascii="Arial" w:hAnsi="Arial" w:cs="Arial"/>
          <w:color w:val="222222"/>
        </w:rPr>
        <w:t>],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A342CF">
        <w:rPr>
          <w:rFonts w:ascii="Arial" w:hAnsi="Arial" w:cs="Arial"/>
          <w:color w:val="222222"/>
        </w:rPr>
        <w:t>and</w:t>
      </w:r>
      <w:proofErr w:type="gramEnd"/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woman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beast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</w:t>
      </w:r>
      <w:hyperlink r:id="rId18" w:history="1">
        <w:r w:rsidRPr="00A342CF">
          <w:rPr>
            <w:rStyle w:val="Hyperlink"/>
            <w:rFonts w:ascii="Arial" w:hAnsi="Arial" w:cs="Arial"/>
            <w:color w:val="0062B5"/>
          </w:rPr>
          <w:t>Revelation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17:7</w:t>
        </w:r>
      </w:hyperlink>
      <w:r w:rsidRPr="00A342CF">
        <w:rPr>
          <w:rFonts w:ascii="Arial" w:hAnsi="Arial" w:cs="Arial"/>
          <w:color w:val="222222"/>
        </w:rPr>
        <w:t>].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God”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brought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completed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state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book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Revelation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(</w:t>
      </w:r>
      <w:hyperlink r:id="rId19" w:history="1">
        <w:r w:rsidRPr="00A342CF">
          <w:rPr>
            <w:rStyle w:val="Hyperlink"/>
            <w:rFonts w:ascii="Arial" w:hAnsi="Arial" w:cs="Arial"/>
            <w:color w:val="0062B5"/>
          </w:rPr>
          <w:t>Revelation</w:t>
        </w:r>
        <w:r w:rsidRPr="00A342CF">
          <w:rPr>
            <w:rStyle w:val="Hyperlink"/>
            <w:rFonts w:ascii="Arial" w:hAnsi="Arial" w:cs="Arial"/>
            <w:color w:val="0062B5"/>
          </w:rPr>
          <w:t xml:space="preserve"> </w:t>
        </w:r>
        <w:r w:rsidRPr="00A342CF">
          <w:rPr>
            <w:rStyle w:val="Hyperlink"/>
            <w:rFonts w:ascii="Arial" w:hAnsi="Arial" w:cs="Arial"/>
            <w:color w:val="0062B5"/>
          </w:rPr>
          <w:t>10:7</w:t>
        </w:r>
      </w:hyperlink>
      <w:r w:rsidRPr="00A342CF">
        <w:rPr>
          <w:rFonts w:ascii="Arial" w:hAnsi="Arial" w:cs="Arial"/>
          <w:color w:val="222222"/>
        </w:rPr>
        <w:t>).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word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“mystery”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translation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[more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Anglicized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form]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Greek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word</w:t>
      </w:r>
      <w:r w:rsidRPr="00A342CF">
        <w:rPr>
          <w:rFonts w:ascii="Arial" w:hAnsi="Arial" w:cs="Arial"/>
          <w:color w:val="222222"/>
        </w:rPr>
        <w:t xml:space="preserve"> </w:t>
      </w:r>
      <w:proofErr w:type="spellStart"/>
      <w:r w:rsidRPr="00A342CF">
        <w:rPr>
          <w:rStyle w:val="Emphasis"/>
          <w:rFonts w:ascii="Arial" w:hAnsi="Arial" w:cs="Arial"/>
          <w:color w:val="222222"/>
        </w:rPr>
        <w:t>musterion</w:t>
      </w:r>
      <w:proofErr w:type="spellEnd"/>
      <w:r w:rsidRPr="00A342CF">
        <w:rPr>
          <w:rFonts w:ascii="Arial" w:hAnsi="Arial" w:cs="Arial"/>
          <w:color w:val="222222"/>
        </w:rPr>
        <w:t>.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word,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used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Scripture,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has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with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that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which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cannot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explained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man,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requiring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opening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up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divine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means.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word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has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with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something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revealed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Old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which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later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more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fully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opened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up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developed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New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Testament.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Apart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from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divine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revelation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Old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man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couldn’t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know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about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mystery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first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place;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then,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apart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from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divine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revelation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New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mystery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would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not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opened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up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further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revealed.</w:t>
      </w:r>
    </w:p>
    <w:p w:rsidR="00B1766C" w:rsidRPr="00A342CF" w:rsidRDefault="00B1766C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342CF" w:rsidRPr="00A342CF" w:rsidRDefault="00A342CF" w:rsidP="00A342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preceding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respect,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mystery,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contrary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to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common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teaching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thought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certain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circles,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cannot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something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completely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new,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separate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from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unknown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Old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Testament.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fallacy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behind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that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type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of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reasoning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has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previously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been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discussed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chapter,</w:t>
      </w:r>
      <w:r w:rsidRPr="00A342CF">
        <w:rPr>
          <w:rFonts w:ascii="Arial" w:hAnsi="Arial" w:cs="Arial"/>
          <w:color w:val="222222"/>
        </w:rPr>
        <w:t xml:space="preserve"> </w:t>
      </w:r>
      <w:hyperlink r:id="rId20" w:anchor="The%20Revelation%20of%20Jesus%20Christ%20(1)" w:history="1">
        <w:r w:rsidRPr="00A342CF">
          <w:rPr>
            <w:rStyle w:val="Hyperlink"/>
            <w:rFonts w:ascii="Arial" w:hAnsi="Arial" w:cs="Arial"/>
            <w:color w:val="2F5597"/>
          </w:rPr>
          <w:t>The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Revelation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of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Jesus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Christ</w:t>
        </w:r>
        <w:r w:rsidRPr="00A342CF">
          <w:rPr>
            <w:rStyle w:val="Hyperlink"/>
            <w:rFonts w:ascii="Arial" w:hAnsi="Arial" w:cs="Arial"/>
            <w:color w:val="2F5597"/>
          </w:rPr>
          <w:t xml:space="preserve"> </w:t>
        </w:r>
        <w:r w:rsidRPr="00A342CF">
          <w:rPr>
            <w:rStyle w:val="Hyperlink"/>
            <w:rFonts w:ascii="Arial" w:hAnsi="Arial" w:cs="Arial"/>
            <w:color w:val="2F5597"/>
          </w:rPr>
          <w:t>(1)</w:t>
        </w:r>
      </w:hyperlink>
      <w:r w:rsidRPr="00A342CF">
        <w:rPr>
          <w:rFonts w:ascii="Arial" w:hAnsi="Arial" w:cs="Arial"/>
          <w:color w:val="222222"/>
        </w:rPr>
        <w:t>.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There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nothing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New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that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not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in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the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Old;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else,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as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previously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Fonts w:ascii="Arial" w:hAnsi="Arial" w:cs="Arial"/>
          <w:color w:val="222222"/>
        </w:rPr>
        <w:t>stated,</w:t>
      </w:r>
      <w:r w:rsidRPr="00A342CF">
        <w:rPr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the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Word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made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flesh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before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the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New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was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penned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would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have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to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be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separated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from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the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New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—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an</w:t>
      </w:r>
      <w:r w:rsidRPr="00A342CF">
        <w:rPr>
          <w:rStyle w:val="Emphasis"/>
          <w:rFonts w:ascii="Arial" w:hAnsi="Arial" w:cs="Arial"/>
          <w:color w:val="222222"/>
        </w:rPr>
        <w:t xml:space="preserve"> </w:t>
      </w:r>
      <w:r w:rsidRPr="00A342CF">
        <w:rPr>
          <w:rStyle w:val="Emphasis"/>
          <w:rFonts w:ascii="Arial" w:hAnsi="Arial" w:cs="Arial"/>
          <w:color w:val="222222"/>
        </w:rPr>
        <w:t>impossibility.</w:t>
      </w:r>
    </w:p>
    <w:sectPr w:rsidR="00A342CF" w:rsidRPr="00A342C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CF"/>
    <w:rsid w:val="00774C51"/>
    <w:rsid w:val="00A342CF"/>
    <w:rsid w:val="00B1766C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A3DCA-B38B-4FC4-8647-1F4213AA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2C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342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42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1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Luke+8.10&amp;t=NKJV" TargetMode="External"/><Relationship Id="rId13" Type="http://schemas.openxmlformats.org/officeDocument/2006/relationships/hyperlink" Target="https://www.blueletterbible.org/search/preSearch.cfm?Criteria=Ephesians+5.32&amp;t=NKJV" TargetMode="External"/><Relationship Id="rId18" Type="http://schemas.openxmlformats.org/officeDocument/2006/relationships/hyperlink" Target="https://www.blueletterbible.org/search/preSearch.cfm?Criteria=Revelation+17.7&amp;t=NKJ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Matthew+13.11&amp;t=NKJV" TargetMode="External"/><Relationship Id="rId12" Type="http://schemas.openxmlformats.org/officeDocument/2006/relationships/hyperlink" Target="https://www.blueletterbible.org/search/preSearch.cfm?Criteria=Ephesians+3.4&amp;t=NKJV" TargetMode="External"/><Relationship Id="rId17" Type="http://schemas.openxmlformats.org/officeDocument/2006/relationships/hyperlink" Target="https://www.blueletterbible.org/search/preSearch.cfm?Criteria=1Timothy+3.1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Timothy+3.9&amp;t=NKJV" TargetMode="External"/><Relationship Id="rId20" Type="http://schemas.openxmlformats.org/officeDocument/2006/relationships/hyperlink" Target="https://www.koffeekupkandor.com/gods-word-in-revelatio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rk+4.11&amp;t=NKJV" TargetMode="External"/><Relationship Id="rId11" Type="http://schemas.openxmlformats.org/officeDocument/2006/relationships/hyperlink" Target="https://www.blueletterbible.org/search/preSearch.cfm?Criteria=Ephesians+3.3&amp;t=NKJV" TargetMode="External"/><Relationship Id="rId5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2Thessalonians+2.7&amp;t=NKJV" TargetMode="External"/><Relationship Id="rId10" Type="http://schemas.openxmlformats.org/officeDocument/2006/relationships/hyperlink" Target="https://www.blueletterbible.org/search/preSearch.cfm?Criteria=1Corinthians+15.51&amp;t=NKJV" TargetMode="External"/><Relationship Id="rId19" Type="http://schemas.openxmlformats.org/officeDocument/2006/relationships/hyperlink" Target="https://www.blueletterbible.org/search/preSearch.cfm?Criteria=Revelation+10.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omans+11.25&amp;t=NKJV" TargetMode="External"/><Relationship Id="rId14" Type="http://schemas.openxmlformats.org/officeDocument/2006/relationships/hyperlink" Target="https://www.blueletterbible.org/search/preSearch.cfm?Criteria=Colossians+2.2&amp;t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2020-09-24T16:57:00Z</dcterms:created>
  <dcterms:modified xsi:type="dcterms:W3CDTF">2020-09-24T17:03:00Z</dcterms:modified>
</cp:coreProperties>
</file>