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31" w:rsidRDefault="00025031" w:rsidP="0002503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25031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next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highest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level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rule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(the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level),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more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added,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making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total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worn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“The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Faithful”.</w:t>
      </w:r>
      <w:r>
        <w:rPr>
          <w:rFonts w:eastAsia="Times New Roman"/>
          <w:b/>
          <w:bCs/>
          <w:color w:val="222222"/>
        </w:rPr>
        <w:t xml:space="preserve">  </w:t>
      </w:r>
      <w:r w:rsidRPr="00025031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those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reign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much.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These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two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added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crowns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INCORRUPTIBLE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CROWN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also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CROWN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RIGHTEOUSNESS.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  <w:sz w:val="32"/>
          <w:szCs w:val="32"/>
        </w:rPr>
        <w:t xml:space="preserve">The </w:t>
      </w:r>
      <w:bookmarkStart w:id="0" w:name="_GoBack"/>
      <w:r>
        <w:rPr>
          <w:rFonts w:eastAsia="Times New Roman"/>
          <w:b/>
          <w:color w:val="222222"/>
          <w:sz w:val="32"/>
          <w:szCs w:val="32"/>
        </w:rPr>
        <w:t xml:space="preserve">Ranks </w:t>
      </w:r>
      <w:proofErr w:type="gramStart"/>
      <w:r>
        <w:rPr>
          <w:rFonts w:eastAsia="Times New Roman"/>
          <w:b/>
          <w:color w:val="222222"/>
          <w:sz w:val="32"/>
          <w:szCs w:val="32"/>
        </w:rPr>
        <w:t>Of</w:t>
      </w:r>
      <w:proofErr w:type="gramEnd"/>
      <w:r>
        <w:rPr>
          <w:rFonts w:eastAsia="Times New Roman"/>
          <w:b/>
          <w:color w:val="222222"/>
          <w:sz w:val="32"/>
          <w:szCs w:val="32"/>
        </w:rPr>
        <w:t xml:space="preserve"> The Crowns</w:t>
      </w:r>
      <w:bookmarkEnd w:id="0"/>
      <w:r w:rsidRPr="00025031">
        <w:rPr>
          <w:rFonts w:eastAsia="Times New Roman"/>
          <w:b/>
          <w:bCs/>
          <w:color w:val="222222"/>
        </w:rPr>
        <w:br/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Gary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Whipple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025031">
          <w:rPr>
            <w:rFonts w:eastAsia="Times New Roman"/>
            <w:b/>
            <w:color w:val="1F497D"/>
            <w:u w:val="single"/>
          </w:rPr>
          <w:t>Beyond the Rapture</w:t>
        </w:r>
      </w:hyperlink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</w:t>
      </w:r>
      <w:proofErr w:type="spellStart"/>
      <w:r w:rsidRPr="00025031">
        <w:rPr>
          <w:rFonts w:eastAsia="Times New Roman"/>
          <w:color w:val="222222"/>
        </w:rPr>
        <w:t>stephanos</w:t>
      </w:r>
      <w:proofErr w:type="spellEnd"/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rule.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writer’s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awards.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2503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Third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Level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Rule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level,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guests.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indicates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reasons.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60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“faithful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death”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tribulations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(sins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</w:t>
      </w:r>
      <w:hyperlink r:id="rId5" w:history="1">
        <w:r w:rsidRPr="00025031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2:10</w:t>
        </w:r>
      </w:hyperlink>
      <w:r w:rsidRPr="00025031">
        <w:rPr>
          <w:rFonts w:eastAsia="Times New Roman"/>
          <w:color w:val="222222"/>
        </w:rPr>
        <w:t>).</w:t>
      </w:r>
    </w:p>
    <w:p w:rsidR="00025031" w:rsidRPr="00025031" w:rsidRDefault="00025031" w:rsidP="00025031">
      <w:pPr>
        <w:shd w:val="clear" w:color="auto" w:fill="FFFFFF"/>
        <w:ind w:left="600"/>
        <w:rPr>
          <w:rFonts w:eastAsia="Times New Roman"/>
          <w:color w:val="222222"/>
        </w:rPr>
      </w:pPr>
    </w:p>
    <w:p w:rsidR="00025031" w:rsidRPr="00025031" w:rsidRDefault="00025031" w:rsidP="00025031">
      <w:pPr>
        <w:shd w:val="clear" w:color="auto" w:fill="FFFFFF"/>
        <w:ind w:left="60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Secondly,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“enduring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temptation”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(sins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“loving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</w:t>
      </w:r>
      <w:hyperlink r:id="rId6" w:history="1">
        <w:r w:rsidRPr="00025031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1:12</w:t>
        </w:r>
      </w:hyperlink>
      <w:r w:rsidRPr="0002503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  </w:t>
      </w:r>
      <w:r w:rsidRPr="0002503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witnesses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title,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suggests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obtain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saved.</w:t>
      </w:r>
    </w:p>
    <w:p w:rsidR="00025031" w:rsidRDefault="00025031" w:rsidP="0002503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Level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25031">
        <w:rPr>
          <w:rFonts w:eastAsia="Times New Roman"/>
          <w:b/>
          <w:bCs/>
          <w:color w:val="222222"/>
        </w:rPr>
        <w:t>Rule</w:t>
      </w: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level),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added,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Faithful”.</w:t>
      </w:r>
      <w:r>
        <w:rPr>
          <w:rFonts w:eastAsia="Times New Roman"/>
          <w:color w:val="222222"/>
        </w:rPr>
        <w:t xml:space="preserve">  </w:t>
      </w:r>
      <w:r w:rsidRPr="0002503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much.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INCORRUPTIBLE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RIGHTEOUSNESS.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INCORRUPTIBLE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course.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Life,”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</w:t>
      </w:r>
      <w:hyperlink r:id="rId7" w:history="1">
        <w:r w:rsidRPr="0002503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9:25-27</w:t>
        </w:r>
      </w:hyperlink>
      <w:r w:rsidRPr="0002503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finishes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(overcomes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affects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INCORRUPTIBLE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level,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gained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truths.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“fight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“finish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course,”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“keep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keeping,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guarding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</w:t>
      </w:r>
      <w:hyperlink r:id="rId8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4:7-8</w:t>
        </w:r>
      </w:hyperlink>
      <w:r w:rsidRPr="0002503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guard?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lost,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rewards,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lost.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produces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4:8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says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awarded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“loving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visible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lastRenderedPageBreak/>
        <w:t>righteous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“righteousness”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saints).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produces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Him.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hyperlink r:id="rId10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4:7-8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seems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obtain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winning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INCORRUPTIBLE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4:7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says,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Pr="00025031" w:rsidRDefault="00025031" w:rsidP="00025031">
      <w:pPr>
        <w:shd w:val="clear" w:color="auto" w:fill="FFFFFF"/>
        <w:ind w:left="600"/>
        <w:rPr>
          <w:rFonts w:eastAsia="Times New Roman"/>
          <w:color w:val="222222"/>
        </w:rPr>
      </w:pPr>
      <w:r w:rsidRPr="00025031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fought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fight,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course,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025031">
        <w:rPr>
          <w:rFonts w:eastAsia="Times New Roman"/>
          <w:i/>
          <w:iCs/>
          <w:color w:val="222222"/>
        </w:rPr>
        <w:t>I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kept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faith.”</w:t>
      </w: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fought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fight...”belongs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winning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INCORRUPTIBLE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025031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9:26-27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informed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(shadow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box).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fight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uncertain,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real.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athlete,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constantly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disciplined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master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it.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4:7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i/>
          <w:color w:val="222222"/>
        </w:rPr>
        <w:t>“...I have finished my course</w:t>
      </w:r>
      <w:r w:rsidRPr="00025031">
        <w:rPr>
          <w:rFonts w:eastAsia="Times New Roman"/>
          <w:color w:val="222222"/>
        </w:rPr>
        <w:t>...”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belongs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life’s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(being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death)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temptation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(sins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affecting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(sins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affecting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loving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Notice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“loving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appearing,”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qualification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Finally,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exclaimed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“...the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faith,”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faithful.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(apostate)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truths)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reward.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</w:p>
    <w:p w:rsid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Furthermore,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025031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25031">
          <w:rPr>
            <w:rFonts w:eastAsia="Times New Roman"/>
            <w:color w:val="0062B5"/>
            <w:u w:val="single"/>
          </w:rPr>
          <w:t>4:8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qualify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(love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appearing).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025031" w:rsidRPr="00025031" w:rsidRDefault="00025031" w:rsidP="00025031">
      <w:pPr>
        <w:shd w:val="clear" w:color="auto" w:fill="FFFFFF"/>
        <w:ind w:left="0"/>
        <w:rPr>
          <w:rFonts w:eastAsia="Times New Roman"/>
          <w:color w:val="222222"/>
        </w:rPr>
      </w:pPr>
      <w:r w:rsidRPr="00025031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025031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Gary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Whipple's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Beyond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Rapture</w:t>
        </w:r>
      </w:hyperlink>
      <w:r w:rsidRPr="0002503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Ch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9,</w:t>
      </w:r>
      <w:r>
        <w:rPr>
          <w:rFonts w:eastAsia="Times New Roman"/>
          <w:color w:val="222222"/>
        </w:rPr>
        <w:t xml:space="preserve"> </w:t>
      </w:r>
      <w:proofErr w:type="spellStart"/>
      <w:r w:rsidRPr="00025031">
        <w:rPr>
          <w:rFonts w:eastAsia="Times New Roman"/>
          <w:color w:val="222222"/>
        </w:rPr>
        <w:t>Pg</w:t>
      </w:r>
      <w:proofErr w:type="spellEnd"/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137,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purchase</w:t>
      </w:r>
      <w:r>
        <w:rPr>
          <w:rFonts w:eastAsia="Times New Roman"/>
          <w:color w:val="222222"/>
        </w:rPr>
        <w:t xml:space="preserve"> </w:t>
      </w:r>
      <w:r w:rsidRPr="0002503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025031">
          <w:rPr>
            <w:rFonts w:eastAsia="Times New Roman"/>
            <w:color w:val="2F5597"/>
            <w:u w:val="single"/>
          </w:rPr>
          <w:t>Gary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Whipple's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Books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Schoettle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25031">
          <w:rPr>
            <w:rFonts w:eastAsia="Times New Roman"/>
            <w:color w:val="2F5597"/>
            <w:u w:val="single"/>
          </w:rPr>
          <w:t>Publishing</w:t>
        </w:r>
      </w:hyperlink>
      <w:r w:rsidRPr="00025031">
        <w:rPr>
          <w:rFonts w:eastAsia="Times New Roman"/>
          <w:color w:val="222222"/>
        </w:rPr>
        <w:t>.)</w:t>
      </w:r>
      <w:r>
        <w:rPr>
          <w:rFonts w:eastAsia="Times New Roman"/>
          <w:color w:val="222222"/>
        </w:rPr>
        <w:t xml:space="preserve"> </w:t>
      </w:r>
    </w:p>
    <w:p w:rsidR="00B51BB6" w:rsidRPr="00025031" w:rsidRDefault="00B51BB6" w:rsidP="00025031">
      <w:pPr>
        <w:ind w:left="0"/>
      </w:pPr>
    </w:p>
    <w:sectPr w:rsidR="00B51BB6" w:rsidRPr="00025031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1"/>
    <w:rsid w:val="00025031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24BA-F57E-4993-AE6B-C087D11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03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250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50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0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2Timothy+4.7-8&amp;t=NKJV" TargetMode="External"/><Relationship Id="rId13" Type="http://schemas.openxmlformats.org/officeDocument/2006/relationships/hyperlink" Target="https://www.blueletterbible.org/search/preSearch.cfm?Criteria=2Timothy+4.7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Corinthians+9.25-27&amp;t=NKJV" TargetMode="External"/><Relationship Id="rId12" Type="http://schemas.openxmlformats.org/officeDocument/2006/relationships/hyperlink" Target="https://www.blueletterbible.org/search/preSearch.cfm?Criteria=1Corinthians+9.26-27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choettlepublishing.com/catalog/whippl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ames+1.12&amp;t=NKJV" TargetMode="External"/><Relationship Id="rId11" Type="http://schemas.openxmlformats.org/officeDocument/2006/relationships/hyperlink" Target="https://www.blueletterbible.org/search/preSearch.cfm?Criteria=2Timothy+4.7&amp;t=NKJV" TargetMode="External"/><Relationship Id="rId5" Type="http://schemas.openxmlformats.org/officeDocument/2006/relationships/hyperlink" Target="https://www.blueletterbible.org/search/preSearch.cfm?Criteria=Revelation+2.10&amp;t=NKJV" TargetMode="External"/><Relationship Id="rId15" Type="http://schemas.openxmlformats.org/officeDocument/2006/relationships/hyperlink" Target="http://www.bibleone.net/BeyondtheRapture.pdf" TargetMode="External"/><Relationship Id="rId10" Type="http://schemas.openxmlformats.org/officeDocument/2006/relationships/hyperlink" Target="https://www.blueletterbible.org/search/preSearch.cfm?Criteria=2Timothy+4.7-8&amp;t=NKJV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hyperlink" Target="https://www.blueletterbible.org/search/preSearch.cfm?Criteria=2Timothy+4.8&amp;t=NKJV" TargetMode="External"/><Relationship Id="rId14" Type="http://schemas.openxmlformats.org/officeDocument/2006/relationships/hyperlink" Target="https://www.blueletterbible.org/search/preSearch.cfm?Criteria=2Timothy+4.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2020-09-05T18:43:00Z</dcterms:created>
  <dcterms:modified xsi:type="dcterms:W3CDTF">2020-09-05T18:49:00Z</dcterms:modified>
</cp:coreProperties>
</file>