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3E7" w:rsidRPr="000063E7" w:rsidRDefault="000063E7" w:rsidP="000063E7">
      <w:pPr>
        <w:shd w:val="clear" w:color="auto" w:fill="FFFFFF"/>
        <w:rPr>
          <w:rFonts w:eastAsia="Times New Roman"/>
          <w:sz w:val="18"/>
          <w:szCs w:val="18"/>
        </w:rPr>
      </w:pPr>
      <w:r w:rsidRPr="000063E7">
        <w:rPr>
          <w:rFonts w:ascii="Arial Black" w:eastAsia="Times New Roman" w:hAnsi="Arial Black"/>
          <w:sz w:val="36"/>
          <w:szCs w:val="36"/>
        </w:rPr>
        <w:t>Religious</w:t>
      </w:r>
      <w:r>
        <w:rPr>
          <w:rFonts w:ascii="Arial Black" w:eastAsia="Times New Roman" w:hAnsi="Arial Black"/>
          <w:sz w:val="36"/>
          <w:szCs w:val="36"/>
        </w:rPr>
        <w:t xml:space="preserve"> </w:t>
      </w:r>
      <w:r w:rsidRPr="000063E7">
        <w:rPr>
          <w:rFonts w:ascii="Arial Black" w:eastAsia="Times New Roman" w:hAnsi="Arial Black"/>
          <w:sz w:val="36"/>
          <w:szCs w:val="36"/>
        </w:rPr>
        <w:t>Leaders</w:t>
      </w:r>
      <w:r>
        <w:rPr>
          <w:rFonts w:ascii="Arial Black" w:eastAsia="Times New Roman" w:hAnsi="Arial Black"/>
          <w:sz w:val="36"/>
          <w:szCs w:val="36"/>
        </w:rPr>
        <w:t xml:space="preserve"> </w:t>
      </w:r>
      <w:r w:rsidRPr="000063E7">
        <w:rPr>
          <w:rFonts w:ascii="Arial Black" w:eastAsia="Times New Roman" w:hAnsi="Arial Black"/>
          <w:sz w:val="36"/>
          <w:szCs w:val="36"/>
        </w:rPr>
        <w:t>–</w:t>
      </w:r>
      <w:r>
        <w:rPr>
          <w:rFonts w:ascii="Arial Black" w:eastAsia="Times New Roman" w:hAnsi="Arial Black"/>
          <w:sz w:val="36"/>
          <w:szCs w:val="36"/>
        </w:rPr>
        <w:t xml:space="preserve"> </w:t>
      </w:r>
      <w:r w:rsidRPr="000063E7">
        <w:rPr>
          <w:rFonts w:ascii="Arial Black" w:eastAsia="Times New Roman" w:hAnsi="Arial Black"/>
          <w:sz w:val="36"/>
          <w:szCs w:val="36"/>
        </w:rPr>
        <w:t>Then</w:t>
      </w:r>
      <w:r>
        <w:rPr>
          <w:rFonts w:ascii="Arial Black" w:eastAsia="Times New Roman" w:hAnsi="Arial Black"/>
          <w:sz w:val="36"/>
          <w:szCs w:val="36"/>
        </w:rPr>
        <w:t xml:space="preserve"> </w:t>
      </w:r>
      <w:r w:rsidRPr="000063E7">
        <w:rPr>
          <w:rFonts w:ascii="Arial Black" w:eastAsia="Times New Roman" w:hAnsi="Arial Black"/>
          <w:sz w:val="36"/>
          <w:szCs w:val="36"/>
        </w:rPr>
        <w:t>&amp;</w:t>
      </w:r>
      <w:r>
        <w:rPr>
          <w:rFonts w:ascii="Arial Black" w:eastAsia="Times New Roman" w:hAnsi="Arial Black"/>
          <w:sz w:val="36"/>
          <w:szCs w:val="36"/>
        </w:rPr>
        <w:t xml:space="preserve"> </w:t>
      </w:r>
      <w:r w:rsidRPr="000063E7">
        <w:rPr>
          <w:rFonts w:ascii="Arial Black" w:eastAsia="Times New Roman" w:hAnsi="Arial Black"/>
          <w:sz w:val="36"/>
          <w:szCs w:val="36"/>
        </w:rPr>
        <w:t>Now</w:t>
      </w:r>
    </w:p>
    <w:p w:rsidR="000063E7" w:rsidRPr="000063E7" w:rsidRDefault="000063E7" w:rsidP="000063E7">
      <w:pPr>
        <w:shd w:val="clear" w:color="auto" w:fill="FFFFFF"/>
        <w:rPr>
          <w:rFonts w:eastAsia="Times New Roman"/>
          <w:sz w:val="18"/>
          <w:szCs w:val="18"/>
        </w:rPr>
      </w:pPr>
      <w:r w:rsidRPr="000063E7">
        <w:rPr>
          <w:rFonts w:eastAsia="Times New Roman"/>
          <w:i/>
          <w:iCs/>
        </w:rPr>
        <w:t>In</w:t>
      </w:r>
      <w:r>
        <w:rPr>
          <w:rFonts w:eastAsia="Times New Roman"/>
          <w:i/>
          <w:iCs/>
        </w:rPr>
        <w:t xml:space="preserve"> </w:t>
      </w:r>
      <w:r w:rsidRPr="000063E7">
        <w:rPr>
          <w:rFonts w:eastAsia="Times New Roman"/>
          <w:i/>
          <w:iCs/>
        </w:rPr>
        <w:t>Israel,</w:t>
      </w:r>
      <w:r>
        <w:rPr>
          <w:rFonts w:eastAsia="Times New Roman"/>
          <w:i/>
          <w:iCs/>
        </w:rPr>
        <w:t xml:space="preserve"> </w:t>
      </w:r>
      <w:r w:rsidRPr="000063E7">
        <w:rPr>
          <w:rFonts w:eastAsia="Times New Roman"/>
          <w:i/>
          <w:iCs/>
        </w:rPr>
        <w:t>at</w:t>
      </w:r>
      <w:r>
        <w:rPr>
          <w:rFonts w:eastAsia="Times New Roman"/>
          <w:i/>
          <w:iCs/>
        </w:rPr>
        <w:t xml:space="preserve"> </w:t>
      </w:r>
      <w:r w:rsidRPr="000063E7">
        <w:rPr>
          <w:rFonts w:eastAsia="Times New Roman"/>
          <w:i/>
          <w:iCs/>
        </w:rPr>
        <w:t>Christ’s</w:t>
      </w:r>
      <w:r>
        <w:rPr>
          <w:rFonts w:eastAsia="Times New Roman"/>
          <w:i/>
          <w:iCs/>
        </w:rPr>
        <w:t xml:space="preserve"> </w:t>
      </w:r>
      <w:r w:rsidRPr="000063E7">
        <w:rPr>
          <w:rFonts w:eastAsia="Times New Roman"/>
          <w:i/>
          <w:iCs/>
        </w:rPr>
        <w:t>First</w:t>
      </w:r>
      <w:r>
        <w:rPr>
          <w:rFonts w:eastAsia="Times New Roman"/>
          <w:i/>
          <w:iCs/>
        </w:rPr>
        <w:t xml:space="preserve"> </w:t>
      </w:r>
      <w:r w:rsidRPr="000063E7">
        <w:rPr>
          <w:rFonts w:eastAsia="Times New Roman"/>
          <w:i/>
          <w:iCs/>
        </w:rPr>
        <w:t>Coming</w:t>
      </w:r>
    </w:p>
    <w:p w:rsidR="000063E7" w:rsidRPr="000063E7" w:rsidRDefault="000063E7" w:rsidP="000063E7">
      <w:pPr>
        <w:shd w:val="clear" w:color="auto" w:fill="FFFFFF"/>
        <w:rPr>
          <w:rFonts w:eastAsia="Times New Roman"/>
          <w:sz w:val="18"/>
          <w:szCs w:val="18"/>
        </w:rPr>
      </w:pPr>
      <w:r w:rsidRPr="000063E7">
        <w:rPr>
          <w:rFonts w:eastAsia="Times New Roman"/>
          <w:i/>
          <w:iCs/>
        </w:rPr>
        <w:t>In</w:t>
      </w:r>
      <w:r>
        <w:rPr>
          <w:rFonts w:eastAsia="Times New Roman"/>
          <w:i/>
          <w:iCs/>
        </w:rPr>
        <w:t xml:space="preserve"> </w:t>
      </w:r>
      <w:r w:rsidRPr="000063E7">
        <w:rPr>
          <w:rFonts w:eastAsia="Times New Roman"/>
          <w:i/>
          <w:iCs/>
        </w:rPr>
        <w:t>Christendom,</w:t>
      </w:r>
      <w:r>
        <w:rPr>
          <w:rFonts w:eastAsia="Times New Roman"/>
          <w:i/>
          <w:iCs/>
        </w:rPr>
        <w:t xml:space="preserve"> </w:t>
      </w:r>
      <w:r w:rsidRPr="000063E7">
        <w:rPr>
          <w:rFonts w:eastAsia="Times New Roman"/>
          <w:i/>
          <w:iCs/>
        </w:rPr>
        <w:t>Preceding</w:t>
      </w:r>
      <w:r>
        <w:rPr>
          <w:rFonts w:eastAsia="Times New Roman"/>
          <w:i/>
          <w:iCs/>
        </w:rPr>
        <w:t xml:space="preserve"> </w:t>
      </w:r>
      <w:r w:rsidRPr="000063E7">
        <w:rPr>
          <w:rFonts w:eastAsia="Times New Roman"/>
          <w:i/>
          <w:iCs/>
        </w:rPr>
        <w:t>Christ’s</w:t>
      </w:r>
      <w:r>
        <w:rPr>
          <w:rFonts w:eastAsia="Times New Roman"/>
          <w:i/>
          <w:iCs/>
        </w:rPr>
        <w:t xml:space="preserve"> </w:t>
      </w:r>
      <w:r w:rsidRPr="000063E7">
        <w:rPr>
          <w:rFonts w:eastAsia="Times New Roman"/>
          <w:i/>
          <w:iCs/>
        </w:rPr>
        <w:t>Second</w:t>
      </w:r>
      <w:r>
        <w:rPr>
          <w:rFonts w:eastAsia="Times New Roman"/>
          <w:i/>
          <w:iCs/>
        </w:rPr>
        <w:t xml:space="preserve"> </w:t>
      </w:r>
      <w:r w:rsidRPr="000063E7">
        <w:rPr>
          <w:rFonts w:eastAsia="Times New Roman"/>
          <w:i/>
          <w:iCs/>
        </w:rPr>
        <w:t>Coming</w:t>
      </w:r>
      <w:bookmarkStart w:id="0" w:name="_GoBack"/>
      <w:bookmarkEnd w:id="0"/>
    </w:p>
    <w:p w:rsidR="000063E7" w:rsidRDefault="000063E7" w:rsidP="000063E7">
      <w:pPr>
        <w:shd w:val="clear" w:color="auto" w:fill="FFFFFF"/>
        <w:rPr>
          <w:rFonts w:eastAsia="Times New Roman"/>
          <w:sz w:val="18"/>
          <w:szCs w:val="18"/>
        </w:rPr>
      </w:pPr>
      <w:r w:rsidRPr="000063E7">
        <w:rPr>
          <w:rFonts w:eastAsia="Times New Roman"/>
          <w:b/>
          <w:bCs/>
        </w:rPr>
        <w:t>By</w:t>
      </w:r>
      <w:r>
        <w:rPr>
          <w:rFonts w:eastAsia="Times New Roman"/>
          <w:b/>
          <w:bCs/>
        </w:rPr>
        <w:t xml:space="preserve"> </w:t>
      </w:r>
      <w:r w:rsidRPr="000063E7">
        <w:rPr>
          <w:rFonts w:eastAsia="Times New Roman"/>
          <w:b/>
          <w:bCs/>
        </w:rPr>
        <w:t>Arlen</w:t>
      </w:r>
      <w:r>
        <w:rPr>
          <w:rFonts w:eastAsia="Times New Roman"/>
          <w:b/>
          <w:bCs/>
        </w:rPr>
        <w:t xml:space="preserve"> </w:t>
      </w:r>
      <w:r w:rsidRPr="000063E7">
        <w:rPr>
          <w:rFonts w:eastAsia="Times New Roman"/>
          <w:b/>
          <w:bCs/>
        </w:rPr>
        <w:t>Chitwood</w:t>
      </w:r>
      <w:r>
        <w:rPr>
          <w:rFonts w:eastAsia="Times New Roman"/>
          <w:b/>
          <w:bCs/>
        </w:rPr>
        <w:t xml:space="preserve"> </w:t>
      </w:r>
      <w:r w:rsidRPr="000063E7">
        <w:rPr>
          <w:rFonts w:eastAsia="Times New Roman"/>
          <w:b/>
          <w:bCs/>
        </w:rPr>
        <w:t>of</w:t>
      </w:r>
      <w:r>
        <w:rPr>
          <w:rFonts w:eastAsia="Times New Roman"/>
          <w:b/>
          <w:bCs/>
        </w:rPr>
        <w:t xml:space="preserve"> </w:t>
      </w:r>
      <w:hyperlink r:id="rId4" w:history="1">
        <w:r w:rsidRPr="000063E7">
          <w:rPr>
            <w:rFonts w:ascii="Arial Black" w:eastAsia="Times New Roman" w:hAnsi="Arial Black"/>
            <w:color w:val="2F5496"/>
            <w:u w:val="single"/>
          </w:rPr>
          <w:t>Lamp</w:t>
        </w:r>
        <w:r>
          <w:rPr>
            <w:rFonts w:ascii="Arial Black" w:eastAsia="Times New Roman" w:hAnsi="Arial Black"/>
            <w:color w:val="2F5496"/>
            <w:u w:val="single"/>
          </w:rPr>
          <w:t xml:space="preserve"> </w:t>
        </w:r>
        <w:r w:rsidRPr="000063E7">
          <w:rPr>
            <w:rFonts w:ascii="Arial Black" w:eastAsia="Times New Roman" w:hAnsi="Arial Black"/>
            <w:color w:val="2F5496"/>
            <w:u w:val="single"/>
          </w:rPr>
          <w:t>Broadcast</w:t>
        </w:r>
      </w:hyperlink>
    </w:p>
    <w:p w:rsidR="000063E7" w:rsidRPr="000063E7" w:rsidRDefault="000063E7" w:rsidP="000063E7">
      <w:pPr>
        <w:shd w:val="clear" w:color="auto" w:fill="FFFFFF"/>
        <w:rPr>
          <w:rFonts w:eastAsia="Times New Roman"/>
          <w:b/>
          <w:color w:val="2F5496" w:themeColor="accent5" w:themeShade="BF"/>
          <w:sz w:val="18"/>
          <w:szCs w:val="18"/>
        </w:rPr>
      </w:pPr>
      <w:r w:rsidRPr="000063E7">
        <w:rPr>
          <w:rFonts w:eastAsia="Times New Roman"/>
          <w:b/>
          <w:color w:val="2F5496" w:themeColor="accent5" w:themeShade="BF"/>
          <w:sz w:val="18"/>
          <w:szCs w:val="18"/>
        </w:rPr>
        <w:t>~~~~~~~~~~~~~~~~~~~~~~~~~~~~~~~~~~~~~~~~~~~~~~~~~~~~~~~~~~~~~~~~~~~~~~~~~~~~~~~~~~~~~~~~~~~~~~~~~~</w:t>
      </w:r>
    </w:p>
    <w:p w:rsidR="000063E7" w:rsidRPr="000063E7" w:rsidRDefault="000063E7" w:rsidP="000063E7">
      <w:pPr>
        <w:shd w:val="clear" w:color="auto" w:fill="FFFFFF"/>
        <w:rPr>
          <w:rFonts w:eastAsia="Times New Roman"/>
        </w:rPr>
      </w:pPr>
      <w:r w:rsidRPr="000063E7">
        <w:rPr>
          <w:rFonts w:eastAsia="Times New Roman"/>
        </w:rPr>
        <w:t xml:space="preserve">The record of events occurring in Israel at Christ’s first coming is an account of that which can and did happen when the leadership — centrally, the Scribes and Pharisees, because of their prominence (the largest of the religious sects in Israel) — </w:t>
      </w:r>
      <w:r w:rsidRPr="000063E7">
        <w:rPr>
          <w:rFonts w:eastAsia="Times New Roman"/>
          <w:i/>
          <w:iCs/>
        </w:rPr>
        <w:t>NOT ONLY DIDN’T believe Moses BUT sought, above everything else, their own personal gain and well-being</w:t>
      </w:r>
      <w:r w:rsidRPr="000063E7">
        <w:rPr>
          <w:rFonts w:eastAsia="Times New Roman"/>
        </w:rPr>
        <w:t xml:space="preserve"> (</w:t>
      </w:r>
      <w:hyperlink r:id="rId5" w:history="1">
        <w:r w:rsidRPr="000063E7">
          <w:rPr>
            <w:rFonts w:eastAsia="Times New Roman"/>
            <w:color w:val="0062B5"/>
            <w:u w:val="single"/>
          </w:rPr>
          <w:t>Matthew 21:33-39</w:t>
        </w:r>
      </w:hyperlink>
      <w:r w:rsidRPr="000063E7">
        <w:rPr>
          <w:rFonts w:eastAsia="Times New Roman"/>
        </w:rPr>
        <w:t xml:space="preserve">; </w:t>
      </w:r>
      <w:hyperlink r:id="rId6" w:history="1">
        <w:r w:rsidRPr="000063E7">
          <w:rPr>
            <w:rFonts w:eastAsia="Times New Roman"/>
            <w:color w:val="0062B5"/>
            <w:u w:val="single"/>
          </w:rPr>
          <w:t>John 5:46-47</w:t>
        </w:r>
      </w:hyperlink>
      <w:r w:rsidRPr="000063E7">
        <w:rPr>
          <w:rFonts w:eastAsia="Times New Roman"/>
        </w:rPr>
        <w:t>).</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i/>
          <w:iCs/>
        </w:rPr>
        <w:t xml:space="preserve">As a result, they took an entire nation DOWN with them. And, in so doing, they placed this nation under the condemnation of blood, extending all the way back to “righteous Abel” </w:t>
      </w:r>
      <w:r w:rsidRPr="000063E7">
        <w:rPr>
          <w:rFonts w:eastAsia="Times New Roman"/>
        </w:rPr>
        <w:t>(</w:t>
      </w:r>
      <w:hyperlink r:id="rId7" w:history="1">
        <w:r w:rsidRPr="000063E7">
          <w:rPr>
            <w:rFonts w:eastAsia="Times New Roman"/>
            <w:color w:val="0062B5"/>
            <w:u w:val="single"/>
          </w:rPr>
          <w:t>Matthew 23:34-35</w:t>
        </w:r>
      </w:hyperlink>
      <w:r w:rsidRPr="000063E7">
        <w:rPr>
          <w:rFonts w:eastAsia="Times New Roman"/>
        </w:rPr>
        <w:t xml:space="preserve">; </w:t>
      </w:r>
      <w:hyperlink r:id="rId8" w:history="1">
        <w:r w:rsidRPr="000063E7">
          <w:rPr>
            <w:rFonts w:eastAsia="Times New Roman"/>
            <w:color w:val="0062B5"/>
            <w:u w:val="single"/>
          </w:rPr>
          <w:t>27:25</w:t>
        </w:r>
      </w:hyperlink>
      <w:r w:rsidRPr="000063E7">
        <w:rPr>
          <w:rFonts w:eastAsia="Times New Roman"/>
        </w:rPr>
        <w:t>).</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And the end result of their actions was twofold:</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1) </w:t>
      </w:r>
      <w:r w:rsidRPr="000063E7">
        <w:rPr>
          <w:rFonts w:eastAsia="Times New Roman"/>
          <w:i/>
          <w:iCs/>
        </w:rPr>
        <w:t>A nation continuing in its unclean state</w:t>
      </w:r>
      <w:r w:rsidRPr="000063E7">
        <w:rPr>
          <w:rFonts w:eastAsia="Times New Roman"/>
        </w:rPr>
        <w:t xml:space="preserve">, with something new about to be added — contact with a dead body, that of their Messiah — producing an even further uncleanness, one from </w:t>
      </w:r>
      <w:r w:rsidRPr="000063E7">
        <w:rPr>
          <w:rFonts w:eastAsia="Times New Roman"/>
          <w:i/>
          <w:iCs/>
        </w:rPr>
        <w:t xml:space="preserve">which they could NOT be cleansed for two days, 2,000 years </w:t>
      </w:r>
      <w:r w:rsidRPr="000063E7">
        <w:rPr>
          <w:rFonts w:eastAsia="Times New Roman"/>
        </w:rPr>
        <w:t>(</w:t>
      </w:r>
      <w:hyperlink r:id="rId9" w:history="1">
        <w:r w:rsidRPr="000063E7">
          <w:rPr>
            <w:rFonts w:eastAsia="Times New Roman"/>
            <w:color w:val="0062B5"/>
            <w:u w:val="single"/>
          </w:rPr>
          <w:t>Numbers 19:11-12</w:t>
        </w:r>
      </w:hyperlink>
      <w:r w:rsidRPr="000063E7">
        <w:rPr>
          <w:rFonts w:eastAsia="Times New Roman"/>
        </w:rPr>
        <w:t xml:space="preserve">, </w:t>
      </w:r>
      <w:hyperlink r:id="rId10" w:history="1">
        <w:r w:rsidRPr="000063E7">
          <w:rPr>
            <w:rFonts w:eastAsia="Times New Roman"/>
            <w:color w:val="0062B5"/>
            <w:u w:val="single"/>
          </w:rPr>
          <w:t>19</w:t>
        </w:r>
      </w:hyperlink>
      <w:r w:rsidRPr="000063E7">
        <w:rPr>
          <w:rFonts w:eastAsia="Times New Roman"/>
        </w:rPr>
        <w:t>).</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2) </w:t>
      </w:r>
      <w:r w:rsidRPr="000063E7">
        <w:rPr>
          <w:rFonts w:eastAsia="Times New Roman"/>
          <w:i/>
          <w:iCs/>
        </w:rPr>
        <w:t>The house of Israel</w:t>
      </w:r>
      <w:r w:rsidRPr="000063E7">
        <w:rPr>
          <w:rFonts w:eastAsia="Times New Roman"/>
        </w:rPr>
        <w:t xml:space="preserve"> (the nation) </w:t>
      </w:r>
      <w:r w:rsidRPr="000063E7">
        <w:rPr>
          <w:rFonts w:eastAsia="Times New Roman"/>
          <w:i/>
          <w:iCs/>
        </w:rPr>
        <w:t>was to be left desolate</w:t>
      </w:r>
      <w:r w:rsidRPr="000063E7">
        <w:rPr>
          <w:rFonts w:eastAsia="Times New Roman"/>
        </w:rPr>
        <w:t xml:space="preserve">, awaiting the one (Antichrist) who would bring about </w:t>
      </w:r>
      <w:r w:rsidRPr="000063E7">
        <w:rPr>
          <w:rFonts w:eastAsia="Times New Roman"/>
          <w:i/>
          <w:iCs/>
        </w:rPr>
        <w:t>an EVEN further desolation</w:t>
      </w:r>
      <w:r w:rsidRPr="000063E7">
        <w:rPr>
          <w:rFonts w:eastAsia="Times New Roman"/>
        </w:rPr>
        <w:t xml:space="preserve"> (</w:t>
      </w:r>
      <w:hyperlink r:id="rId11" w:history="1">
        <w:r w:rsidRPr="000063E7">
          <w:rPr>
            <w:rFonts w:eastAsia="Times New Roman"/>
            <w:color w:val="0062B5"/>
            <w:u w:val="single"/>
          </w:rPr>
          <w:t>Matthew 23:37-39</w:t>
        </w:r>
      </w:hyperlink>
      <w:r w:rsidRPr="000063E7">
        <w:rPr>
          <w:rFonts w:eastAsia="Times New Roman"/>
        </w:rPr>
        <w:t xml:space="preserve">; </w:t>
      </w:r>
      <w:r w:rsidRPr="000063E7">
        <w:rPr>
          <w:rFonts w:eastAsia="Times New Roman"/>
          <w:i/>
          <w:iCs/>
        </w:rPr>
        <w:t>cf</w:t>
      </w:r>
      <w:r w:rsidRPr="000063E7">
        <w:rPr>
          <w:rFonts w:eastAsia="Times New Roman"/>
        </w:rPr>
        <w:t xml:space="preserve">. </w:t>
      </w:r>
      <w:hyperlink r:id="rId12" w:history="1">
        <w:r w:rsidRPr="000063E7">
          <w:rPr>
            <w:rFonts w:eastAsia="Times New Roman"/>
            <w:color w:val="0062B5"/>
            <w:u w:val="single"/>
          </w:rPr>
          <w:t>Daniel 9:26-27</w:t>
        </w:r>
      </w:hyperlink>
      <w:r w:rsidRPr="000063E7">
        <w:rPr>
          <w:rFonts w:eastAsia="Times New Roman"/>
        </w:rPr>
        <w:t xml:space="preserve">; </w:t>
      </w:r>
      <w:hyperlink r:id="rId13" w:history="1">
        <w:r w:rsidRPr="000063E7">
          <w:rPr>
            <w:rFonts w:eastAsia="Times New Roman"/>
            <w:color w:val="0062B5"/>
            <w:u w:val="single"/>
          </w:rPr>
          <w:t>John 5:43</w:t>
        </w:r>
      </w:hyperlink>
      <w:r w:rsidRPr="000063E7">
        <w:rPr>
          <w:rFonts w:eastAsia="Times New Roman"/>
        </w:rPr>
        <w:t>).</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Thus, the actions of the Scribes and Pharisees at Christ’s first coming </w:t>
      </w:r>
      <w:r w:rsidRPr="000063E7">
        <w:rPr>
          <w:rFonts w:eastAsia="Times New Roman"/>
          <w:i/>
          <w:iCs/>
        </w:rPr>
        <w:t>had far-reaching negative ramifications — ramifications which would govern the course of Israeli history for the succeeding two millenniums and end with the darkest hour in ALL of Jewish history.</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Israel would </w:t>
      </w:r>
      <w:r w:rsidRPr="000063E7">
        <w:rPr>
          <w:rFonts w:eastAsia="Times New Roman"/>
          <w:i/>
          <w:iCs/>
        </w:rPr>
        <w:t>be scattered among the nations and would find NO rest</w:t>
      </w:r>
      <w:r w:rsidRPr="000063E7">
        <w:rPr>
          <w:rFonts w:eastAsia="Times New Roman"/>
        </w:rPr>
        <w:t xml:space="preserve"> (</w:t>
      </w:r>
      <w:hyperlink r:id="rId14" w:history="1">
        <w:r w:rsidRPr="000063E7">
          <w:rPr>
            <w:rFonts w:eastAsia="Times New Roman"/>
            <w:color w:val="0062B5"/>
            <w:u w:val="single"/>
          </w:rPr>
          <w:t>Leviticus 26:32-39</w:t>
        </w:r>
      </w:hyperlink>
      <w:r w:rsidRPr="000063E7">
        <w:rPr>
          <w:rFonts w:eastAsia="Times New Roman"/>
        </w:rPr>
        <w:t xml:space="preserve">; </w:t>
      </w:r>
      <w:hyperlink r:id="rId15" w:history="1">
        <w:r w:rsidRPr="000063E7">
          <w:rPr>
            <w:rFonts w:eastAsia="Times New Roman"/>
            <w:color w:val="0062B5"/>
            <w:u w:val="single"/>
          </w:rPr>
          <w:t>Deuteronomy 28:63-67</w:t>
        </w:r>
      </w:hyperlink>
      <w:r w:rsidRPr="000063E7">
        <w:rPr>
          <w:rFonts w:eastAsia="Times New Roman"/>
        </w:rPr>
        <w:t xml:space="preserve">). The entire two millenniums would, itself, be a troublous time for the nation; but this period </w:t>
      </w:r>
      <w:r w:rsidRPr="000063E7">
        <w:rPr>
          <w:rFonts w:eastAsia="Times New Roman"/>
          <w:i/>
          <w:iCs/>
        </w:rPr>
        <w:t>would be climaxed by a time of unparalleled trouble.</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i/>
          <w:iCs/>
        </w:rPr>
        <w:t>And the WHOLE of this period would be a time of shed blood, BUT NOT that seen in the antitype of Exodus chapter twelve. Israel’s appropriation of the blood of the Paschal Lamb lies at the end of this time of trouble, NOT during this time.</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During this time of trouble, lasting two millenniums, </w:t>
      </w:r>
      <w:r w:rsidRPr="000063E7">
        <w:rPr>
          <w:rFonts w:eastAsia="Times New Roman"/>
          <w:i/>
          <w:iCs/>
        </w:rPr>
        <w:t>it would be Israeli blood itself which would be shed.</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All of the Israeli blood shed from Titus coming against Jerusalem with His Roman legions in 70 A.D. to Hitler’s aspirations for a Jew-free Europe immediately preceding and during WWII, during the years 1939-1945, and beyond, </w:t>
      </w:r>
      <w:r w:rsidRPr="000063E7">
        <w:rPr>
          <w:rFonts w:eastAsia="Times New Roman"/>
          <w:i/>
          <w:iCs/>
        </w:rPr>
        <w:t>can be attributed to ONE climactic event — that resulting from Israel’s religious leaders misleading an entire nation during the time Christ was on earth the first time.</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But the darkest day emanating out of that which occurred almost two millenniums ago still lies in the future. It will occur within the framework of Daniel’s unfulfilled Seventieth Week (</w:t>
      </w:r>
      <w:hyperlink r:id="rId16" w:history="1">
        <w:r w:rsidRPr="000063E7">
          <w:rPr>
            <w:rFonts w:eastAsia="Times New Roman"/>
            <w:color w:val="0062B5"/>
            <w:u w:val="single"/>
          </w:rPr>
          <w:t>Daniel 9:26-27</w:t>
        </w:r>
      </w:hyperlink>
      <w:r w:rsidRPr="000063E7">
        <w:rPr>
          <w:rFonts w:eastAsia="Times New Roman"/>
        </w:rPr>
        <w:t xml:space="preserve"> [26b]; </w:t>
      </w:r>
      <w:hyperlink r:id="rId17" w:history="1">
        <w:r w:rsidRPr="000063E7">
          <w:rPr>
            <w:rFonts w:eastAsia="Times New Roman"/>
            <w:color w:val="0062B5"/>
            <w:u w:val="single"/>
          </w:rPr>
          <w:t>Revelation 6:1-18:24</w:t>
        </w:r>
      </w:hyperlink>
      <w:r w:rsidRPr="000063E7">
        <w:rPr>
          <w:rFonts w:eastAsia="Times New Roman"/>
        </w:rPr>
        <w:t>) — the final seven years of the preceding dispensation — when the desolated house is desolated even further. And this period will result in a time of such unparalleled trouble that, “except those days should be shortened, there should no flesh be saved” (</w:t>
      </w:r>
      <w:hyperlink r:id="rId18" w:history="1">
        <w:r w:rsidRPr="000063E7">
          <w:rPr>
            <w:rFonts w:eastAsia="Times New Roman"/>
            <w:color w:val="0062B5"/>
            <w:u w:val="single"/>
          </w:rPr>
          <w:t>Matthew 24:15-22</w:t>
        </w:r>
      </w:hyperlink>
      <w:r w:rsidRPr="000063E7">
        <w:rPr>
          <w:rFonts w:eastAsia="Times New Roman"/>
        </w:rPr>
        <w:t>).</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The simple fact of the matter is that </w:t>
      </w:r>
      <w:r w:rsidRPr="000063E7">
        <w:rPr>
          <w:rFonts w:eastAsia="Times New Roman"/>
          <w:i/>
          <w:iCs/>
        </w:rPr>
        <w:t>God does NOT, He will NOT, take lightly the actions of religious leaders misleading the people in matters pertaining to His Son and His Son’s coming kingdom.</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And it matters not whether reference is made to leadership in Israel during the past dispensation or to leadership in Christendom during the present dispensation. </w:t>
      </w:r>
      <w:r w:rsidRPr="000063E7">
        <w:rPr>
          <w:rFonts w:eastAsia="Times New Roman"/>
          <w:i/>
          <w:iCs/>
        </w:rPr>
        <w:t>God’s perfect justice and righteousness surrounding His dealings with His people does NOT, it CANNOT, change from one dispensation to the next.</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i/>
          <w:iCs/>
        </w:rPr>
        <w:t>Dire consequences</w:t>
      </w:r>
      <w:r w:rsidRPr="000063E7">
        <w:rPr>
          <w:rFonts w:eastAsia="Times New Roman"/>
        </w:rPr>
        <w:t xml:space="preserve"> followed in the wake of religious leadership of this nature in the past, consequences which have lasted for an entire dispensation (the present dispensation, during which time the nation of Israel — having been misled by her religious leaders — is out of favor with God and is set aside).</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And </w:t>
      </w:r>
      <w:r w:rsidRPr="000063E7">
        <w:rPr>
          <w:rFonts w:eastAsia="Times New Roman"/>
          <w:i/>
          <w:iCs/>
        </w:rPr>
        <w:t>dire consequences of an EQUALLY serious nature</w:t>
      </w:r>
      <w:r w:rsidRPr="000063E7">
        <w:rPr>
          <w:rFonts w:eastAsia="Times New Roman"/>
        </w:rPr>
        <w:t xml:space="preserve"> will follow in the wake of religious leadership of this nature during the present time, consequences which will again last for an entire dispensation (the Messianic Era, during which time numerous Christians — having been misled by their religious leaders — will be out of favor with God and will be set aside).</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b/>
          <w:bCs/>
        </w:rPr>
        <w:t>“Ye Shut Up the Kingdom” — Past</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The Scribes and Pharisees, those to whom the people of Israel looked for leadership in the spiritual life of the nation, </w:t>
      </w:r>
      <w:r w:rsidRPr="000063E7">
        <w:rPr>
          <w:rFonts w:eastAsia="Times New Roman"/>
          <w:i/>
          <w:iCs/>
        </w:rPr>
        <w:t>completely misled the Jewish people</w:t>
      </w:r>
      <w:r w:rsidRPr="000063E7">
        <w:rPr>
          <w:rFonts w:eastAsia="Times New Roman"/>
        </w:rPr>
        <w:t xml:space="preserve">. And, as a result, these fundamental religious leaders heard words of condemnation from the lips of Christ </w:t>
      </w:r>
      <w:r w:rsidRPr="000063E7">
        <w:rPr>
          <w:rFonts w:eastAsia="Times New Roman"/>
          <w:i/>
          <w:iCs/>
        </w:rPr>
        <w:t>unlike anything He had ever said to anyone at any time within any other religious group in Israel.</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An entire chapter has been given over to this matter in Matthew’s gospel (</w:t>
      </w:r>
      <w:hyperlink r:id="rId19" w:history="1">
        <w:r w:rsidRPr="000063E7">
          <w:rPr>
            <w:rFonts w:eastAsia="Times New Roman"/>
            <w:color w:val="0062B5"/>
            <w:u w:val="single"/>
          </w:rPr>
          <w:t>Matthew 23</w:t>
        </w:r>
      </w:hyperlink>
      <w:r w:rsidRPr="000063E7">
        <w:rPr>
          <w:rFonts w:eastAsia="Times New Roman"/>
        </w:rPr>
        <w:t>). And, after stating the position which the Scribes and Pharisees occupied in Israel — sitting “in Moses’ seat” (</w:t>
      </w:r>
      <w:hyperlink r:id="rId20" w:history="1">
        <w:r w:rsidRPr="000063E7">
          <w:rPr>
            <w:rFonts w:eastAsia="Times New Roman"/>
            <w:color w:val="0062B5"/>
            <w:u w:val="single"/>
          </w:rPr>
          <w:t>Matthew 23:2</w:t>
        </w:r>
      </w:hyperlink>
      <w:r w:rsidRPr="000063E7">
        <w:rPr>
          <w:rFonts w:eastAsia="Times New Roman"/>
        </w:rPr>
        <w:t>) — Christ called attention to that which they had done and were continuing to do (</w:t>
      </w:r>
      <w:hyperlink r:id="rId21" w:history="1">
        <w:r w:rsidRPr="000063E7">
          <w:rPr>
            <w:rFonts w:eastAsia="Times New Roman"/>
            <w:color w:val="0062B5"/>
            <w:u w:val="single"/>
          </w:rPr>
          <w:t>Matthew 23:3-12</w:t>
        </w:r>
      </w:hyperlink>
      <w:r w:rsidRPr="000063E7">
        <w:rPr>
          <w:rFonts w:eastAsia="Times New Roman"/>
        </w:rPr>
        <w:t>).</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He then pronounced a “woe” on the Scribes and Pharisees, giving the reason for that “woe” and for seven more which would follow.</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Israel’s religious leaders </w:t>
      </w:r>
      <w:r w:rsidRPr="000063E7">
        <w:rPr>
          <w:rFonts w:eastAsia="Times New Roman"/>
          <w:i/>
          <w:iCs/>
        </w:rPr>
        <w:t>had closed the door to the offer of the kingdom of the heavens to the nation</w:t>
      </w:r>
      <w:r w:rsidRPr="000063E7">
        <w:rPr>
          <w:rFonts w:eastAsia="Times New Roman"/>
        </w:rPr>
        <w:t xml:space="preserve">. They </w:t>
      </w:r>
      <w:r w:rsidRPr="000063E7">
        <w:rPr>
          <w:rFonts w:eastAsia="Times New Roman"/>
          <w:i/>
          <w:iCs/>
        </w:rPr>
        <w:t>were NOT</w:t>
      </w:r>
      <w:r w:rsidRPr="000063E7">
        <w:rPr>
          <w:rFonts w:eastAsia="Times New Roman"/>
        </w:rPr>
        <w:t xml:space="preserve"> about to relinquish their position “in Moses’ seat” </w:t>
      </w:r>
      <w:r w:rsidRPr="000063E7">
        <w:rPr>
          <w:rFonts w:eastAsia="Times New Roman"/>
          <w:i/>
          <w:iCs/>
        </w:rPr>
        <w:t>to the Heir of the vineyard</w:t>
      </w:r>
      <w:r w:rsidRPr="000063E7">
        <w:rPr>
          <w:rFonts w:eastAsia="Times New Roman"/>
        </w:rPr>
        <w:t xml:space="preserve"> (</w:t>
      </w:r>
      <w:hyperlink r:id="rId22" w:history="1">
        <w:r w:rsidRPr="000063E7">
          <w:rPr>
            <w:rFonts w:eastAsia="Times New Roman"/>
            <w:color w:val="0062B5"/>
            <w:u w:val="single"/>
          </w:rPr>
          <w:t>Matthew 23:2</w:t>
        </w:r>
      </w:hyperlink>
      <w:r w:rsidRPr="000063E7">
        <w:rPr>
          <w:rFonts w:eastAsia="Times New Roman"/>
        </w:rPr>
        <w:t xml:space="preserve">, </w:t>
      </w:r>
      <w:hyperlink r:id="rId23" w:history="1">
        <w:r w:rsidRPr="000063E7">
          <w:rPr>
            <w:rFonts w:eastAsia="Times New Roman"/>
            <w:color w:val="0062B5"/>
            <w:u w:val="single"/>
          </w:rPr>
          <w:t>13</w:t>
        </w:r>
      </w:hyperlink>
      <w:r w:rsidRPr="000063E7">
        <w:rPr>
          <w:rFonts w:eastAsia="Times New Roman"/>
        </w:rPr>
        <w:t>).</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(Israel’s religious leaders </w:t>
      </w:r>
      <w:r w:rsidRPr="000063E7">
        <w:rPr>
          <w:rFonts w:eastAsia="Times New Roman"/>
          <w:i/>
          <w:iCs/>
        </w:rPr>
        <w:t xml:space="preserve">KNEW </w:t>
      </w:r>
      <w:r w:rsidRPr="000063E7">
        <w:rPr>
          <w:rFonts w:eastAsia="Times New Roman"/>
        </w:rPr>
        <w:t xml:space="preserve">Christ’s true identity — </w:t>
      </w:r>
      <w:r w:rsidRPr="000063E7">
        <w:rPr>
          <w:rFonts w:eastAsia="Times New Roman"/>
          <w:i/>
          <w:iCs/>
        </w:rPr>
        <w:t>God’s firstborn Son, the One in possession of the rights of the firstborn, the Heir — and THIS is the reason WHY</w:t>
      </w:r>
      <w:r w:rsidRPr="000063E7">
        <w:rPr>
          <w:rFonts w:eastAsia="Times New Roman"/>
        </w:rPr>
        <w:t xml:space="preserve"> they “slew Him” [</w:t>
      </w:r>
      <w:hyperlink r:id="rId24" w:history="1">
        <w:r w:rsidRPr="000063E7">
          <w:rPr>
            <w:rFonts w:eastAsia="Times New Roman"/>
            <w:color w:val="0062B5"/>
            <w:u w:val="single"/>
          </w:rPr>
          <w:t>Matthew 21:38ff</w:t>
        </w:r>
      </w:hyperlink>
      <w:r w:rsidRPr="000063E7">
        <w:rPr>
          <w:rFonts w:eastAsia="Times New Roman"/>
        </w:rPr>
        <w:t>].)</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i/>
          <w:iCs/>
        </w:rPr>
        <w:t>Israel’s religious leaders had NO interest in the proffered kingdom. They were NOT going to enter this kingdom, and they, through the course of Christ’s ministry, had done all within their power to prevent anyone else in Israel from entering as well.</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Then Christ continued with one “woe” after another, referring to the Scribes and Pharisees, among other things, as “hypocrites,” “blind guides,” “fools,” those likened to “whited </w:t>
      </w:r>
      <w:proofErr w:type="spellStart"/>
      <w:r w:rsidRPr="000063E7">
        <w:rPr>
          <w:rFonts w:eastAsia="Times New Roman"/>
        </w:rPr>
        <w:t>sepulchres</w:t>
      </w:r>
      <w:proofErr w:type="spellEnd"/>
      <w:r w:rsidRPr="000063E7">
        <w:rPr>
          <w:rFonts w:eastAsia="Times New Roman"/>
        </w:rPr>
        <w:t>, which indeed appear beautiful outward, but are within full of dead men’s bones, and all uncleanness,” “the children of them which killed the prophets,” and a “generation of vipers” (</w:t>
      </w:r>
      <w:hyperlink r:id="rId25" w:history="1">
        <w:r w:rsidRPr="000063E7">
          <w:rPr>
            <w:rFonts w:eastAsia="Times New Roman"/>
            <w:color w:val="0062B5"/>
            <w:u w:val="single"/>
          </w:rPr>
          <w:t>Matthew 23:14ff</w:t>
        </w:r>
      </w:hyperlink>
      <w:r w:rsidRPr="000063E7">
        <w:rPr>
          <w:rFonts w:eastAsia="Times New Roman"/>
        </w:rPr>
        <w:t>).</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This was Christ’s analysis at His first coming, near the termination of His ministry, of the fundamental religious leadership in Israel. They held to and taught the very letter of Scripture; </w:t>
      </w:r>
      <w:r w:rsidRPr="000063E7">
        <w:rPr>
          <w:rFonts w:eastAsia="Times New Roman"/>
          <w:i/>
          <w:iCs/>
        </w:rPr>
        <w:t>BUT</w:t>
      </w:r>
      <w:r w:rsidRPr="000063E7">
        <w:rPr>
          <w:rFonts w:eastAsia="Times New Roman"/>
        </w:rPr>
        <w:t xml:space="preserve">, in the process, they </w:t>
      </w:r>
      <w:r w:rsidRPr="000063E7">
        <w:rPr>
          <w:rFonts w:eastAsia="Times New Roman"/>
          <w:i/>
          <w:iCs/>
        </w:rPr>
        <w:t xml:space="preserve">DIDN’T </w:t>
      </w:r>
      <w:r w:rsidRPr="000063E7">
        <w:rPr>
          <w:rFonts w:eastAsia="Times New Roman"/>
        </w:rPr>
        <w:t xml:space="preserve">understand the spiritual content of the letter and, thus, </w:t>
      </w:r>
      <w:r w:rsidRPr="000063E7">
        <w:rPr>
          <w:rFonts w:eastAsia="Times New Roman"/>
          <w:i/>
          <w:iCs/>
        </w:rPr>
        <w:t xml:space="preserve">COULDN’T </w:t>
      </w:r>
      <w:r w:rsidRPr="000063E7">
        <w:rPr>
          <w:rFonts w:eastAsia="Times New Roman"/>
        </w:rPr>
        <w:t>teach the true content of these Scriptures at all.</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i/>
          <w:iCs/>
        </w:rPr>
        <w:t>THESE were the fundamental religious leaders of that day, the ones supposedly learned in the Scriptures. THESE were the ones to whom the people looked for spiritual leadership. THESE were the ones controlling the religious life of the nation.</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i/>
          <w:iCs/>
        </w:rPr>
        <w:t>THESE also were the ones who should have taken the nation to the mountaintop in its spiritual life.</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i/>
          <w:iCs/>
        </w:rPr>
        <w:t>BUT, instead of ascending the mountain and taking the nation with them, they had descended into the lowest valley; and, through their control over the spiritual life of the people, they had taken the nation down into the valley with them.</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b/>
          <w:bCs/>
        </w:rPr>
        <w:t>“Ye Shut Up the Kingdom” — Present</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And </w:t>
      </w:r>
      <w:r w:rsidRPr="000063E7">
        <w:rPr>
          <w:rFonts w:eastAsia="Times New Roman"/>
          <w:i/>
          <w:iCs/>
        </w:rPr>
        <w:t>THIS is NOT</w:t>
      </w:r>
      <w:r w:rsidRPr="000063E7">
        <w:rPr>
          <w:rFonts w:eastAsia="Times New Roman"/>
        </w:rPr>
        <w:t xml:space="preserve"> something peculiar to Israel relative to the message pertaining to the kingdom of the heavens at Christ’s first coming.</w:t>
      </w:r>
      <w:r w:rsidRPr="000063E7">
        <w:rPr>
          <w:rFonts w:eastAsia="Times New Roman"/>
          <w:i/>
          <w:iCs/>
        </w:rPr>
        <w:t xml:space="preserve"> EXACTLY the SAME</w:t>
      </w:r>
      <w:r w:rsidRPr="000063E7">
        <w:rPr>
          <w:rFonts w:eastAsia="Times New Roman"/>
        </w:rPr>
        <w:t xml:space="preserve"> </w:t>
      </w:r>
      <w:r w:rsidRPr="000063E7">
        <w:rPr>
          <w:rFonts w:eastAsia="Times New Roman"/>
          <w:i/>
          <w:iCs/>
        </w:rPr>
        <w:t>thing was prophesied to happen, and is happening, in Christendom relative to the message concerning the kingdom of the heavens immediately preceding Christ’s return</w:t>
      </w:r>
      <w:r w:rsidRPr="000063E7">
        <w:rPr>
          <w:rFonts w:eastAsia="Times New Roman"/>
        </w:rPr>
        <w:t xml:space="preserve"> (</w:t>
      </w:r>
      <w:r w:rsidRPr="000063E7">
        <w:rPr>
          <w:rFonts w:eastAsia="Times New Roman"/>
          <w:i/>
          <w:iCs/>
        </w:rPr>
        <w:t>cf</w:t>
      </w:r>
      <w:r w:rsidRPr="000063E7">
        <w:rPr>
          <w:rFonts w:eastAsia="Times New Roman"/>
        </w:rPr>
        <w:t xml:space="preserve">. </w:t>
      </w:r>
      <w:hyperlink r:id="rId26" w:history="1">
        <w:r w:rsidRPr="000063E7">
          <w:rPr>
            <w:rFonts w:eastAsia="Times New Roman"/>
            <w:color w:val="0062B5"/>
            <w:u w:val="single"/>
          </w:rPr>
          <w:t>Matthew 13:3-33</w:t>
        </w:r>
      </w:hyperlink>
      <w:r w:rsidRPr="000063E7">
        <w:rPr>
          <w:rFonts w:eastAsia="Times New Roman"/>
        </w:rPr>
        <w:t xml:space="preserve">; </w:t>
      </w:r>
      <w:hyperlink r:id="rId27" w:history="1">
        <w:r w:rsidRPr="000063E7">
          <w:rPr>
            <w:rFonts w:eastAsia="Times New Roman"/>
            <w:color w:val="0062B5"/>
            <w:u w:val="single"/>
          </w:rPr>
          <w:t>Revelation 2</w:t>
        </w:r>
      </w:hyperlink>
      <w:r w:rsidRPr="000063E7">
        <w:rPr>
          <w:rFonts w:eastAsia="Times New Roman"/>
        </w:rPr>
        <w:t xml:space="preserve">; </w:t>
      </w:r>
      <w:hyperlink r:id="rId28" w:history="1">
        <w:r w:rsidRPr="000063E7">
          <w:rPr>
            <w:rFonts w:eastAsia="Times New Roman"/>
            <w:color w:val="0062B5"/>
            <w:u w:val="single"/>
          </w:rPr>
          <w:t>3</w:t>
        </w:r>
      </w:hyperlink>
      <w:r w:rsidRPr="000063E7">
        <w:rPr>
          <w:rFonts w:eastAsia="Times New Roman"/>
        </w:rPr>
        <w:t>).</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The leadership in Christendom </w:t>
      </w:r>
      <w:r w:rsidRPr="000063E7">
        <w:rPr>
          <w:rFonts w:eastAsia="Times New Roman"/>
          <w:i/>
          <w:iCs/>
        </w:rPr>
        <w:t>will have NO more</w:t>
      </w:r>
      <w:r w:rsidRPr="000063E7">
        <w:rPr>
          <w:rFonts w:eastAsia="Times New Roman"/>
        </w:rPr>
        <w:t xml:space="preserve"> to do with the message concerning the kingdom of the heavens today, immediately preceding Christ’s return, than would the leadership in Israel at the time of Christ’s first coming.</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i/>
          <w:iCs/>
        </w:rPr>
        <w:t>And THIS ISN’T something seen just in the liberal segment of Christendom BUT equally in the fundamental segment as well. THIS can be seen among ALL of Christendom’s religious leaders, as it was seen among ALL of Israel’s religious leaders</w:t>
      </w:r>
      <w:r w:rsidRPr="000063E7">
        <w:rPr>
          <w:rFonts w:eastAsia="Times New Roman"/>
        </w:rPr>
        <w:t xml:space="preserve"> (the Scribes, Pharisees, Sadducees, and </w:t>
      </w:r>
      <w:proofErr w:type="spellStart"/>
      <w:r w:rsidRPr="000063E7">
        <w:rPr>
          <w:rFonts w:eastAsia="Times New Roman"/>
        </w:rPr>
        <w:t>Herodians</w:t>
      </w:r>
      <w:proofErr w:type="spellEnd"/>
      <w:r w:rsidRPr="000063E7">
        <w:rPr>
          <w:rFonts w:eastAsia="Times New Roman"/>
        </w:rPr>
        <w:t xml:space="preserve"> together) </w:t>
      </w:r>
      <w:r w:rsidRPr="000063E7">
        <w:rPr>
          <w:rFonts w:eastAsia="Times New Roman"/>
          <w:i/>
          <w:iCs/>
        </w:rPr>
        <w:t>two millenniums ago</w:t>
      </w:r>
      <w:r w:rsidRPr="000063E7">
        <w:rPr>
          <w:rFonts w:eastAsia="Times New Roman"/>
        </w:rPr>
        <w:t>.</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i/>
          <w:iCs/>
        </w:rPr>
        <w:t>This was THAT which the entirety of Israel’s religious leadership had in common when Christ was on earth the first time, and it is also THAT which the entirety of the Church’s religious leadership has in common immediately preceding Christ’s return today.</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The Scribes and Pharisees were </w:t>
      </w:r>
      <w:r w:rsidRPr="000063E7">
        <w:rPr>
          <w:rFonts w:eastAsia="Times New Roman"/>
          <w:i/>
          <w:iCs/>
        </w:rPr>
        <w:t xml:space="preserve">NOT </w:t>
      </w:r>
      <w:r w:rsidRPr="000063E7">
        <w:rPr>
          <w:rFonts w:eastAsia="Times New Roman"/>
        </w:rPr>
        <w:t xml:space="preserve">condemned for their adherence to the letter of the law, or for their legalism; </w:t>
      </w:r>
      <w:r w:rsidRPr="000063E7">
        <w:rPr>
          <w:rFonts w:eastAsia="Times New Roman"/>
          <w:i/>
          <w:iCs/>
        </w:rPr>
        <w:t>NOR</w:t>
      </w:r>
      <w:r w:rsidRPr="000063E7">
        <w:rPr>
          <w:rFonts w:eastAsia="Times New Roman"/>
        </w:rPr>
        <w:t xml:space="preserve">, if it had been the Sadducees, would they have been condemned for their liberalism; </w:t>
      </w:r>
      <w:r w:rsidRPr="000063E7">
        <w:rPr>
          <w:rFonts w:eastAsia="Times New Roman"/>
          <w:i/>
          <w:iCs/>
        </w:rPr>
        <w:t>NOR</w:t>
      </w:r>
      <w:r w:rsidRPr="000063E7">
        <w:rPr>
          <w:rFonts w:eastAsia="Times New Roman"/>
        </w:rPr>
        <w:t xml:space="preserve">, if it had been the </w:t>
      </w:r>
      <w:proofErr w:type="spellStart"/>
      <w:r w:rsidRPr="000063E7">
        <w:rPr>
          <w:rFonts w:eastAsia="Times New Roman"/>
        </w:rPr>
        <w:t>Herodians</w:t>
      </w:r>
      <w:proofErr w:type="spellEnd"/>
      <w:r w:rsidRPr="000063E7">
        <w:rPr>
          <w:rFonts w:eastAsia="Times New Roman"/>
        </w:rPr>
        <w:t>, would they have been condemned for their political ambitions within Herod’s kingdom.</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Rather, the Scribes and Pharisees were condemned </w:t>
      </w:r>
      <w:r w:rsidRPr="000063E7">
        <w:rPr>
          <w:rFonts w:eastAsia="Times New Roman"/>
          <w:i/>
          <w:iCs/>
        </w:rPr>
        <w:t xml:space="preserve">for closing the door to the offer of the kingdom of the heavens to Israel. And the Sadducees and </w:t>
      </w:r>
      <w:proofErr w:type="spellStart"/>
      <w:r w:rsidRPr="000063E7">
        <w:rPr>
          <w:rFonts w:eastAsia="Times New Roman"/>
          <w:i/>
          <w:iCs/>
        </w:rPr>
        <w:t>Herodians</w:t>
      </w:r>
      <w:proofErr w:type="spellEnd"/>
      <w:r w:rsidRPr="000063E7">
        <w:rPr>
          <w:rFonts w:eastAsia="Times New Roman"/>
          <w:i/>
          <w:iCs/>
        </w:rPr>
        <w:t xml:space="preserve"> would have experienced the SAME condemnation had they been the ones who had closed this door.</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And, bringing all of this down into Christendom, </w:t>
      </w:r>
      <w:r w:rsidRPr="000063E7">
        <w:rPr>
          <w:rFonts w:eastAsia="Times New Roman"/>
          <w:i/>
          <w:iCs/>
        </w:rPr>
        <w:t>the religious leaders of today who are misleading the people relative to the proffered kingdom of the heavens will be condemned for EXACTLY the SAME reason Christ condemned the religious leaders in Israel 2,000 years ago.</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rPr>
        <w:t xml:space="preserve">Condemnation, after this fashion, </w:t>
      </w:r>
      <w:r w:rsidRPr="000063E7">
        <w:rPr>
          <w:rFonts w:eastAsia="Times New Roman"/>
          <w:i/>
          <w:iCs/>
        </w:rPr>
        <w:t>will NOT</w:t>
      </w:r>
      <w:r w:rsidRPr="000063E7">
        <w:rPr>
          <w:rFonts w:eastAsia="Times New Roman"/>
        </w:rPr>
        <w:t xml:space="preserve"> result from fundamentalism, legalism, liberalism, or political ambitions within the present kingdom under Satan.</w:t>
      </w:r>
    </w:p>
    <w:p w:rsidR="000063E7" w:rsidRPr="000063E7" w:rsidRDefault="000063E7" w:rsidP="000063E7">
      <w:pPr>
        <w:shd w:val="clear" w:color="auto" w:fill="FFFFFF"/>
        <w:rPr>
          <w:rFonts w:eastAsia="Times New Roman"/>
        </w:rPr>
      </w:pPr>
    </w:p>
    <w:p w:rsidR="000063E7" w:rsidRPr="000063E7" w:rsidRDefault="000063E7" w:rsidP="000063E7">
      <w:pPr>
        <w:shd w:val="clear" w:color="auto" w:fill="FFFFFF"/>
        <w:rPr>
          <w:rFonts w:eastAsia="Times New Roman"/>
        </w:rPr>
      </w:pPr>
      <w:r w:rsidRPr="000063E7">
        <w:rPr>
          <w:rFonts w:eastAsia="Times New Roman"/>
          <w:i/>
          <w:iCs/>
        </w:rPr>
        <w:t xml:space="preserve">NONE </w:t>
      </w:r>
      <w:r w:rsidRPr="000063E7">
        <w:rPr>
          <w:rFonts w:eastAsia="Times New Roman"/>
        </w:rPr>
        <w:t xml:space="preserve">of these things even enters into the matter in relation to that which is in view. Rather, condemnation will result from </w:t>
      </w:r>
      <w:r w:rsidRPr="000063E7">
        <w:rPr>
          <w:rFonts w:eastAsia="Times New Roman"/>
          <w:i/>
          <w:iCs/>
        </w:rPr>
        <w:t>their having closed the door to the offer of the kingdom of the heavens — the coming kingdom under Christ — to Christians.</w:t>
      </w:r>
    </w:p>
    <w:sectPr w:rsidR="000063E7" w:rsidRPr="000063E7" w:rsidSect="00A12D20">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20"/>
    <w:rsid w:val="000063E7"/>
    <w:rsid w:val="00263858"/>
    <w:rsid w:val="0044100A"/>
    <w:rsid w:val="005125B2"/>
    <w:rsid w:val="005A5E7A"/>
    <w:rsid w:val="00774C51"/>
    <w:rsid w:val="00A12D20"/>
    <w:rsid w:val="00A479AF"/>
    <w:rsid w:val="00A955BC"/>
    <w:rsid w:val="00B51BB6"/>
    <w:rsid w:val="00CF20B5"/>
    <w:rsid w:val="00DB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FE120-6052-45BD-AF5A-749A00DE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6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574018">
      <w:bodyDiv w:val="1"/>
      <w:marLeft w:val="0"/>
      <w:marRight w:val="0"/>
      <w:marTop w:val="0"/>
      <w:marBottom w:val="0"/>
      <w:divBdr>
        <w:top w:val="none" w:sz="0" w:space="0" w:color="auto"/>
        <w:left w:val="none" w:sz="0" w:space="0" w:color="auto"/>
        <w:bottom w:val="none" w:sz="0" w:space="0" w:color="auto"/>
        <w:right w:val="none" w:sz="0" w:space="0" w:color="auto"/>
      </w:divBdr>
      <w:divsChild>
        <w:div w:id="1514144680">
          <w:marLeft w:val="750"/>
          <w:marRight w:val="0"/>
          <w:marTop w:val="0"/>
          <w:marBottom w:val="0"/>
          <w:divBdr>
            <w:top w:val="none" w:sz="0" w:space="0" w:color="auto"/>
            <w:left w:val="none" w:sz="0" w:space="0" w:color="auto"/>
            <w:bottom w:val="none" w:sz="0" w:space="0" w:color="auto"/>
            <w:right w:val="none" w:sz="0" w:space="0" w:color="auto"/>
          </w:divBdr>
          <w:divsChild>
            <w:div w:id="61373941">
              <w:marLeft w:val="0"/>
              <w:marRight w:val="0"/>
              <w:marTop w:val="0"/>
              <w:marBottom w:val="0"/>
              <w:divBdr>
                <w:top w:val="none" w:sz="0" w:space="0" w:color="auto"/>
                <w:left w:val="none" w:sz="0" w:space="0" w:color="auto"/>
                <w:bottom w:val="none" w:sz="0" w:space="0" w:color="auto"/>
                <w:right w:val="none" w:sz="0" w:space="0" w:color="auto"/>
              </w:divBdr>
              <w:divsChild>
                <w:div w:id="288436963">
                  <w:marLeft w:val="0"/>
                  <w:marRight w:val="0"/>
                  <w:marTop w:val="0"/>
                  <w:marBottom w:val="0"/>
                  <w:divBdr>
                    <w:top w:val="none" w:sz="0" w:space="0" w:color="auto"/>
                    <w:left w:val="none" w:sz="0" w:space="0" w:color="auto"/>
                    <w:bottom w:val="none" w:sz="0" w:space="0" w:color="auto"/>
                    <w:right w:val="none" w:sz="0" w:space="0" w:color="auto"/>
                  </w:divBdr>
                </w:div>
                <w:div w:id="1453590859">
                  <w:marLeft w:val="0"/>
                  <w:marRight w:val="0"/>
                  <w:marTop w:val="0"/>
                  <w:marBottom w:val="0"/>
                  <w:divBdr>
                    <w:top w:val="none" w:sz="0" w:space="0" w:color="auto"/>
                    <w:left w:val="none" w:sz="0" w:space="0" w:color="auto"/>
                    <w:bottom w:val="none" w:sz="0" w:space="0" w:color="auto"/>
                    <w:right w:val="none" w:sz="0" w:space="0" w:color="auto"/>
                  </w:divBdr>
                </w:div>
                <w:div w:id="2062358948">
                  <w:marLeft w:val="0"/>
                  <w:marRight w:val="0"/>
                  <w:marTop w:val="0"/>
                  <w:marBottom w:val="0"/>
                  <w:divBdr>
                    <w:top w:val="none" w:sz="0" w:space="0" w:color="auto"/>
                    <w:left w:val="none" w:sz="0" w:space="0" w:color="auto"/>
                    <w:bottom w:val="none" w:sz="0" w:space="0" w:color="auto"/>
                    <w:right w:val="none" w:sz="0" w:space="0" w:color="auto"/>
                  </w:divBdr>
                </w:div>
                <w:div w:id="9408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5687">
          <w:marLeft w:val="750"/>
          <w:marRight w:val="0"/>
          <w:marTop w:val="0"/>
          <w:marBottom w:val="90"/>
          <w:divBdr>
            <w:top w:val="none" w:sz="0" w:space="0" w:color="auto"/>
            <w:left w:val="none" w:sz="0" w:space="0" w:color="auto"/>
            <w:bottom w:val="none" w:sz="0" w:space="0" w:color="auto"/>
            <w:right w:val="none" w:sz="0" w:space="0" w:color="auto"/>
          </w:divBdr>
          <w:divsChild>
            <w:div w:id="1640960762">
              <w:marLeft w:val="0"/>
              <w:marRight w:val="0"/>
              <w:marTop w:val="0"/>
              <w:marBottom w:val="0"/>
              <w:divBdr>
                <w:top w:val="none" w:sz="0" w:space="0" w:color="auto"/>
                <w:left w:val="none" w:sz="0" w:space="0" w:color="auto"/>
                <w:bottom w:val="none" w:sz="0" w:space="0" w:color="auto"/>
                <w:right w:val="none" w:sz="0" w:space="0" w:color="auto"/>
              </w:divBdr>
              <w:divsChild>
                <w:div w:id="1211569965">
                  <w:marLeft w:val="0"/>
                  <w:marRight w:val="0"/>
                  <w:marTop w:val="0"/>
                  <w:marBottom w:val="0"/>
                  <w:divBdr>
                    <w:top w:val="none" w:sz="0" w:space="0" w:color="auto"/>
                    <w:left w:val="none" w:sz="0" w:space="0" w:color="auto"/>
                    <w:bottom w:val="none" w:sz="0" w:space="0" w:color="auto"/>
                    <w:right w:val="none" w:sz="0" w:space="0" w:color="auto"/>
                  </w:divBdr>
                </w:div>
                <w:div w:id="697701555">
                  <w:marLeft w:val="0"/>
                  <w:marRight w:val="0"/>
                  <w:marTop w:val="0"/>
                  <w:marBottom w:val="0"/>
                  <w:divBdr>
                    <w:top w:val="none" w:sz="0" w:space="0" w:color="auto"/>
                    <w:left w:val="none" w:sz="0" w:space="0" w:color="auto"/>
                    <w:bottom w:val="none" w:sz="0" w:space="0" w:color="auto"/>
                    <w:right w:val="none" w:sz="0" w:space="0" w:color="auto"/>
                  </w:divBdr>
                </w:div>
                <w:div w:id="754010835">
                  <w:marLeft w:val="0"/>
                  <w:marRight w:val="0"/>
                  <w:marTop w:val="0"/>
                  <w:marBottom w:val="0"/>
                  <w:divBdr>
                    <w:top w:val="none" w:sz="0" w:space="0" w:color="auto"/>
                    <w:left w:val="none" w:sz="0" w:space="0" w:color="auto"/>
                    <w:bottom w:val="none" w:sz="0" w:space="0" w:color="auto"/>
                    <w:right w:val="none" w:sz="0" w:space="0" w:color="auto"/>
                  </w:divBdr>
                </w:div>
                <w:div w:id="414547637">
                  <w:marLeft w:val="0"/>
                  <w:marRight w:val="0"/>
                  <w:marTop w:val="0"/>
                  <w:marBottom w:val="0"/>
                  <w:divBdr>
                    <w:top w:val="none" w:sz="0" w:space="0" w:color="auto"/>
                    <w:left w:val="none" w:sz="0" w:space="0" w:color="auto"/>
                    <w:bottom w:val="none" w:sz="0" w:space="0" w:color="auto"/>
                    <w:right w:val="none" w:sz="0" w:space="0" w:color="auto"/>
                  </w:divBdr>
                </w:div>
                <w:div w:id="200631389">
                  <w:marLeft w:val="0"/>
                  <w:marRight w:val="0"/>
                  <w:marTop w:val="0"/>
                  <w:marBottom w:val="0"/>
                  <w:divBdr>
                    <w:top w:val="none" w:sz="0" w:space="0" w:color="auto"/>
                    <w:left w:val="none" w:sz="0" w:space="0" w:color="auto"/>
                    <w:bottom w:val="none" w:sz="0" w:space="0" w:color="auto"/>
                    <w:right w:val="none" w:sz="0" w:space="0" w:color="auto"/>
                  </w:divBdr>
                </w:div>
                <w:div w:id="1689529273">
                  <w:marLeft w:val="0"/>
                  <w:marRight w:val="0"/>
                  <w:marTop w:val="0"/>
                  <w:marBottom w:val="0"/>
                  <w:divBdr>
                    <w:top w:val="none" w:sz="0" w:space="0" w:color="auto"/>
                    <w:left w:val="none" w:sz="0" w:space="0" w:color="auto"/>
                    <w:bottom w:val="none" w:sz="0" w:space="0" w:color="auto"/>
                    <w:right w:val="none" w:sz="0" w:space="0" w:color="auto"/>
                  </w:divBdr>
                </w:div>
                <w:div w:id="1114641315">
                  <w:blockQuote w:val="1"/>
                  <w:marLeft w:val="600"/>
                  <w:marRight w:val="0"/>
                  <w:marTop w:val="0"/>
                  <w:marBottom w:val="0"/>
                  <w:divBdr>
                    <w:top w:val="none" w:sz="0" w:space="0" w:color="auto"/>
                    <w:left w:val="none" w:sz="0" w:space="0" w:color="auto"/>
                    <w:bottom w:val="none" w:sz="0" w:space="0" w:color="auto"/>
                    <w:right w:val="none" w:sz="0" w:space="0" w:color="auto"/>
                  </w:divBdr>
                  <w:divsChild>
                    <w:div w:id="1782991212">
                      <w:marLeft w:val="0"/>
                      <w:marRight w:val="0"/>
                      <w:marTop w:val="0"/>
                      <w:marBottom w:val="0"/>
                      <w:divBdr>
                        <w:top w:val="none" w:sz="0" w:space="0" w:color="auto"/>
                        <w:left w:val="none" w:sz="0" w:space="0" w:color="auto"/>
                        <w:bottom w:val="none" w:sz="0" w:space="0" w:color="auto"/>
                        <w:right w:val="none" w:sz="0" w:space="0" w:color="auto"/>
                      </w:divBdr>
                    </w:div>
                  </w:divsChild>
                </w:div>
                <w:div w:id="1938441573">
                  <w:marLeft w:val="0"/>
                  <w:marRight w:val="0"/>
                  <w:marTop w:val="0"/>
                  <w:marBottom w:val="0"/>
                  <w:divBdr>
                    <w:top w:val="none" w:sz="0" w:space="0" w:color="auto"/>
                    <w:left w:val="none" w:sz="0" w:space="0" w:color="auto"/>
                    <w:bottom w:val="none" w:sz="0" w:space="0" w:color="auto"/>
                    <w:right w:val="none" w:sz="0" w:space="0" w:color="auto"/>
                  </w:divBdr>
                </w:div>
                <w:div w:id="1204669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27690596">
                      <w:marLeft w:val="0"/>
                      <w:marRight w:val="0"/>
                      <w:marTop w:val="0"/>
                      <w:marBottom w:val="0"/>
                      <w:divBdr>
                        <w:top w:val="none" w:sz="0" w:space="0" w:color="auto"/>
                        <w:left w:val="none" w:sz="0" w:space="0" w:color="auto"/>
                        <w:bottom w:val="none" w:sz="0" w:space="0" w:color="auto"/>
                        <w:right w:val="none" w:sz="0" w:space="0" w:color="auto"/>
                      </w:divBdr>
                    </w:div>
                  </w:divsChild>
                </w:div>
                <w:div w:id="839123419">
                  <w:marLeft w:val="0"/>
                  <w:marRight w:val="0"/>
                  <w:marTop w:val="0"/>
                  <w:marBottom w:val="0"/>
                  <w:divBdr>
                    <w:top w:val="none" w:sz="0" w:space="0" w:color="auto"/>
                    <w:left w:val="none" w:sz="0" w:space="0" w:color="auto"/>
                    <w:bottom w:val="none" w:sz="0" w:space="0" w:color="auto"/>
                    <w:right w:val="none" w:sz="0" w:space="0" w:color="auto"/>
                  </w:divBdr>
                </w:div>
                <w:div w:id="1003700156">
                  <w:marLeft w:val="0"/>
                  <w:marRight w:val="0"/>
                  <w:marTop w:val="0"/>
                  <w:marBottom w:val="0"/>
                  <w:divBdr>
                    <w:top w:val="none" w:sz="0" w:space="0" w:color="auto"/>
                    <w:left w:val="none" w:sz="0" w:space="0" w:color="auto"/>
                    <w:bottom w:val="none" w:sz="0" w:space="0" w:color="auto"/>
                    <w:right w:val="none" w:sz="0" w:space="0" w:color="auto"/>
                  </w:divBdr>
                </w:div>
                <w:div w:id="944772543">
                  <w:marLeft w:val="0"/>
                  <w:marRight w:val="0"/>
                  <w:marTop w:val="0"/>
                  <w:marBottom w:val="0"/>
                  <w:divBdr>
                    <w:top w:val="none" w:sz="0" w:space="0" w:color="auto"/>
                    <w:left w:val="none" w:sz="0" w:space="0" w:color="auto"/>
                    <w:bottom w:val="none" w:sz="0" w:space="0" w:color="auto"/>
                    <w:right w:val="none" w:sz="0" w:space="0" w:color="auto"/>
                  </w:divBdr>
                </w:div>
                <w:div w:id="1284000286">
                  <w:marLeft w:val="0"/>
                  <w:marRight w:val="0"/>
                  <w:marTop w:val="0"/>
                  <w:marBottom w:val="0"/>
                  <w:divBdr>
                    <w:top w:val="none" w:sz="0" w:space="0" w:color="auto"/>
                    <w:left w:val="none" w:sz="0" w:space="0" w:color="auto"/>
                    <w:bottom w:val="none" w:sz="0" w:space="0" w:color="auto"/>
                    <w:right w:val="none" w:sz="0" w:space="0" w:color="auto"/>
                  </w:divBdr>
                </w:div>
                <w:div w:id="1855343176">
                  <w:marLeft w:val="0"/>
                  <w:marRight w:val="0"/>
                  <w:marTop w:val="0"/>
                  <w:marBottom w:val="0"/>
                  <w:divBdr>
                    <w:top w:val="none" w:sz="0" w:space="0" w:color="auto"/>
                    <w:left w:val="none" w:sz="0" w:space="0" w:color="auto"/>
                    <w:bottom w:val="none" w:sz="0" w:space="0" w:color="auto"/>
                    <w:right w:val="none" w:sz="0" w:space="0" w:color="auto"/>
                  </w:divBdr>
                </w:div>
                <w:div w:id="1223713652">
                  <w:marLeft w:val="0"/>
                  <w:marRight w:val="0"/>
                  <w:marTop w:val="0"/>
                  <w:marBottom w:val="0"/>
                  <w:divBdr>
                    <w:top w:val="none" w:sz="0" w:space="0" w:color="auto"/>
                    <w:left w:val="none" w:sz="0" w:space="0" w:color="auto"/>
                    <w:bottom w:val="none" w:sz="0" w:space="0" w:color="auto"/>
                    <w:right w:val="none" w:sz="0" w:space="0" w:color="auto"/>
                  </w:divBdr>
                </w:div>
                <w:div w:id="54552904">
                  <w:marLeft w:val="0"/>
                  <w:marRight w:val="0"/>
                  <w:marTop w:val="0"/>
                  <w:marBottom w:val="0"/>
                  <w:divBdr>
                    <w:top w:val="none" w:sz="0" w:space="0" w:color="auto"/>
                    <w:left w:val="none" w:sz="0" w:space="0" w:color="auto"/>
                    <w:bottom w:val="none" w:sz="0" w:space="0" w:color="auto"/>
                    <w:right w:val="none" w:sz="0" w:space="0" w:color="auto"/>
                  </w:divBdr>
                </w:div>
                <w:div w:id="468594690">
                  <w:marLeft w:val="0"/>
                  <w:marRight w:val="0"/>
                  <w:marTop w:val="0"/>
                  <w:marBottom w:val="0"/>
                  <w:divBdr>
                    <w:top w:val="none" w:sz="0" w:space="0" w:color="auto"/>
                    <w:left w:val="none" w:sz="0" w:space="0" w:color="auto"/>
                    <w:bottom w:val="none" w:sz="0" w:space="0" w:color="auto"/>
                    <w:right w:val="none" w:sz="0" w:space="0" w:color="auto"/>
                  </w:divBdr>
                </w:div>
                <w:div w:id="1713848795">
                  <w:marLeft w:val="0"/>
                  <w:marRight w:val="0"/>
                  <w:marTop w:val="0"/>
                  <w:marBottom w:val="0"/>
                  <w:divBdr>
                    <w:top w:val="none" w:sz="0" w:space="0" w:color="auto"/>
                    <w:left w:val="none" w:sz="0" w:space="0" w:color="auto"/>
                    <w:bottom w:val="none" w:sz="0" w:space="0" w:color="auto"/>
                    <w:right w:val="none" w:sz="0" w:space="0" w:color="auto"/>
                  </w:divBdr>
                </w:div>
                <w:div w:id="2094357260">
                  <w:marLeft w:val="0"/>
                  <w:marRight w:val="0"/>
                  <w:marTop w:val="0"/>
                  <w:marBottom w:val="0"/>
                  <w:divBdr>
                    <w:top w:val="none" w:sz="0" w:space="0" w:color="auto"/>
                    <w:left w:val="none" w:sz="0" w:space="0" w:color="auto"/>
                    <w:bottom w:val="none" w:sz="0" w:space="0" w:color="auto"/>
                    <w:right w:val="none" w:sz="0" w:space="0" w:color="auto"/>
                  </w:divBdr>
                </w:div>
                <w:div w:id="129632445">
                  <w:marLeft w:val="0"/>
                  <w:marRight w:val="0"/>
                  <w:marTop w:val="0"/>
                  <w:marBottom w:val="0"/>
                  <w:divBdr>
                    <w:top w:val="none" w:sz="0" w:space="0" w:color="auto"/>
                    <w:left w:val="none" w:sz="0" w:space="0" w:color="auto"/>
                    <w:bottom w:val="none" w:sz="0" w:space="0" w:color="auto"/>
                    <w:right w:val="none" w:sz="0" w:space="0" w:color="auto"/>
                  </w:divBdr>
                </w:div>
                <w:div w:id="881526965">
                  <w:marLeft w:val="0"/>
                  <w:marRight w:val="0"/>
                  <w:marTop w:val="0"/>
                  <w:marBottom w:val="0"/>
                  <w:divBdr>
                    <w:top w:val="none" w:sz="0" w:space="0" w:color="auto"/>
                    <w:left w:val="none" w:sz="0" w:space="0" w:color="auto"/>
                    <w:bottom w:val="none" w:sz="0" w:space="0" w:color="auto"/>
                    <w:right w:val="none" w:sz="0" w:space="0" w:color="auto"/>
                  </w:divBdr>
                </w:div>
                <w:div w:id="196091577">
                  <w:marLeft w:val="0"/>
                  <w:marRight w:val="0"/>
                  <w:marTop w:val="0"/>
                  <w:marBottom w:val="0"/>
                  <w:divBdr>
                    <w:top w:val="none" w:sz="0" w:space="0" w:color="auto"/>
                    <w:left w:val="none" w:sz="0" w:space="0" w:color="auto"/>
                    <w:bottom w:val="none" w:sz="0" w:space="0" w:color="auto"/>
                    <w:right w:val="none" w:sz="0" w:space="0" w:color="auto"/>
                  </w:divBdr>
                </w:div>
                <w:div w:id="913316522">
                  <w:marLeft w:val="0"/>
                  <w:marRight w:val="0"/>
                  <w:marTop w:val="0"/>
                  <w:marBottom w:val="0"/>
                  <w:divBdr>
                    <w:top w:val="none" w:sz="0" w:space="0" w:color="auto"/>
                    <w:left w:val="none" w:sz="0" w:space="0" w:color="auto"/>
                    <w:bottom w:val="none" w:sz="0" w:space="0" w:color="auto"/>
                    <w:right w:val="none" w:sz="0" w:space="0" w:color="auto"/>
                  </w:divBdr>
                </w:div>
                <w:div w:id="2110346653">
                  <w:marLeft w:val="0"/>
                  <w:marRight w:val="0"/>
                  <w:marTop w:val="0"/>
                  <w:marBottom w:val="0"/>
                  <w:divBdr>
                    <w:top w:val="none" w:sz="0" w:space="0" w:color="auto"/>
                    <w:left w:val="none" w:sz="0" w:space="0" w:color="auto"/>
                    <w:bottom w:val="none" w:sz="0" w:space="0" w:color="auto"/>
                    <w:right w:val="none" w:sz="0" w:space="0" w:color="auto"/>
                  </w:divBdr>
                </w:div>
                <w:div w:id="301471043">
                  <w:marLeft w:val="0"/>
                  <w:marRight w:val="0"/>
                  <w:marTop w:val="0"/>
                  <w:marBottom w:val="0"/>
                  <w:divBdr>
                    <w:top w:val="none" w:sz="0" w:space="0" w:color="auto"/>
                    <w:left w:val="none" w:sz="0" w:space="0" w:color="auto"/>
                    <w:bottom w:val="none" w:sz="0" w:space="0" w:color="auto"/>
                    <w:right w:val="none" w:sz="0" w:space="0" w:color="auto"/>
                  </w:divBdr>
                </w:div>
                <w:div w:id="853227995">
                  <w:marLeft w:val="0"/>
                  <w:marRight w:val="0"/>
                  <w:marTop w:val="0"/>
                  <w:marBottom w:val="0"/>
                  <w:divBdr>
                    <w:top w:val="none" w:sz="0" w:space="0" w:color="auto"/>
                    <w:left w:val="none" w:sz="0" w:space="0" w:color="auto"/>
                    <w:bottom w:val="none" w:sz="0" w:space="0" w:color="auto"/>
                    <w:right w:val="none" w:sz="0" w:space="0" w:color="auto"/>
                  </w:divBdr>
                </w:div>
                <w:div w:id="550773078">
                  <w:marLeft w:val="0"/>
                  <w:marRight w:val="0"/>
                  <w:marTop w:val="0"/>
                  <w:marBottom w:val="0"/>
                  <w:divBdr>
                    <w:top w:val="none" w:sz="0" w:space="0" w:color="auto"/>
                    <w:left w:val="none" w:sz="0" w:space="0" w:color="auto"/>
                    <w:bottom w:val="none" w:sz="0" w:space="0" w:color="auto"/>
                    <w:right w:val="none" w:sz="0" w:space="0" w:color="auto"/>
                  </w:divBdr>
                </w:div>
                <w:div w:id="1627734718">
                  <w:marLeft w:val="0"/>
                  <w:marRight w:val="0"/>
                  <w:marTop w:val="0"/>
                  <w:marBottom w:val="0"/>
                  <w:divBdr>
                    <w:top w:val="none" w:sz="0" w:space="0" w:color="auto"/>
                    <w:left w:val="none" w:sz="0" w:space="0" w:color="auto"/>
                    <w:bottom w:val="none" w:sz="0" w:space="0" w:color="auto"/>
                    <w:right w:val="none" w:sz="0" w:space="0" w:color="auto"/>
                  </w:divBdr>
                </w:div>
                <w:div w:id="543949504">
                  <w:marLeft w:val="0"/>
                  <w:marRight w:val="0"/>
                  <w:marTop w:val="0"/>
                  <w:marBottom w:val="0"/>
                  <w:divBdr>
                    <w:top w:val="none" w:sz="0" w:space="0" w:color="auto"/>
                    <w:left w:val="none" w:sz="0" w:space="0" w:color="auto"/>
                    <w:bottom w:val="none" w:sz="0" w:space="0" w:color="auto"/>
                    <w:right w:val="none" w:sz="0" w:space="0" w:color="auto"/>
                  </w:divBdr>
                </w:div>
                <w:div w:id="457456066">
                  <w:marLeft w:val="0"/>
                  <w:marRight w:val="0"/>
                  <w:marTop w:val="0"/>
                  <w:marBottom w:val="0"/>
                  <w:divBdr>
                    <w:top w:val="none" w:sz="0" w:space="0" w:color="auto"/>
                    <w:left w:val="none" w:sz="0" w:space="0" w:color="auto"/>
                    <w:bottom w:val="none" w:sz="0" w:space="0" w:color="auto"/>
                    <w:right w:val="none" w:sz="0" w:space="0" w:color="auto"/>
                  </w:divBdr>
                </w:div>
                <w:div w:id="1700932255">
                  <w:marLeft w:val="0"/>
                  <w:marRight w:val="0"/>
                  <w:marTop w:val="0"/>
                  <w:marBottom w:val="0"/>
                  <w:divBdr>
                    <w:top w:val="none" w:sz="0" w:space="0" w:color="auto"/>
                    <w:left w:val="none" w:sz="0" w:space="0" w:color="auto"/>
                    <w:bottom w:val="none" w:sz="0" w:space="0" w:color="auto"/>
                    <w:right w:val="none" w:sz="0" w:space="0" w:color="auto"/>
                  </w:divBdr>
                </w:div>
                <w:div w:id="447048976">
                  <w:marLeft w:val="0"/>
                  <w:marRight w:val="0"/>
                  <w:marTop w:val="0"/>
                  <w:marBottom w:val="0"/>
                  <w:divBdr>
                    <w:top w:val="none" w:sz="0" w:space="0" w:color="auto"/>
                    <w:left w:val="none" w:sz="0" w:space="0" w:color="auto"/>
                    <w:bottom w:val="none" w:sz="0" w:space="0" w:color="auto"/>
                    <w:right w:val="none" w:sz="0" w:space="0" w:color="auto"/>
                  </w:divBdr>
                </w:div>
                <w:div w:id="625937135">
                  <w:marLeft w:val="0"/>
                  <w:marRight w:val="0"/>
                  <w:marTop w:val="0"/>
                  <w:marBottom w:val="0"/>
                  <w:divBdr>
                    <w:top w:val="none" w:sz="0" w:space="0" w:color="auto"/>
                    <w:left w:val="none" w:sz="0" w:space="0" w:color="auto"/>
                    <w:bottom w:val="none" w:sz="0" w:space="0" w:color="auto"/>
                    <w:right w:val="none" w:sz="0" w:space="0" w:color="auto"/>
                  </w:divBdr>
                </w:div>
                <w:div w:id="81073538">
                  <w:marLeft w:val="0"/>
                  <w:marRight w:val="0"/>
                  <w:marTop w:val="0"/>
                  <w:marBottom w:val="0"/>
                  <w:divBdr>
                    <w:top w:val="none" w:sz="0" w:space="0" w:color="auto"/>
                    <w:left w:val="none" w:sz="0" w:space="0" w:color="auto"/>
                    <w:bottom w:val="none" w:sz="0" w:space="0" w:color="auto"/>
                    <w:right w:val="none" w:sz="0" w:space="0" w:color="auto"/>
                  </w:divBdr>
                </w:div>
                <w:div w:id="733511199">
                  <w:marLeft w:val="0"/>
                  <w:marRight w:val="0"/>
                  <w:marTop w:val="0"/>
                  <w:marBottom w:val="0"/>
                  <w:divBdr>
                    <w:top w:val="none" w:sz="0" w:space="0" w:color="auto"/>
                    <w:left w:val="none" w:sz="0" w:space="0" w:color="auto"/>
                    <w:bottom w:val="none" w:sz="0" w:space="0" w:color="auto"/>
                    <w:right w:val="none" w:sz="0" w:space="0" w:color="auto"/>
                  </w:divBdr>
                </w:div>
                <w:div w:id="101607214">
                  <w:marLeft w:val="0"/>
                  <w:marRight w:val="0"/>
                  <w:marTop w:val="0"/>
                  <w:marBottom w:val="0"/>
                  <w:divBdr>
                    <w:top w:val="none" w:sz="0" w:space="0" w:color="auto"/>
                    <w:left w:val="none" w:sz="0" w:space="0" w:color="auto"/>
                    <w:bottom w:val="none" w:sz="0" w:space="0" w:color="auto"/>
                    <w:right w:val="none" w:sz="0" w:space="0" w:color="auto"/>
                  </w:divBdr>
                </w:div>
                <w:div w:id="2066027385">
                  <w:marLeft w:val="0"/>
                  <w:marRight w:val="0"/>
                  <w:marTop w:val="0"/>
                  <w:marBottom w:val="0"/>
                  <w:divBdr>
                    <w:top w:val="none" w:sz="0" w:space="0" w:color="auto"/>
                    <w:left w:val="none" w:sz="0" w:space="0" w:color="auto"/>
                    <w:bottom w:val="none" w:sz="0" w:space="0" w:color="auto"/>
                    <w:right w:val="none" w:sz="0" w:space="0" w:color="auto"/>
                  </w:divBdr>
                </w:div>
                <w:div w:id="362752120">
                  <w:marLeft w:val="0"/>
                  <w:marRight w:val="0"/>
                  <w:marTop w:val="0"/>
                  <w:marBottom w:val="0"/>
                  <w:divBdr>
                    <w:top w:val="none" w:sz="0" w:space="0" w:color="auto"/>
                    <w:left w:val="none" w:sz="0" w:space="0" w:color="auto"/>
                    <w:bottom w:val="none" w:sz="0" w:space="0" w:color="auto"/>
                    <w:right w:val="none" w:sz="0" w:space="0" w:color="auto"/>
                  </w:divBdr>
                </w:div>
                <w:div w:id="253054655">
                  <w:marLeft w:val="0"/>
                  <w:marRight w:val="0"/>
                  <w:marTop w:val="0"/>
                  <w:marBottom w:val="0"/>
                  <w:divBdr>
                    <w:top w:val="none" w:sz="0" w:space="0" w:color="auto"/>
                    <w:left w:val="none" w:sz="0" w:space="0" w:color="auto"/>
                    <w:bottom w:val="none" w:sz="0" w:space="0" w:color="auto"/>
                    <w:right w:val="none" w:sz="0" w:space="0" w:color="auto"/>
                  </w:divBdr>
                </w:div>
                <w:div w:id="121652764">
                  <w:marLeft w:val="0"/>
                  <w:marRight w:val="0"/>
                  <w:marTop w:val="0"/>
                  <w:marBottom w:val="0"/>
                  <w:divBdr>
                    <w:top w:val="none" w:sz="0" w:space="0" w:color="auto"/>
                    <w:left w:val="none" w:sz="0" w:space="0" w:color="auto"/>
                    <w:bottom w:val="none" w:sz="0" w:space="0" w:color="auto"/>
                    <w:right w:val="none" w:sz="0" w:space="0" w:color="auto"/>
                  </w:divBdr>
                </w:div>
                <w:div w:id="1496724337">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187664">
                      <w:marLeft w:val="0"/>
                      <w:marRight w:val="0"/>
                      <w:marTop w:val="0"/>
                      <w:marBottom w:val="0"/>
                      <w:divBdr>
                        <w:top w:val="none" w:sz="0" w:space="0" w:color="auto"/>
                        <w:left w:val="none" w:sz="0" w:space="0" w:color="auto"/>
                        <w:bottom w:val="none" w:sz="0" w:space="0" w:color="auto"/>
                        <w:right w:val="none" w:sz="0" w:space="0" w:color="auto"/>
                      </w:divBdr>
                    </w:div>
                  </w:divsChild>
                </w:div>
                <w:div w:id="2106730434">
                  <w:marLeft w:val="0"/>
                  <w:marRight w:val="0"/>
                  <w:marTop w:val="0"/>
                  <w:marBottom w:val="0"/>
                  <w:divBdr>
                    <w:top w:val="none" w:sz="0" w:space="0" w:color="auto"/>
                    <w:left w:val="none" w:sz="0" w:space="0" w:color="auto"/>
                    <w:bottom w:val="none" w:sz="0" w:space="0" w:color="auto"/>
                    <w:right w:val="none" w:sz="0" w:space="0" w:color="auto"/>
                  </w:divBdr>
                </w:div>
                <w:div w:id="1462655125">
                  <w:marLeft w:val="0"/>
                  <w:marRight w:val="0"/>
                  <w:marTop w:val="0"/>
                  <w:marBottom w:val="0"/>
                  <w:divBdr>
                    <w:top w:val="none" w:sz="0" w:space="0" w:color="auto"/>
                    <w:left w:val="none" w:sz="0" w:space="0" w:color="auto"/>
                    <w:bottom w:val="none" w:sz="0" w:space="0" w:color="auto"/>
                    <w:right w:val="none" w:sz="0" w:space="0" w:color="auto"/>
                  </w:divBdr>
                </w:div>
                <w:div w:id="1924023083">
                  <w:marLeft w:val="0"/>
                  <w:marRight w:val="0"/>
                  <w:marTop w:val="0"/>
                  <w:marBottom w:val="0"/>
                  <w:divBdr>
                    <w:top w:val="none" w:sz="0" w:space="0" w:color="auto"/>
                    <w:left w:val="none" w:sz="0" w:space="0" w:color="auto"/>
                    <w:bottom w:val="none" w:sz="0" w:space="0" w:color="auto"/>
                    <w:right w:val="none" w:sz="0" w:space="0" w:color="auto"/>
                  </w:divBdr>
                </w:div>
                <w:div w:id="1737973667">
                  <w:marLeft w:val="0"/>
                  <w:marRight w:val="0"/>
                  <w:marTop w:val="0"/>
                  <w:marBottom w:val="0"/>
                  <w:divBdr>
                    <w:top w:val="none" w:sz="0" w:space="0" w:color="auto"/>
                    <w:left w:val="none" w:sz="0" w:space="0" w:color="auto"/>
                    <w:bottom w:val="none" w:sz="0" w:space="0" w:color="auto"/>
                    <w:right w:val="none" w:sz="0" w:space="0" w:color="auto"/>
                  </w:divBdr>
                </w:div>
                <w:div w:id="438181073">
                  <w:marLeft w:val="0"/>
                  <w:marRight w:val="0"/>
                  <w:marTop w:val="0"/>
                  <w:marBottom w:val="0"/>
                  <w:divBdr>
                    <w:top w:val="none" w:sz="0" w:space="0" w:color="auto"/>
                    <w:left w:val="none" w:sz="0" w:space="0" w:color="auto"/>
                    <w:bottom w:val="none" w:sz="0" w:space="0" w:color="auto"/>
                    <w:right w:val="none" w:sz="0" w:space="0" w:color="auto"/>
                  </w:divBdr>
                </w:div>
                <w:div w:id="335233129">
                  <w:marLeft w:val="0"/>
                  <w:marRight w:val="0"/>
                  <w:marTop w:val="0"/>
                  <w:marBottom w:val="0"/>
                  <w:divBdr>
                    <w:top w:val="none" w:sz="0" w:space="0" w:color="auto"/>
                    <w:left w:val="none" w:sz="0" w:space="0" w:color="auto"/>
                    <w:bottom w:val="none" w:sz="0" w:space="0" w:color="auto"/>
                    <w:right w:val="none" w:sz="0" w:space="0" w:color="auto"/>
                  </w:divBdr>
                </w:div>
                <w:div w:id="175660135">
                  <w:marLeft w:val="0"/>
                  <w:marRight w:val="0"/>
                  <w:marTop w:val="0"/>
                  <w:marBottom w:val="0"/>
                  <w:divBdr>
                    <w:top w:val="none" w:sz="0" w:space="0" w:color="auto"/>
                    <w:left w:val="none" w:sz="0" w:space="0" w:color="auto"/>
                    <w:bottom w:val="none" w:sz="0" w:space="0" w:color="auto"/>
                    <w:right w:val="none" w:sz="0" w:space="0" w:color="auto"/>
                  </w:divBdr>
                </w:div>
                <w:div w:id="2017683802">
                  <w:marLeft w:val="0"/>
                  <w:marRight w:val="0"/>
                  <w:marTop w:val="0"/>
                  <w:marBottom w:val="0"/>
                  <w:divBdr>
                    <w:top w:val="none" w:sz="0" w:space="0" w:color="auto"/>
                    <w:left w:val="none" w:sz="0" w:space="0" w:color="auto"/>
                    <w:bottom w:val="none" w:sz="0" w:space="0" w:color="auto"/>
                    <w:right w:val="none" w:sz="0" w:space="0" w:color="auto"/>
                  </w:divBdr>
                </w:div>
                <w:div w:id="956831800">
                  <w:marLeft w:val="0"/>
                  <w:marRight w:val="0"/>
                  <w:marTop w:val="0"/>
                  <w:marBottom w:val="0"/>
                  <w:divBdr>
                    <w:top w:val="none" w:sz="0" w:space="0" w:color="auto"/>
                    <w:left w:val="none" w:sz="0" w:space="0" w:color="auto"/>
                    <w:bottom w:val="none" w:sz="0" w:space="0" w:color="auto"/>
                    <w:right w:val="none" w:sz="0" w:space="0" w:color="auto"/>
                  </w:divBdr>
                </w:div>
                <w:div w:id="979454437">
                  <w:marLeft w:val="0"/>
                  <w:marRight w:val="0"/>
                  <w:marTop w:val="0"/>
                  <w:marBottom w:val="0"/>
                  <w:divBdr>
                    <w:top w:val="none" w:sz="0" w:space="0" w:color="auto"/>
                    <w:left w:val="none" w:sz="0" w:space="0" w:color="auto"/>
                    <w:bottom w:val="none" w:sz="0" w:space="0" w:color="auto"/>
                    <w:right w:val="none" w:sz="0" w:space="0" w:color="auto"/>
                  </w:divBdr>
                </w:div>
                <w:div w:id="1784229370">
                  <w:marLeft w:val="0"/>
                  <w:marRight w:val="0"/>
                  <w:marTop w:val="0"/>
                  <w:marBottom w:val="0"/>
                  <w:divBdr>
                    <w:top w:val="none" w:sz="0" w:space="0" w:color="auto"/>
                    <w:left w:val="none" w:sz="0" w:space="0" w:color="auto"/>
                    <w:bottom w:val="none" w:sz="0" w:space="0" w:color="auto"/>
                    <w:right w:val="none" w:sz="0" w:space="0" w:color="auto"/>
                  </w:divBdr>
                </w:div>
                <w:div w:id="1701854493">
                  <w:marLeft w:val="0"/>
                  <w:marRight w:val="0"/>
                  <w:marTop w:val="0"/>
                  <w:marBottom w:val="0"/>
                  <w:divBdr>
                    <w:top w:val="none" w:sz="0" w:space="0" w:color="auto"/>
                    <w:left w:val="none" w:sz="0" w:space="0" w:color="auto"/>
                    <w:bottom w:val="none" w:sz="0" w:space="0" w:color="auto"/>
                    <w:right w:val="none" w:sz="0" w:space="0" w:color="auto"/>
                  </w:divBdr>
                </w:div>
                <w:div w:id="418988229">
                  <w:marLeft w:val="0"/>
                  <w:marRight w:val="0"/>
                  <w:marTop w:val="0"/>
                  <w:marBottom w:val="0"/>
                  <w:divBdr>
                    <w:top w:val="none" w:sz="0" w:space="0" w:color="auto"/>
                    <w:left w:val="none" w:sz="0" w:space="0" w:color="auto"/>
                    <w:bottom w:val="none" w:sz="0" w:space="0" w:color="auto"/>
                    <w:right w:val="none" w:sz="0" w:space="0" w:color="auto"/>
                  </w:divBdr>
                </w:div>
                <w:div w:id="1519271437">
                  <w:marLeft w:val="0"/>
                  <w:marRight w:val="0"/>
                  <w:marTop w:val="0"/>
                  <w:marBottom w:val="0"/>
                  <w:divBdr>
                    <w:top w:val="none" w:sz="0" w:space="0" w:color="auto"/>
                    <w:left w:val="none" w:sz="0" w:space="0" w:color="auto"/>
                    <w:bottom w:val="none" w:sz="0" w:space="0" w:color="auto"/>
                    <w:right w:val="none" w:sz="0" w:space="0" w:color="auto"/>
                  </w:divBdr>
                </w:div>
                <w:div w:id="488981791">
                  <w:marLeft w:val="0"/>
                  <w:marRight w:val="0"/>
                  <w:marTop w:val="0"/>
                  <w:marBottom w:val="0"/>
                  <w:divBdr>
                    <w:top w:val="none" w:sz="0" w:space="0" w:color="auto"/>
                    <w:left w:val="none" w:sz="0" w:space="0" w:color="auto"/>
                    <w:bottom w:val="none" w:sz="0" w:space="0" w:color="auto"/>
                    <w:right w:val="none" w:sz="0" w:space="0" w:color="auto"/>
                  </w:divBdr>
                </w:div>
                <w:div w:id="1671132605">
                  <w:marLeft w:val="0"/>
                  <w:marRight w:val="0"/>
                  <w:marTop w:val="0"/>
                  <w:marBottom w:val="0"/>
                  <w:divBdr>
                    <w:top w:val="none" w:sz="0" w:space="0" w:color="auto"/>
                    <w:left w:val="none" w:sz="0" w:space="0" w:color="auto"/>
                    <w:bottom w:val="none" w:sz="0" w:space="0" w:color="auto"/>
                    <w:right w:val="none" w:sz="0" w:space="0" w:color="auto"/>
                  </w:divBdr>
                </w:div>
                <w:div w:id="1963613753">
                  <w:marLeft w:val="0"/>
                  <w:marRight w:val="0"/>
                  <w:marTop w:val="0"/>
                  <w:marBottom w:val="0"/>
                  <w:divBdr>
                    <w:top w:val="none" w:sz="0" w:space="0" w:color="auto"/>
                    <w:left w:val="none" w:sz="0" w:space="0" w:color="auto"/>
                    <w:bottom w:val="none" w:sz="0" w:space="0" w:color="auto"/>
                    <w:right w:val="none" w:sz="0" w:space="0" w:color="auto"/>
                  </w:divBdr>
                </w:div>
                <w:div w:id="1597253535">
                  <w:marLeft w:val="0"/>
                  <w:marRight w:val="0"/>
                  <w:marTop w:val="0"/>
                  <w:marBottom w:val="0"/>
                  <w:divBdr>
                    <w:top w:val="none" w:sz="0" w:space="0" w:color="auto"/>
                    <w:left w:val="none" w:sz="0" w:space="0" w:color="auto"/>
                    <w:bottom w:val="none" w:sz="0" w:space="0" w:color="auto"/>
                    <w:right w:val="none" w:sz="0" w:space="0" w:color="auto"/>
                  </w:divBdr>
                </w:div>
                <w:div w:id="296760020">
                  <w:marLeft w:val="0"/>
                  <w:marRight w:val="0"/>
                  <w:marTop w:val="0"/>
                  <w:marBottom w:val="0"/>
                  <w:divBdr>
                    <w:top w:val="none" w:sz="0" w:space="0" w:color="auto"/>
                    <w:left w:val="none" w:sz="0" w:space="0" w:color="auto"/>
                    <w:bottom w:val="none" w:sz="0" w:space="0" w:color="auto"/>
                    <w:right w:val="none" w:sz="0" w:space="0" w:color="auto"/>
                  </w:divBdr>
                </w:div>
                <w:div w:id="133760917">
                  <w:marLeft w:val="0"/>
                  <w:marRight w:val="0"/>
                  <w:marTop w:val="0"/>
                  <w:marBottom w:val="0"/>
                  <w:divBdr>
                    <w:top w:val="none" w:sz="0" w:space="0" w:color="auto"/>
                    <w:left w:val="none" w:sz="0" w:space="0" w:color="auto"/>
                    <w:bottom w:val="none" w:sz="0" w:space="0" w:color="auto"/>
                    <w:right w:val="none" w:sz="0" w:space="0" w:color="auto"/>
                  </w:divBdr>
                </w:div>
                <w:div w:id="1713963088">
                  <w:marLeft w:val="0"/>
                  <w:marRight w:val="0"/>
                  <w:marTop w:val="0"/>
                  <w:marBottom w:val="0"/>
                  <w:divBdr>
                    <w:top w:val="none" w:sz="0" w:space="0" w:color="auto"/>
                    <w:left w:val="none" w:sz="0" w:space="0" w:color="auto"/>
                    <w:bottom w:val="none" w:sz="0" w:space="0" w:color="auto"/>
                    <w:right w:val="none" w:sz="0" w:space="0" w:color="auto"/>
                  </w:divBdr>
                </w:div>
                <w:div w:id="2116172180">
                  <w:marLeft w:val="0"/>
                  <w:marRight w:val="0"/>
                  <w:marTop w:val="0"/>
                  <w:marBottom w:val="0"/>
                  <w:divBdr>
                    <w:top w:val="none" w:sz="0" w:space="0" w:color="auto"/>
                    <w:left w:val="none" w:sz="0" w:space="0" w:color="auto"/>
                    <w:bottom w:val="none" w:sz="0" w:space="0" w:color="auto"/>
                    <w:right w:val="none" w:sz="0" w:space="0" w:color="auto"/>
                  </w:divBdr>
                </w:div>
                <w:div w:id="169563860">
                  <w:marLeft w:val="0"/>
                  <w:marRight w:val="0"/>
                  <w:marTop w:val="0"/>
                  <w:marBottom w:val="0"/>
                  <w:divBdr>
                    <w:top w:val="none" w:sz="0" w:space="0" w:color="auto"/>
                    <w:left w:val="none" w:sz="0" w:space="0" w:color="auto"/>
                    <w:bottom w:val="none" w:sz="0" w:space="0" w:color="auto"/>
                    <w:right w:val="none" w:sz="0" w:space="0" w:color="auto"/>
                  </w:divBdr>
                </w:div>
                <w:div w:id="345593446">
                  <w:marLeft w:val="0"/>
                  <w:marRight w:val="0"/>
                  <w:marTop w:val="0"/>
                  <w:marBottom w:val="0"/>
                  <w:divBdr>
                    <w:top w:val="none" w:sz="0" w:space="0" w:color="auto"/>
                    <w:left w:val="none" w:sz="0" w:space="0" w:color="auto"/>
                    <w:bottom w:val="none" w:sz="0" w:space="0" w:color="auto"/>
                    <w:right w:val="none" w:sz="0" w:space="0" w:color="auto"/>
                  </w:divBdr>
                </w:div>
                <w:div w:id="885024700">
                  <w:marLeft w:val="0"/>
                  <w:marRight w:val="0"/>
                  <w:marTop w:val="0"/>
                  <w:marBottom w:val="0"/>
                  <w:divBdr>
                    <w:top w:val="none" w:sz="0" w:space="0" w:color="auto"/>
                    <w:left w:val="none" w:sz="0" w:space="0" w:color="auto"/>
                    <w:bottom w:val="none" w:sz="0" w:space="0" w:color="auto"/>
                    <w:right w:val="none" w:sz="0" w:space="0" w:color="auto"/>
                  </w:divBdr>
                </w:div>
                <w:div w:id="919021228">
                  <w:marLeft w:val="0"/>
                  <w:marRight w:val="0"/>
                  <w:marTop w:val="0"/>
                  <w:marBottom w:val="0"/>
                  <w:divBdr>
                    <w:top w:val="none" w:sz="0" w:space="0" w:color="auto"/>
                    <w:left w:val="none" w:sz="0" w:space="0" w:color="auto"/>
                    <w:bottom w:val="none" w:sz="0" w:space="0" w:color="auto"/>
                    <w:right w:val="none" w:sz="0" w:space="0" w:color="auto"/>
                  </w:divBdr>
                </w:div>
                <w:div w:id="864830219">
                  <w:marLeft w:val="0"/>
                  <w:marRight w:val="0"/>
                  <w:marTop w:val="0"/>
                  <w:marBottom w:val="0"/>
                  <w:divBdr>
                    <w:top w:val="none" w:sz="0" w:space="0" w:color="auto"/>
                    <w:left w:val="none" w:sz="0" w:space="0" w:color="auto"/>
                    <w:bottom w:val="none" w:sz="0" w:space="0" w:color="auto"/>
                    <w:right w:val="none" w:sz="0" w:space="0" w:color="auto"/>
                  </w:divBdr>
                </w:div>
                <w:div w:id="435638268">
                  <w:marLeft w:val="0"/>
                  <w:marRight w:val="0"/>
                  <w:marTop w:val="0"/>
                  <w:marBottom w:val="0"/>
                  <w:divBdr>
                    <w:top w:val="none" w:sz="0" w:space="0" w:color="auto"/>
                    <w:left w:val="none" w:sz="0" w:space="0" w:color="auto"/>
                    <w:bottom w:val="none" w:sz="0" w:space="0" w:color="auto"/>
                    <w:right w:val="none" w:sz="0" w:space="0" w:color="auto"/>
                  </w:divBdr>
                </w:div>
                <w:div w:id="539972939">
                  <w:marLeft w:val="0"/>
                  <w:marRight w:val="0"/>
                  <w:marTop w:val="0"/>
                  <w:marBottom w:val="0"/>
                  <w:divBdr>
                    <w:top w:val="none" w:sz="0" w:space="0" w:color="auto"/>
                    <w:left w:val="none" w:sz="0" w:space="0" w:color="auto"/>
                    <w:bottom w:val="none" w:sz="0" w:space="0" w:color="auto"/>
                    <w:right w:val="none" w:sz="0" w:space="0" w:color="auto"/>
                  </w:divBdr>
                </w:div>
                <w:div w:id="1163276816">
                  <w:marLeft w:val="0"/>
                  <w:marRight w:val="0"/>
                  <w:marTop w:val="0"/>
                  <w:marBottom w:val="0"/>
                  <w:divBdr>
                    <w:top w:val="none" w:sz="0" w:space="0" w:color="auto"/>
                    <w:left w:val="none" w:sz="0" w:space="0" w:color="auto"/>
                    <w:bottom w:val="none" w:sz="0" w:space="0" w:color="auto"/>
                    <w:right w:val="none" w:sz="0" w:space="0" w:color="auto"/>
                  </w:divBdr>
                </w:div>
                <w:div w:id="417293056">
                  <w:marLeft w:val="0"/>
                  <w:marRight w:val="0"/>
                  <w:marTop w:val="0"/>
                  <w:marBottom w:val="0"/>
                  <w:divBdr>
                    <w:top w:val="none" w:sz="0" w:space="0" w:color="auto"/>
                    <w:left w:val="none" w:sz="0" w:space="0" w:color="auto"/>
                    <w:bottom w:val="none" w:sz="0" w:space="0" w:color="auto"/>
                    <w:right w:val="none" w:sz="0" w:space="0" w:color="auto"/>
                  </w:divBdr>
                </w:div>
                <w:div w:id="7117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Matthew+27.25&amp;t=NKJV" TargetMode="External"/><Relationship Id="rId13" Type="http://schemas.openxmlformats.org/officeDocument/2006/relationships/hyperlink" Target="https://www.blueletterbible.org/search/preSearch.cfm?Criteria=John+5.43&amp;t=NKJV" TargetMode="External"/><Relationship Id="rId18" Type="http://schemas.openxmlformats.org/officeDocument/2006/relationships/hyperlink" Target="https://www.blueletterbible.org/search/preSearch.cfm?Criteria=Matthew+24.15-22&amp;t=NKJV" TargetMode="External"/><Relationship Id="rId26" Type="http://schemas.openxmlformats.org/officeDocument/2006/relationships/hyperlink" Target="https://www.blueletterbible.org/search/preSearch.cfm?Criteria=Matthew+13.3-33&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Matthew+23.3-12&amp;t=NKJV" TargetMode="External"/><Relationship Id="rId7" Type="http://schemas.openxmlformats.org/officeDocument/2006/relationships/hyperlink" Target="https://www.blueletterbible.org/search/preSearch.cfm?Criteria=Matthew+23.34-35&amp;t=NKJV" TargetMode="External"/><Relationship Id="rId12" Type="http://schemas.openxmlformats.org/officeDocument/2006/relationships/hyperlink" Target="https://www.blueletterbible.org/search/preSearch.cfm?Criteria=Daniel+9.26-27&amp;t=NKJV" TargetMode="External"/><Relationship Id="rId17" Type="http://schemas.openxmlformats.org/officeDocument/2006/relationships/hyperlink" Target="https://www.blueletterbible.org/search/preSearch.cfm?Criteria=Revelation+6.1-18.24&amp;t=NKJV" TargetMode="External"/><Relationship Id="rId25" Type="http://schemas.openxmlformats.org/officeDocument/2006/relationships/hyperlink" Target="https://www.blueletterbible.org/search/preSearch.cfm?Criteria=Matthew+23.14ff&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Daniel+9.26-27&amp;t=NKJV" TargetMode="External"/><Relationship Id="rId20" Type="http://schemas.openxmlformats.org/officeDocument/2006/relationships/hyperlink" Target="https://www.blueletterbible.org/search/preSearch.cfm?Criteria=Matthew+23.2&amp;t=NKJV"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John+5.46-47&amp;t=NKJV" TargetMode="External"/><Relationship Id="rId11" Type="http://schemas.openxmlformats.org/officeDocument/2006/relationships/hyperlink" Target="https://www.blueletterbible.org/search/preSearch.cfm?Criteria=Matthew+23.37-39&amp;t=NKJV" TargetMode="External"/><Relationship Id="rId24" Type="http://schemas.openxmlformats.org/officeDocument/2006/relationships/hyperlink" Target="https://www.blueletterbible.org/search/preSearch.cfm?Criteria=Matthew+21.38ff&amp;t=NKJV" TargetMode="External"/><Relationship Id="rId5" Type="http://schemas.openxmlformats.org/officeDocument/2006/relationships/hyperlink" Target="https://www.blueletterbible.org/search/preSearch.cfm?Criteria=Matthew+21.33-39&amp;t=NKJV" TargetMode="External"/><Relationship Id="rId15" Type="http://schemas.openxmlformats.org/officeDocument/2006/relationships/hyperlink" Target="https://www.blueletterbible.org/search/preSearch.cfm?Criteria=Deuteronomy+28.63-67&amp;t=NKJV" TargetMode="External"/><Relationship Id="rId23" Type="http://schemas.openxmlformats.org/officeDocument/2006/relationships/hyperlink" Target="https://www.blueletterbible.org/search/preSearch.cfm?Criteria=Matthew+23.13&amp;t=NKJV" TargetMode="External"/><Relationship Id="rId28" Type="http://schemas.openxmlformats.org/officeDocument/2006/relationships/hyperlink" Target="https://www.blueletterbible.org/search/preSearch.cfm?Criteria=Revelation+3&amp;t=NKJV" TargetMode="External"/><Relationship Id="rId10" Type="http://schemas.openxmlformats.org/officeDocument/2006/relationships/hyperlink" Target="https://www.blueletterbible.org/search/preSearch.cfm?Criteria=Numbers+19.19&amp;t=NKJV" TargetMode="External"/><Relationship Id="rId19" Type="http://schemas.openxmlformats.org/officeDocument/2006/relationships/hyperlink" Target="https://www.blueletterbible.org/search/preSearch.cfm?Criteria=Matthew+23&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Numbers+19.11-12&amp;t=NKJV" TargetMode="External"/><Relationship Id="rId14" Type="http://schemas.openxmlformats.org/officeDocument/2006/relationships/hyperlink" Target="https://www.blueletterbible.org/search/preSearch.cfm?Criteria=Leviticus+26.32-39&amp;t=NKJV" TargetMode="External"/><Relationship Id="rId22" Type="http://schemas.openxmlformats.org/officeDocument/2006/relationships/hyperlink" Target="https://www.blueletterbible.org/search/preSearch.cfm?Criteria=Matthew+23.2&amp;t=NKJV" TargetMode="External"/><Relationship Id="rId27" Type="http://schemas.openxmlformats.org/officeDocument/2006/relationships/hyperlink" Target="https://www.blueletterbible.org/search/preSearch.cfm?Criteria=Revelation+2&amp;t=NKJ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5</cp:revision>
  <dcterms:created xsi:type="dcterms:W3CDTF">2021-06-23T14:12:00Z</dcterms:created>
  <dcterms:modified xsi:type="dcterms:W3CDTF">2021-06-23T16:18:00Z</dcterms:modified>
</cp:coreProperties>
</file>