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40" w:rsidRDefault="00D81340" w:rsidP="00D8134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D8134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five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major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warnings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Book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Hebrews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seven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overcomer’s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promises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Book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Revelation,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respect,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have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do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D81340">
        <w:rPr>
          <w:rFonts w:eastAsia="Times New Roman"/>
          <w:b/>
          <w:bCs/>
          <w:i/>
          <w:iCs/>
          <w:color w:val="222222"/>
        </w:rPr>
        <w:t>same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D81340">
        <w:rPr>
          <w:rFonts w:eastAsia="Times New Roman"/>
          <w:b/>
          <w:bCs/>
          <w:i/>
          <w:iCs/>
          <w:color w:val="222222"/>
        </w:rPr>
        <w:t>thing</w:t>
      </w:r>
      <w:r w:rsidRPr="00D81340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 </w:t>
      </w:r>
      <w:r w:rsidRPr="00D81340">
        <w:rPr>
          <w:rFonts w:eastAsia="Times New Roman"/>
          <w:b/>
          <w:bCs/>
          <w:color w:val="222222"/>
        </w:rPr>
        <w:t>They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are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both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Messianic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their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outlook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are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directed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saved,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not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unsaved.</w:t>
      </w:r>
    </w:p>
    <w:p w:rsidR="00D81340" w:rsidRP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D81340">
        <w:rPr>
          <w:rFonts w:eastAsia="Times New Roman"/>
          <w:b/>
          <w:bCs/>
          <w:color w:val="222222"/>
        </w:rPr>
        <w:t>They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both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have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do,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not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salvation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we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presently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possess,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but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salvation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soul.</w:t>
      </w:r>
      <w:r>
        <w:rPr>
          <w:rFonts w:eastAsia="Times New Roman"/>
          <w:b/>
          <w:bCs/>
          <w:color w:val="222222"/>
        </w:rPr>
        <w:t xml:space="preserve">  </w:t>
      </w:r>
      <w:r w:rsidRPr="00D81340">
        <w:rPr>
          <w:rFonts w:eastAsia="Times New Roman"/>
          <w:b/>
          <w:bCs/>
          <w:color w:val="222222"/>
        </w:rPr>
        <w:t>It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D81340">
        <w:rPr>
          <w:rFonts w:eastAsia="Times New Roman"/>
          <w:b/>
          <w:bCs/>
          <w:i/>
          <w:iCs/>
          <w:color w:val="222222"/>
        </w:rPr>
        <w:t>overcomer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(</w:t>
      </w:r>
      <w:hyperlink r:id="rId4" w:history="1">
        <w:r w:rsidRPr="00D81340">
          <w:rPr>
            <w:rFonts w:eastAsia="Times New Roman"/>
            <w:b/>
            <w:bCs/>
            <w:color w:val="0062B5"/>
            <w:u w:val="single"/>
          </w:rPr>
          <w:t>Revelation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D81340">
          <w:rPr>
            <w:rFonts w:eastAsia="Times New Roman"/>
            <w:b/>
            <w:bCs/>
            <w:color w:val="0062B5"/>
            <w:u w:val="single"/>
          </w:rPr>
          <w:t>2</w:t>
        </w:r>
      </w:hyperlink>
      <w:r w:rsidRPr="00D81340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5" w:history="1">
        <w:r w:rsidRPr="00D81340">
          <w:rPr>
            <w:rFonts w:eastAsia="Times New Roman"/>
            <w:b/>
            <w:bCs/>
            <w:color w:val="0062B5"/>
            <w:u w:val="single"/>
          </w:rPr>
          <w:t>3</w:t>
        </w:r>
      </w:hyperlink>
      <w:r w:rsidRPr="00D81340">
        <w:rPr>
          <w:rFonts w:eastAsia="Times New Roman"/>
          <w:b/>
          <w:bCs/>
          <w:color w:val="222222"/>
        </w:rPr>
        <w:t>)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who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realize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i/>
          <w:iCs/>
          <w:color w:val="222222"/>
        </w:rPr>
        <w:t>so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D81340">
        <w:rPr>
          <w:rFonts w:eastAsia="Times New Roman"/>
          <w:b/>
          <w:bCs/>
          <w:i/>
          <w:iCs/>
          <w:color w:val="222222"/>
        </w:rPr>
        <w:t>great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D81340">
        <w:rPr>
          <w:rFonts w:eastAsia="Times New Roman"/>
          <w:b/>
          <w:bCs/>
          <w:i/>
          <w:iCs/>
          <w:color w:val="222222"/>
        </w:rPr>
        <w:t>salvation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(</w:t>
      </w:r>
      <w:hyperlink r:id="rId6" w:history="1">
        <w:r w:rsidRPr="00D81340">
          <w:rPr>
            <w:rFonts w:eastAsia="Times New Roman"/>
            <w:b/>
            <w:bCs/>
            <w:color w:val="0062B5"/>
            <w:u w:val="single"/>
          </w:rPr>
          <w:t>Hebrews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D81340">
          <w:rPr>
            <w:rFonts w:eastAsia="Times New Roman"/>
            <w:b/>
            <w:bCs/>
            <w:color w:val="0062B5"/>
            <w:u w:val="single"/>
          </w:rPr>
          <w:t>2:3</w:t>
        </w:r>
      </w:hyperlink>
      <w:r w:rsidRPr="00D81340">
        <w:rPr>
          <w:rFonts w:eastAsia="Times New Roman"/>
          <w:b/>
          <w:bCs/>
          <w:color w:val="222222"/>
        </w:rPr>
        <w:t>)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allowed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ascend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throne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i/>
          <w:iCs/>
          <w:color w:val="222222"/>
        </w:rPr>
        <w:t>a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D81340">
        <w:rPr>
          <w:rFonts w:eastAsia="Times New Roman"/>
          <w:b/>
          <w:bCs/>
          <w:i/>
          <w:iCs/>
          <w:color w:val="222222"/>
        </w:rPr>
        <w:t>companion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God’s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Son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during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coming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age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(</w:t>
      </w:r>
      <w:r w:rsidRPr="00D81340">
        <w:rPr>
          <w:rFonts w:eastAsia="Times New Roman"/>
          <w:b/>
          <w:bCs/>
          <w:i/>
          <w:iCs/>
          <w:color w:val="222222"/>
        </w:rPr>
        <w:t>cf</w:t>
      </w:r>
      <w:r w:rsidRPr="00D81340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hyperlink r:id="rId7" w:history="1">
        <w:r w:rsidRPr="00D81340">
          <w:rPr>
            <w:rFonts w:eastAsia="Times New Roman"/>
            <w:b/>
            <w:bCs/>
            <w:color w:val="0062B5"/>
            <w:u w:val="single"/>
          </w:rPr>
          <w:t>Hebrews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D81340">
          <w:rPr>
            <w:rFonts w:eastAsia="Times New Roman"/>
            <w:b/>
            <w:bCs/>
            <w:color w:val="0062B5"/>
            <w:u w:val="single"/>
          </w:rPr>
          <w:t>1:8-9</w:t>
        </w:r>
      </w:hyperlink>
      <w:r w:rsidRPr="00D81340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hyperlink r:id="rId8" w:history="1">
        <w:r w:rsidRPr="00D81340">
          <w:rPr>
            <w:rFonts w:eastAsia="Times New Roman"/>
            <w:b/>
            <w:bCs/>
            <w:color w:val="0062B5"/>
            <w:u w:val="single"/>
          </w:rPr>
          <w:t>14</w:t>
        </w:r>
      </w:hyperlink>
      <w:r w:rsidRPr="00D81340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9" w:history="1">
        <w:r w:rsidRPr="00D81340">
          <w:rPr>
            <w:rFonts w:eastAsia="Times New Roman"/>
            <w:b/>
            <w:bCs/>
            <w:color w:val="0062B5"/>
            <w:u w:val="single"/>
          </w:rPr>
          <w:t>3:14</w:t>
        </w:r>
      </w:hyperlink>
      <w:r w:rsidRPr="00D81340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10" w:history="1">
        <w:r w:rsidRPr="00D81340">
          <w:rPr>
            <w:rFonts w:eastAsia="Times New Roman"/>
            <w:b/>
            <w:bCs/>
            <w:color w:val="0062B5"/>
            <w:u w:val="single"/>
          </w:rPr>
          <w:t>Revelation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D81340">
          <w:rPr>
            <w:rFonts w:eastAsia="Times New Roman"/>
            <w:b/>
            <w:bCs/>
            <w:color w:val="0062B5"/>
            <w:u w:val="single"/>
          </w:rPr>
          <w:t>3:21</w:t>
        </w:r>
      </w:hyperlink>
      <w:r w:rsidRPr="00D81340">
        <w:rPr>
          <w:rFonts w:eastAsia="Times New Roman"/>
          <w:b/>
          <w:bCs/>
          <w:color w:val="222222"/>
        </w:rPr>
        <w:t>).</w:t>
      </w:r>
    </w:p>
    <w:p w:rsidR="00D81340" w:rsidRP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b/>
          <w:color w:val="222222"/>
        </w:rPr>
      </w:pPr>
      <w:bookmarkStart w:id="0" w:name="_GoBack"/>
      <w:r w:rsidRPr="00D81340">
        <w:rPr>
          <w:rFonts w:eastAsia="Times New Roman"/>
          <w:b/>
          <w:color w:val="222222"/>
          <w:sz w:val="32"/>
          <w:szCs w:val="32"/>
        </w:rPr>
        <w:t>Seven Messianic Quotations</w:t>
      </w:r>
      <w:bookmarkEnd w:id="0"/>
      <w:r w:rsidRPr="00D81340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D81340">
        <w:rPr>
          <w:rFonts w:eastAsia="Times New Roman"/>
          <w:bCs/>
          <w:i/>
          <w:iCs/>
          <w:color w:val="222222"/>
        </w:rPr>
        <w:t>A</w:t>
      </w:r>
      <w:proofErr w:type="gramEnd"/>
      <w:r w:rsidRPr="00D81340">
        <w:rPr>
          <w:rFonts w:eastAsia="Times New Roman"/>
          <w:bCs/>
          <w:i/>
          <w:iCs/>
          <w:color w:val="222222"/>
        </w:rPr>
        <w:t xml:space="preserve"> Key to Understanding the Book of Hebrews</w:t>
      </w:r>
      <w:r w:rsidRPr="00D81340">
        <w:rPr>
          <w:rFonts w:eastAsia="Times New Roman"/>
          <w:bCs/>
          <w:i/>
          <w:iCs/>
          <w:color w:val="222222"/>
        </w:rPr>
        <w:br/>
      </w:r>
      <w:r w:rsidRPr="00D81340">
        <w:rPr>
          <w:rFonts w:eastAsia="Times New Roman"/>
          <w:b/>
          <w:bCs/>
          <w:color w:val="222222"/>
        </w:rPr>
        <w:t xml:space="preserve">By Arlen Chitwood of </w:t>
      </w:r>
      <w:hyperlink r:id="rId11" w:history="1">
        <w:r w:rsidRPr="00D81340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D81340" w:rsidRPr="00D81340" w:rsidRDefault="00D81340" w:rsidP="00D81340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D81340" w:rsidRPr="00D81340" w:rsidRDefault="00D81340" w:rsidP="00D81340">
      <w:pPr>
        <w:shd w:val="clear" w:color="auto" w:fill="FFFFFF"/>
        <w:ind w:left="600"/>
        <w:rPr>
          <w:rFonts w:eastAsia="Times New Roman"/>
          <w:color w:val="222222"/>
        </w:rPr>
      </w:pPr>
      <w:r w:rsidRPr="00D81340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words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pure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words: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silver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tried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furnace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purified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b/>
          <w:bCs/>
          <w:i/>
          <w:iCs/>
          <w:color w:val="222222"/>
        </w:rPr>
        <w:t>seven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D81340">
        <w:rPr>
          <w:rFonts w:eastAsia="Times New Roman"/>
          <w:b/>
          <w:bCs/>
          <w:i/>
          <w:iCs/>
          <w:color w:val="222222"/>
        </w:rPr>
        <w:t>times</w:t>
      </w:r>
      <w:r w:rsidRPr="00D81340">
        <w:rPr>
          <w:rFonts w:eastAsia="Times New Roman"/>
          <w:i/>
          <w:iCs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12" w:history="1">
        <w:r w:rsidRPr="00D81340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3:9-11</w:t>
        </w:r>
      </w:hyperlink>
      <w:r w:rsidRPr="00D81340">
        <w:rPr>
          <w:rFonts w:eastAsia="Times New Roman"/>
          <w:color w:val="222222"/>
        </w:rPr>
        <w:t>).</w:t>
      </w: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strictly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design.</w:t>
      </w:r>
      <w:r>
        <w:rPr>
          <w:rFonts w:eastAsia="Times New Roman"/>
          <w:color w:val="222222"/>
        </w:rPr>
        <w:t xml:space="preserve">   </w:t>
      </w:r>
      <w:r w:rsidRPr="00D81340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“seven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quotations”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glory</w:t>
      </w:r>
      <w:r w:rsidRPr="00D8134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“Seven”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completion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view</w:t>
      </w:r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complete,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composite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portrait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stage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follows.</w:t>
      </w:r>
    </w:p>
    <w:p w:rsidR="00D81340" w:rsidRP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book.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quotations:</w:t>
      </w:r>
    </w:p>
    <w:p w:rsidR="00D81340" w:rsidRP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D81340">
        <w:rPr>
          <w:rFonts w:eastAsia="Times New Roman"/>
          <w:b/>
          <w:bCs/>
          <w:color w:val="222222"/>
        </w:rPr>
        <w:t>Sonship,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Heirship,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Rulership</w:t>
      </w:r>
    </w:p>
    <w:p w:rsidR="00D81340" w:rsidRP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Sonship,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heirship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14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1:2-4</w:t>
        </w:r>
      </w:hyperlink>
      <w:r w:rsidRPr="00D81340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statements:</w:t>
      </w:r>
    </w:p>
    <w:p w:rsidR="00D81340" w:rsidRP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Pr="00D81340" w:rsidRDefault="00D81340" w:rsidP="00D81340">
      <w:pPr>
        <w:shd w:val="clear" w:color="auto" w:fill="FFFFFF"/>
        <w:ind w:left="600"/>
        <w:rPr>
          <w:rFonts w:eastAsia="Times New Roman"/>
          <w:color w:val="222222"/>
        </w:rPr>
      </w:pPr>
      <w:r w:rsidRPr="00D81340">
        <w:rPr>
          <w:rFonts w:eastAsia="Times New Roman"/>
          <w:i/>
          <w:iCs/>
          <w:color w:val="222222"/>
        </w:rPr>
        <w:t>“For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‘Thou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art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begotten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thee’?</w:t>
      </w:r>
      <w:r>
        <w:rPr>
          <w:rFonts w:eastAsia="Times New Roman"/>
          <w:i/>
          <w:iCs/>
          <w:color w:val="222222"/>
        </w:rPr>
        <w:t xml:space="preserve">  </w:t>
      </w:r>
      <w:r w:rsidRPr="00D8134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again,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‘I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Father,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Son’?”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15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1:5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D8134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2:7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D81340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7:14</w:t>
        </w:r>
      </w:hyperlink>
      <w:r w:rsidRPr="00D81340">
        <w:rPr>
          <w:rFonts w:eastAsia="Times New Roman"/>
          <w:color w:val="222222"/>
        </w:rPr>
        <w:t>).</w:t>
      </w: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“appointed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heir,”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inheritance</w:t>
      </w:r>
      <w:r w:rsidRPr="00D8134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“obtained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excellent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name”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18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1:2</w:t>
        </w:r>
      </w:hyperlink>
      <w:r w:rsidRPr="00D8134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D81340">
          <w:rPr>
            <w:rFonts w:eastAsia="Times New Roman"/>
            <w:color w:val="0062B5"/>
            <w:u w:val="single"/>
          </w:rPr>
          <w:t>4</w:t>
        </w:r>
      </w:hyperlink>
      <w:r w:rsidRPr="00D8134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“Sonship”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implies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rulership</w:t>
      </w:r>
      <w:r w:rsidRPr="00D8134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destined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primogeniture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rod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iron”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r w:rsidRPr="00D8134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D8134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2:7</w:t>
        </w:r>
      </w:hyperlink>
      <w:r w:rsidRPr="00D8134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D81340">
          <w:rPr>
            <w:rFonts w:eastAsia="Times New Roman"/>
            <w:color w:val="0062B5"/>
            <w:u w:val="single"/>
          </w:rPr>
          <w:t>9</w:t>
        </w:r>
      </w:hyperlink>
      <w:r w:rsidRPr="00D81340">
        <w:rPr>
          <w:rFonts w:eastAsia="Times New Roman"/>
          <w:color w:val="222222"/>
        </w:rPr>
        <w:t>).</w:t>
      </w:r>
    </w:p>
    <w:p w:rsidR="00D81340" w:rsidRP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“sons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(because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creation),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D8134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2:7</w:t>
        </w:r>
      </w:hyperlink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D81340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7:14</w:t>
        </w:r>
      </w:hyperlink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Jesus,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24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1:5ff</w:t>
        </w:r>
      </w:hyperlink>
      <w:r w:rsidRPr="00D81340">
        <w:rPr>
          <w:rFonts w:eastAsia="Times New Roman"/>
          <w:color w:val="222222"/>
        </w:rPr>
        <w:t>).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questioned,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settings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Testament.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D8134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2:7</w:t>
        </w:r>
      </w:hyperlink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Era.</w:t>
      </w:r>
      <w:r>
        <w:rPr>
          <w:rFonts w:eastAsia="Times New Roman"/>
          <w:color w:val="222222"/>
        </w:rPr>
        <w:t xml:space="preserve">  </w:t>
      </w:r>
      <w:hyperlink r:id="rId26" w:history="1">
        <w:r w:rsidRPr="00D8134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2:6</w:t>
        </w:r>
      </w:hyperlink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states: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Pr="00D81340" w:rsidRDefault="00D81340" w:rsidP="00D81340">
      <w:pPr>
        <w:shd w:val="clear" w:color="auto" w:fill="FFFFFF"/>
        <w:ind w:left="600"/>
        <w:rPr>
          <w:rFonts w:eastAsia="Times New Roman"/>
          <w:color w:val="222222"/>
        </w:rPr>
      </w:pPr>
      <w:r w:rsidRPr="00D81340">
        <w:rPr>
          <w:rFonts w:eastAsia="Times New Roman"/>
          <w:i/>
          <w:iCs/>
          <w:color w:val="222222"/>
        </w:rPr>
        <w:t>“Yet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hill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Zion.”</w:t>
      </w:r>
    </w:p>
    <w:p w:rsidR="0019084F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D8134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2:8-9</w:t>
        </w:r>
      </w:hyperlink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state: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D81340">
        <w:rPr>
          <w:rFonts w:eastAsia="Times New Roman"/>
          <w:i/>
          <w:iCs/>
          <w:color w:val="222222"/>
        </w:rPr>
        <w:t>“Ask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heathen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color w:val="222222"/>
        </w:rPr>
        <w:t>[Gentiles]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thine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inheritance,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uttermost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parts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possession.</w:t>
      </w:r>
    </w:p>
    <w:p w:rsidR="0019084F" w:rsidRPr="00D81340" w:rsidRDefault="0019084F" w:rsidP="00D81340">
      <w:pPr>
        <w:shd w:val="clear" w:color="auto" w:fill="FFFFFF"/>
        <w:ind w:left="600"/>
        <w:rPr>
          <w:rFonts w:eastAsia="Times New Roman"/>
          <w:color w:val="222222"/>
        </w:rPr>
      </w:pPr>
    </w:p>
    <w:p w:rsidR="00D81340" w:rsidRPr="00D81340" w:rsidRDefault="00D81340" w:rsidP="00D81340">
      <w:pPr>
        <w:shd w:val="clear" w:color="auto" w:fill="FFFFFF"/>
        <w:ind w:left="600"/>
        <w:rPr>
          <w:rFonts w:eastAsia="Times New Roman"/>
          <w:color w:val="222222"/>
        </w:rPr>
      </w:pPr>
      <w:r w:rsidRPr="00D81340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shalt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break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rod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iron;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shalt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dash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pieces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potter’s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vessel”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r w:rsidRPr="00D8134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D8134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2:26-27</w:t>
        </w:r>
      </w:hyperlink>
      <w:r w:rsidRPr="00D81340">
        <w:rPr>
          <w:rFonts w:eastAsia="Times New Roman"/>
          <w:color w:val="222222"/>
        </w:rPr>
        <w:t>).</w:t>
      </w:r>
    </w:p>
    <w:p w:rsidR="0019084F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D81340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7:14</w:t>
        </w:r>
      </w:hyperlink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sense.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David’s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successor,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Solomon;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David’s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successor,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Christ.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Father-Son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instances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30" w:history="1">
        <w:r w:rsidRPr="00D81340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7:12-14a</w:t>
        </w:r>
      </w:hyperlink>
      <w:r w:rsidRPr="00D8134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D81340">
          <w:rPr>
            <w:rFonts w:eastAsia="Times New Roman"/>
            <w:color w:val="0062B5"/>
            <w:u w:val="single"/>
          </w:rPr>
          <w:t>16</w:t>
        </w:r>
      </w:hyperlink>
      <w:r w:rsidRPr="00D8134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sure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mercies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[</w:t>
      </w:r>
      <w:r w:rsidRPr="00D81340">
        <w:rPr>
          <w:rFonts w:eastAsia="Times New Roman"/>
          <w:i/>
          <w:iCs/>
          <w:color w:val="222222"/>
        </w:rPr>
        <w:t>lit</w:t>
      </w:r>
      <w:r w:rsidRPr="00D81340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David’]”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32" w:history="1">
        <w:r w:rsidRPr="00D8134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13:34b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D8134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13:33</w:t>
        </w:r>
      </w:hyperlink>
      <w:r w:rsidRPr="00D81340">
        <w:rPr>
          <w:rFonts w:eastAsia="Times New Roman"/>
          <w:color w:val="222222"/>
        </w:rPr>
        <w:t>).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thus: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D81340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Introduced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statements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(</w:t>
      </w:r>
      <w:hyperlink r:id="rId34" w:history="1">
        <w:r w:rsidRPr="00D81340">
          <w:rPr>
            <w:rFonts w:eastAsia="Times New Roman"/>
            <w:i/>
            <w:iCs/>
            <w:color w:val="0062B5"/>
            <w:u w:val="single"/>
          </w:rPr>
          <w:t>Hebrews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81340">
          <w:rPr>
            <w:rFonts w:eastAsia="Times New Roman"/>
            <w:i/>
            <w:iCs/>
            <w:color w:val="0062B5"/>
            <w:u w:val="single"/>
          </w:rPr>
          <w:t>1:2-4</w:t>
        </w:r>
      </w:hyperlink>
      <w:r w:rsidRPr="00D81340">
        <w:rPr>
          <w:rFonts w:eastAsia="Times New Roman"/>
          <w:i/>
          <w:iCs/>
          <w:color w:val="222222"/>
        </w:rPr>
        <w:t>).</w:t>
      </w:r>
    </w:p>
    <w:p w:rsidR="00DE1C09" w:rsidRPr="00D81340" w:rsidRDefault="00DE1C09" w:rsidP="00D81340">
      <w:pPr>
        <w:shd w:val="clear" w:color="auto" w:fill="FFFFFF"/>
        <w:ind w:left="60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D81340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Begin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verses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(</w:t>
      </w:r>
      <w:hyperlink r:id="rId35" w:history="1">
        <w:r w:rsidRPr="00D81340">
          <w:rPr>
            <w:rFonts w:eastAsia="Times New Roman"/>
            <w:i/>
            <w:iCs/>
            <w:color w:val="0062B5"/>
            <w:u w:val="single"/>
          </w:rPr>
          <w:t>Hebrews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81340">
          <w:rPr>
            <w:rFonts w:eastAsia="Times New Roman"/>
            <w:i/>
            <w:iCs/>
            <w:color w:val="0062B5"/>
            <w:u w:val="single"/>
          </w:rPr>
          <w:t>1:5</w:t>
        </w:r>
      </w:hyperlink>
      <w:r w:rsidRPr="00D81340">
        <w:rPr>
          <w:rFonts w:eastAsia="Times New Roman"/>
          <w:i/>
          <w:iCs/>
          <w:color w:val="222222"/>
        </w:rPr>
        <w:t>).</w:t>
      </w:r>
    </w:p>
    <w:p w:rsidR="00DE1C09" w:rsidRPr="00D81340" w:rsidRDefault="00DE1C09" w:rsidP="00D81340">
      <w:pPr>
        <w:shd w:val="clear" w:color="auto" w:fill="FFFFFF"/>
        <w:ind w:left="60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D81340">
        <w:rPr>
          <w:rFonts w:eastAsia="Times New Roman"/>
          <w:i/>
          <w:iCs/>
          <w:color w:val="222222"/>
        </w:rPr>
        <w:t>3)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verses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(</w:t>
      </w:r>
      <w:hyperlink r:id="rId36" w:history="1">
        <w:r w:rsidRPr="00D81340">
          <w:rPr>
            <w:rFonts w:eastAsia="Times New Roman"/>
            <w:i/>
            <w:iCs/>
            <w:color w:val="0062B5"/>
            <w:u w:val="single"/>
          </w:rPr>
          <w:t>Hebrews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81340">
          <w:rPr>
            <w:rFonts w:eastAsia="Times New Roman"/>
            <w:i/>
            <w:iCs/>
            <w:color w:val="0062B5"/>
            <w:u w:val="single"/>
          </w:rPr>
          <w:t>1:6-13</w:t>
        </w:r>
      </w:hyperlink>
      <w:r w:rsidRPr="00D81340">
        <w:rPr>
          <w:rFonts w:eastAsia="Times New Roman"/>
          <w:i/>
          <w:iCs/>
          <w:color w:val="222222"/>
        </w:rPr>
        <w:t>).</w:t>
      </w:r>
    </w:p>
    <w:p w:rsidR="00DE1C09" w:rsidRPr="00D81340" w:rsidRDefault="00DE1C09" w:rsidP="00D81340">
      <w:pPr>
        <w:shd w:val="clear" w:color="auto" w:fill="FFFFFF"/>
        <w:ind w:left="600"/>
        <w:rPr>
          <w:rFonts w:eastAsia="Times New Roman"/>
          <w:color w:val="222222"/>
        </w:rPr>
      </w:pPr>
    </w:p>
    <w:p w:rsidR="00D81340" w:rsidRPr="00D81340" w:rsidRDefault="00D81340" w:rsidP="00D81340">
      <w:pPr>
        <w:shd w:val="clear" w:color="auto" w:fill="FFFFFF"/>
        <w:ind w:left="600"/>
        <w:rPr>
          <w:rFonts w:eastAsia="Times New Roman"/>
          <w:color w:val="222222"/>
        </w:rPr>
      </w:pPr>
      <w:r w:rsidRPr="00D81340">
        <w:rPr>
          <w:rFonts w:eastAsia="Times New Roman"/>
          <w:i/>
          <w:iCs/>
          <w:color w:val="222222"/>
        </w:rPr>
        <w:t>4)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Lead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fulfillment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(</w:t>
      </w:r>
      <w:hyperlink r:id="rId37" w:history="1">
        <w:r w:rsidRPr="00D81340">
          <w:rPr>
            <w:rFonts w:eastAsia="Times New Roman"/>
            <w:i/>
            <w:iCs/>
            <w:color w:val="0062B5"/>
            <w:u w:val="single"/>
          </w:rPr>
          <w:t>Hebrews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81340">
          <w:rPr>
            <w:rFonts w:eastAsia="Times New Roman"/>
            <w:i/>
            <w:iCs/>
            <w:color w:val="0062B5"/>
            <w:u w:val="single"/>
          </w:rPr>
          <w:t>1:14ff</w:t>
        </w:r>
      </w:hyperlink>
      <w:r w:rsidRPr="00D81340">
        <w:rPr>
          <w:rFonts w:eastAsia="Times New Roman"/>
          <w:i/>
          <w:iCs/>
          <w:color w:val="222222"/>
        </w:rPr>
        <w:t>).</w:t>
      </w:r>
    </w:p>
    <w:p w:rsidR="0019084F" w:rsidRDefault="0019084F" w:rsidP="00D8134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D81340">
        <w:rPr>
          <w:rFonts w:eastAsia="Times New Roman"/>
          <w:b/>
          <w:bCs/>
          <w:color w:val="222222"/>
        </w:rPr>
        <w:t>Return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God’s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Firstborn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Son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proofErr w:type="spellStart"/>
      <w:r w:rsidRPr="00D81340">
        <w:rPr>
          <w:rFonts w:eastAsia="Times New Roman"/>
          <w:color w:val="222222"/>
        </w:rPr>
        <w:t>firstbegotten</w:t>
      </w:r>
      <w:proofErr w:type="spellEnd"/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[‘the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firstborn’]”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38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1:6a</w:t>
        </w:r>
      </w:hyperlink>
      <w:r w:rsidRPr="00D81340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Sonship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primogeniture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verse: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Pr="00D81340" w:rsidRDefault="00D81340" w:rsidP="00D81340">
      <w:pPr>
        <w:shd w:val="clear" w:color="auto" w:fill="FFFFFF"/>
        <w:ind w:left="600"/>
        <w:rPr>
          <w:rFonts w:eastAsia="Times New Roman"/>
          <w:color w:val="222222"/>
        </w:rPr>
      </w:pPr>
      <w:r w:rsidRPr="00D81340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again,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bringeth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D81340">
        <w:rPr>
          <w:rFonts w:eastAsia="Times New Roman"/>
          <w:i/>
          <w:iCs/>
          <w:color w:val="222222"/>
        </w:rPr>
        <w:t>firstbegotten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[</w:t>
      </w:r>
      <w:r w:rsidRPr="00D81340">
        <w:rPr>
          <w:rFonts w:eastAsia="Times New Roman"/>
          <w:i/>
          <w:iCs/>
          <w:color w:val="222222"/>
        </w:rPr>
        <w:t>lit</w:t>
      </w:r>
      <w:r w:rsidRPr="00D81340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‘And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world’]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D81340">
        <w:rPr>
          <w:rFonts w:eastAsia="Times New Roman"/>
          <w:i/>
          <w:iCs/>
          <w:color w:val="222222"/>
        </w:rPr>
        <w:t>saith</w:t>
      </w:r>
      <w:proofErr w:type="spellEnd"/>
      <w:r w:rsidRPr="00D81340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‘And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worship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him’”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39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1:6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cf</w:t>
      </w:r>
      <w:r w:rsidRPr="00D8134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D81340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32:43</w:t>
        </w:r>
      </w:hyperlink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[LXX];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D8134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97:7</w:t>
        </w:r>
      </w:hyperlink>
      <w:r w:rsidRPr="00D81340">
        <w:rPr>
          <w:rFonts w:eastAsia="Times New Roman"/>
          <w:color w:val="222222"/>
        </w:rPr>
        <w:t>).</w:t>
      </w:r>
    </w:p>
    <w:p w:rsidR="0019084F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“Sons”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“rights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primogeniture”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concerned.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(Gk.,</w:t>
      </w:r>
      <w:r>
        <w:rPr>
          <w:rFonts w:eastAsia="Times New Roman"/>
          <w:color w:val="222222"/>
        </w:rPr>
        <w:t xml:space="preserve"> </w:t>
      </w:r>
      <w:proofErr w:type="spellStart"/>
      <w:r w:rsidRPr="00D81340">
        <w:rPr>
          <w:rFonts w:eastAsia="Times New Roman"/>
          <w:i/>
          <w:iCs/>
          <w:color w:val="222222"/>
        </w:rPr>
        <w:t>prototokia</w:t>
      </w:r>
      <w:proofErr w:type="spellEnd"/>
      <w:r w:rsidRPr="00D81340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reserved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(Gk.,</w:t>
      </w:r>
      <w:r>
        <w:rPr>
          <w:rFonts w:eastAsia="Times New Roman"/>
          <w:color w:val="222222"/>
        </w:rPr>
        <w:t xml:space="preserve"> </w:t>
      </w:r>
      <w:proofErr w:type="spellStart"/>
      <w:r w:rsidRPr="00D81340">
        <w:rPr>
          <w:rFonts w:eastAsia="Times New Roman"/>
          <w:i/>
          <w:iCs/>
          <w:color w:val="222222"/>
        </w:rPr>
        <w:t>prototokos</w:t>
      </w:r>
      <w:proofErr w:type="spellEnd"/>
      <w:r w:rsidRPr="00D81340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sons.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closely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related,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inseparable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position</w:t>
      </w:r>
      <w:r w:rsidRPr="00D8134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position</w:t>
      </w:r>
      <w:r w:rsidRPr="00D8134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one.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inherit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firstborn.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42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1:6b</w:t>
        </w:r>
      </w:hyperlink>
      <w:r w:rsidRPr="00D8134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firstborn;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worshipped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r w:rsidRPr="00D81340">
        <w:rPr>
          <w:rFonts w:eastAsia="Times New Roman"/>
          <w:i/>
          <w:iCs/>
          <w:color w:val="222222"/>
        </w:rPr>
        <w:t>cf</w:t>
      </w:r>
      <w:r w:rsidRPr="00D8134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D81340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4:10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D8134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19:10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D81340">
          <w:rPr>
            <w:rFonts w:eastAsia="Times New Roman"/>
            <w:color w:val="0062B5"/>
            <w:u w:val="single"/>
          </w:rPr>
          <w:t>22:8-9</w:t>
        </w:r>
      </w:hyperlink>
      <w:r w:rsidRPr="00D81340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says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“Thy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God</w:t>
      </w:r>
      <w:r w:rsidRPr="00D81340">
        <w:rPr>
          <w:rFonts w:eastAsia="Times New Roman"/>
          <w:color w:val="222222"/>
        </w:rPr>
        <w:t>…”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46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1:8</w:t>
        </w:r>
      </w:hyperlink>
      <w:r w:rsidRPr="00D81340">
        <w:rPr>
          <w:rFonts w:eastAsia="Times New Roman"/>
          <w:color w:val="222222"/>
        </w:rPr>
        <w:t>).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D81340">
        <w:rPr>
          <w:rFonts w:eastAsia="Times New Roman"/>
          <w:b/>
          <w:bCs/>
          <w:color w:val="222222"/>
        </w:rPr>
        <w:t>“And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Angels”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contextually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Era: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Pr="00D81340" w:rsidRDefault="00D81340" w:rsidP="00D81340">
      <w:pPr>
        <w:shd w:val="clear" w:color="auto" w:fill="FFFFFF"/>
        <w:ind w:left="600"/>
        <w:rPr>
          <w:rFonts w:eastAsia="Times New Roman"/>
          <w:color w:val="222222"/>
        </w:rPr>
      </w:pPr>
      <w:r w:rsidRPr="00D81340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D81340">
        <w:rPr>
          <w:rFonts w:eastAsia="Times New Roman"/>
          <w:i/>
          <w:iCs/>
          <w:color w:val="222222"/>
        </w:rPr>
        <w:t>saith</w:t>
      </w:r>
      <w:proofErr w:type="spellEnd"/>
      <w:r w:rsidRPr="00D81340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‘Who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D81340">
        <w:rPr>
          <w:rFonts w:eastAsia="Times New Roman"/>
          <w:i/>
          <w:iCs/>
          <w:color w:val="222222"/>
        </w:rPr>
        <w:t>maketh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spirits,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ministers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flame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fire’”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47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1:7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D8134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104:4</w:t>
        </w:r>
      </w:hyperlink>
      <w:r w:rsidRPr="00D81340">
        <w:rPr>
          <w:rFonts w:eastAsia="Times New Roman"/>
          <w:color w:val="222222"/>
        </w:rPr>
        <w:t>).</w:t>
      </w:r>
    </w:p>
    <w:p w:rsidR="0019084F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Psalm,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taken,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Creator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man).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49" w:history="1">
        <w:r w:rsidRPr="00D8134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104:5</w:t>
        </w:r>
      </w:hyperlink>
      <w:r w:rsidRPr="00D81340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50" w:history="1">
        <w:r w:rsidRPr="00D8134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104:31</w:t>
        </w:r>
      </w:hyperlink>
      <w:r w:rsidRPr="00D8134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D81340">
          <w:rPr>
            <w:rFonts w:eastAsia="Times New Roman"/>
            <w:color w:val="0062B5"/>
            <w:u w:val="single"/>
          </w:rPr>
          <w:t>35</w:t>
        </w:r>
      </w:hyperlink>
      <w:r w:rsidRPr="00D8134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Psalm,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past</w:t>
      </w:r>
      <w:r w:rsidRPr="00D8134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present</w:t>
      </w:r>
      <w:r w:rsidRPr="00D8134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future</w:t>
      </w:r>
      <w:r w:rsidRPr="00D81340">
        <w:rPr>
          <w:rFonts w:eastAsia="Times New Roman"/>
          <w:color w:val="222222"/>
        </w:rPr>
        <w:t>.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19084F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D81340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2:9</w:t>
        </w:r>
      </w:hyperlink>
      <w:r w:rsidRPr="00D8134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D81340">
          <w:rPr>
            <w:rFonts w:eastAsia="Times New Roman"/>
            <w:color w:val="0062B5"/>
            <w:u w:val="single"/>
          </w:rPr>
          <w:t>13</w:t>
        </w:r>
      </w:hyperlink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(referring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birth),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past;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1:14</w:t>
        </w:r>
      </w:hyperlink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(referring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today),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present</w:t>
      </w:r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1:7</w:t>
        </w:r>
      </w:hyperlink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(referring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kingdom),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future</w:t>
      </w:r>
      <w:r w:rsidRPr="00D81340">
        <w:rPr>
          <w:rFonts w:eastAsia="Times New Roman"/>
          <w:color w:val="222222"/>
        </w:rPr>
        <w:t>.</w:t>
      </w:r>
    </w:p>
    <w:p w:rsidR="0019084F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D81340">
        <w:rPr>
          <w:rFonts w:eastAsia="Times New Roman"/>
          <w:b/>
          <w:bCs/>
          <w:color w:val="222222"/>
        </w:rPr>
        <w:t>“But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unto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Son”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sceptre,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power: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D81340">
        <w:rPr>
          <w:rFonts w:eastAsia="Times New Roman"/>
          <w:i/>
          <w:iCs/>
          <w:color w:val="222222"/>
        </w:rPr>
        <w:t>“But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D81340">
        <w:rPr>
          <w:rFonts w:eastAsia="Times New Roman"/>
          <w:i/>
          <w:iCs/>
          <w:color w:val="222222"/>
        </w:rPr>
        <w:t>saith</w:t>
      </w:r>
      <w:proofErr w:type="spellEnd"/>
      <w:r w:rsidRPr="00D81340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‘Thy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throne,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ever: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sceptre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sceptre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kingdom.</w:t>
      </w:r>
    </w:p>
    <w:p w:rsidR="0019084F" w:rsidRPr="00D81340" w:rsidRDefault="0019084F" w:rsidP="00D81340">
      <w:pPr>
        <w:shd w:val="clear" w:color="auto" w:fill="FFFFFF"/>
        <w:ind w:left="600"/>
        <w:rPr>
          <w:rFonts w:eastAsia="Times New Roman"/>
          <w:color w:val="222222"/>
        </w:rPr>
      </w:pPr>
    </w:p>
    <w:p w:rsidR="00D81340" w:rsidRPr="00D81340" w:rsidRDefault="00D81340" w:rsidP="00D81340">
      <w:pPr>
        <w:shd w:val="clear" w:color="auto" w:fill="FFFFFF"/>
        <w:ind w:left="600"/>
        <w:rPr>
          <w:rFonts w:eastAsia="Times New Roman"/>
          <w:color w:val="222222"/>
        </w:rPr>
      </w:pPr>
      <w:r w:rsidRPr="00D81340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hast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loved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righteousness,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hated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iniquity;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hath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anointed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oil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gladness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fellows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[‘companions’]’”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56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1:8-9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D8134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45:6-7</w:t>
        </w:r>
      </w:hyperlink>
      <w:r w:rsidRPr="00D81340">
        <w:rPr>
          <w:rFonts w:eastAsia="Times New Roman"/>
          <w:color w:val="222222"/>
        </w:rPr>
        <w:t>).</w:t>
      </w:r>
    </w:p>
    <w:p w:rsidR="0019084F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duration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sits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holds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sceptre)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“forever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[throughout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endless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ages,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duration].”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D81340">
        <w:rPr>
          <w:rFonts w:eastAsia="Times New Roman"/>
          <w:color w:val="222222"/>
        </w:rPr>
        <w:t>new</w:t>
      </w:r>
      <w:proofErr w:type="gramEnd"/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“companions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[co-heirs],”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Lamb”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58" w:history="1">
        <w:r w:rsidRPr="00D8134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22:1</w:t>
        </w:r>
      </w:hyperlink>
      <w:r w:rsidRPr="00D8134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D81340">
          <w:rPr>
            <w:rFonts w:eastAsia="Times New Roman"/>
            <w:color w:val="0062B5"/>
            <w:u w:val="single"/>
          </w:rPr>
          <w:t>3</w:t>
        </w:r>
      </w:hyperlink>
      <w:r w:rsidRPr="00D81340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D81340">
        <w:rPr>
          <w:rFonts w:eastAsia="Times New Roman"/>
          <w:color w:val="222222"/>
        </w:rPr>
        <w:t>new</w:t>
      </w:r>
      <w:proofErr w:type="gramEnd"/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emanate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“companions”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saints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“forever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ever”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r w:rsidRPr="00D8134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D8134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11:15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D81340">
          <w:rPr>
            <w:rFonts w:eastAsia="Times New Roman"/>
            <w:color w:val="0062B5"/>
            <w:u w:val="single"/>
          </w:rPr>
          <w:t>22:5</w:t>
        </w:r>
      </w:hyperlink>
      <w:r w:rsidRPr="00D81340">
        <w:rPr>
          <w:rFonts w:eastAsia="Times New Roman"/>
          <w:color w:val="222222"/>
        </w:rPr>
        <w:t>).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D8134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Same,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Yesterday,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Today,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Forever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eternity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historic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prophetic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setting: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D81340">
        <w:rPr>
          <w:rFonts w:eastAsia="Times New Roman"/>
          <w:i/>
          <w:iCs/>
          <w:color w:val="222222"/>
        </w:rPr>
        <w:t>“And,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‘Thou,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hast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laid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foundation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earth;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thine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hands:</w:t>
      </w:r>
    </w:p>
    <w:p w:rsidR="0019084F" w:rsidRPr="00D81340" w:rsidRDefault="0019084F" w:rsidP="00D81340">
      <w:pPr>
        <w:shd w:val="clear" w:color="auto" w:fill="FFFFFF"/>
        <w:ind w:left="60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D8134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perish;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D81340">
        <w:rPr>
          <w:rFonts w:eastAsia="Times New Roman"/>
          <w:i/>
          <w:iCs/>
          <w:color w:val="222222"/>
        </w:rPr>
        <w:t>remainest</w:t>
      </w:r>
      <w:proofErr w:type="spellEnd"/>
      <w:r w:rsidRPr="00D81340">
        <w:rPr>
          <w:rFonts w:eastAsia="Times New Roman"/>
          <w:i/>
          <w:iCs/>
          <w:color w:val="222222"/>
        </w:rPr>
        <w:t>;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wax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doth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garment;</w:t>
      </w:r>
    </w:p>
    <w:p w:rsidR="0019084F" w:rsidRPr="00D81340" w:rsidRDefault="0019084F" w:rsidP="00D81340">
      <w:pPr>
        <w:shd w:val="clear" w:color="auto" w:fill="FFFFFF"/>
        <w:ind w:left="600"/>
        <w:rPr>
          <w:rFonts w:eastAsia="Times New Roman"/>
          <w:color w:val="222222"/>
        </w:rPr>
      </w:pPr>
    </w:p>
    <w:p w:rsidR="00D81340" w:rsidRPr="00D81340" w:rsidRDefault="00D81340" w:rsidP="00D81340">
      <w:pPr>
        <w:shd w:val="clear" w:color="auto" w:fill="FFFFFF"/>
        <w:ind w:left="600"/>
        <w:rPr>
          <w:rFonts w:eastAsia="Times New Roman"/>
          <w:color w:val="222222"/>
        </w:rPr>
      </w:pPr>
      <w:r w:rsidRPr="00D8134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vesture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shalt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fold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up,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changed: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art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same,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fail’”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62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1:10-12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D8134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102:25-27</w:t>
        </w:r>
      </w:hyperlink>
      <w:r w:rsidRPr="00D81340">
        <w:rPr>
          <w:rFonts w:eastAsia="Times New Roman"/>
          <w:color w:val="222222"/>
        </w:rPr>
        <w:t>).</w:t>
      </w:r>
    </w:p>
    <w:p w:rsidR="0019084F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Psalm,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addressed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64" w:history="1">
        <w:r w:rsidRPr="00D8134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45:6-7</w:t>
        </w:r>
      </w:hyperlink>
      <w:r w:rsidRPr="00D8134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“moved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Psalmist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words],”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applies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Son.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stronger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language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Deity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Hebrews.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65" w:history="1">
        <w:r w:rsidRPr="00D81340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20:28</w:t>
        </w:r>
      </w:hyperlink>
      <w:r w:rsidRPr="00D81340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(“Thy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God…”),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(or,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1:2</w:t>
        </w:r>
      </w:hyperlink>
      <w:r w:rsidRPr="00D8134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[literal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rendering]”),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proofErr w:type="gramStart"/>
      <w:r w:rsidRPr="00D81340">
        <w:rPr>
          <w:rFonts w:eastAsia="Times New Roman"/>
          <w:color w:val="222222"/>
        </w:rPr>
        <w:t>Who</w:t>
      </w:r>
      <w:proofErr w:type="gramEnd"/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age.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co-equal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“All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things”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67" w:history="1">
        <w:r w:rsidRPr="00D8134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1:1-3</w:t>
        </w:r>
      </w:hyperlink>
      <w:r w:rsidRPr="00D8134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“All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[‘through’]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consist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[</w:t>
      </w:r>
      <w:r w:rsidRPr="00D81340">
        <w:rPr>
          <w:rFonts w:eastAsia="Times New Roman"/>
          <w:i/>
          <w:iCs/>
          <w:color w:val="222222"/>
        </w:rPr>
        <w:t>i.e</w:t>
      </w:r>
      <w:r w:rsidRPr="00D81340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upholds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‘all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power’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68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1:3</w:t>
        </w:r>
      </w:hyperlink>
      <w:r w:rsidRPr="00D81340">
        <w:rPr>
          <w:rFonts w:eastAsia="Times New Roman"/>
          <w:color w:val="222222"/>
        </w:rPr>
        <w:t>)]”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69" w:history="1">
        <w:r w:rsidRPr="00D81340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1:16-17</w:t>
        </w:r>
      </w:hyperlink>
      <w:r w:rsidRPr="00D81340">
        <w:rPr>
          <w:rFonts w:eastAsia="Times New Roman"/>
          <w:color w:val="222222"/>
        </w:rPr>
        <w:t>).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hyperlink r:id="rId70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1:10-12</w:t>
        </w:r>
      </w:hyperlink>
      <w:r w:rsidRPr="00D8134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quoting</w:t>
      </w:r>
      <w:r>
        <w:rPr>
          <w:rFonts w:eastAsia="Times New Roman"/>
          <w:color w:val="222222"/>
        </w:rPr>
        <w:t xml:space="preserve"> </w:t>
      </w:r>
      <w:hyperlink r:id="rId71" w:history="1">
        <w:r w:rsidRPr="00D81340">
          <w:rPr>
            <w:rFonts w:eastAsia="Times New Roman"/>
            <w:color w:val="0062B5"/>
            <w:u w:val="single"/>
          </w:rPr>
          <w:t>Psalms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102:25-27</w:t>
        </w:r>
      </w:hyperlink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[</w:t>
      </w:r>
      <w:r w:rsidRPr="00D8134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D81340">
          <w:rPr>
            <w:rFonts w:eastAsia="Times New Roman"/>
            <w:color w:val="0062B5"/>
            <w:u w:val="single"/>
          </w:rPr>
          <w:t>Psalms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102:16</w:t>
        </w:r>
      </w:hyperlink>
      <w:r w:rsidRPr="00D8134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D81340">
          <w:rPr>
            <w:rFonts w:eastAsia="Times New Roman"/>
            <w:color w:val="0062B5"/>
            <w:u w:val="single"/>
          </w:rPr>
          <w:t>21-22</w:t>
        </w:r>
      </w:hyperlink>
      <w:r w:rsidRPr="00D81340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Hebrews),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Creator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Destroyer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r w:rsidRPr="00D8134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4" w:history="1">
        <w:r w:rsidRPr="00D8134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1:1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D81340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65:17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D81340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1:3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7" w:history="1">
        <w:r w:rsidRPr="00D81340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3:10-12</w:t>
        </w:r>
      </w:hyperlink>
      <w:r w:rsidRPr="00D8134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Creator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unchanged,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yesterday,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forever”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78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13:8</w:t>
        </w:r>
      </w:hyperlink>
      <w:r w:rsidRPr="00D81340">
        <w:rPr>
          <w:rFonts w:eastAsia="Times New Roman"/>
          <w:color w:val="222222"/>
        </w:rPr>
        <w:t>).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D81340">
        <w:rPr>
          <w:rFonts w:eastAsia="Times New Roman"/>
          <w:b/>
          <w:bCs/>
          <w:color w:val="222222"/>
        </w:rPr>
        <w:t>“Sit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on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My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Right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Hand,</w:t>
      </w:r>
      <w:r>
        <w:rPr>
          <w:rFonts w:eastAsia="Times New Roman"/>
          <w:b/>
          <w:bCs/>
          <w:color w:val="222222"/>
        </w:rPr>
        <w:t xml:space="preserve"> </w:t>
      </w:r>
      <w:r w:rsidRPr="00D81340">
        <w:rPr>
          <w:rFonts w:eastAsia="Times New Roman"/>
          <w:b/>
          <w:bCs/>
          <w:color w:val="222222"/>
        </w:rPr>
        <w:t>Until…”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again: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Pr="00D81340" w:rsidRDefault="00D81340" w:rsidP="00D81340">
      <w:pPr>
        <w:shd w:val="clear" w:color="auto" w:fill="FFFFFF"/>
        <w:ind w:left="600"/>
        <w:rPr>
          <w:rFonts w:eastAsia="Times New Roman"/>
          <w:color w:val="222222"/>
        </w:rPr>
      </w:pPr>
      <w:r w:rsidRPr="00D81340">
        <w:rPr>
          <w:rFonts w:eastAsia="Times New Roman"/>
          <w:i/>
          <w:iCs/>
          <w:color w:val="222222"/>
        </w:rPr>
        <w:t>“But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‘Sit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hand,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thine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enemies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footstool’?”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79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1:13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80" w:history="1">
        <w:r w:rsidRPr="00D8134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110:1</w:t>
        </w:r>
      </w:hyperlink>
      <w:r w:rsidRPr="00D81340">
        <w:rPr>
          <w:rFonts w:eastAsia="Times New Roman"/>
          <w:color w:val="222222"/>
        </w:rPr>
        <w:t>).</w:t>
      </w:r>
    </w:p>
    <w:p w:rsidR="0019084F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terminates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quotations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terminates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D8134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2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D81340">
          <w:rPr>
            <w:rFonts w:eastAsia="Times New Roman"/>
            <w:color w:val="0062B5"/>
            <w:u w:val="single"/>
          </w:rPr>
          <w:t>3</w:t>
        </w:r>
      </w:hyperlink>
      <w:r w:rsidRPr="00D8134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Father’s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instances.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invited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Father,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Father’s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enemies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footstool.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promises,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Father;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overcoming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83" w:history="1">
        <w:r w:rsidRPr="00D8134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3:21</w:t>
        </w:r>
      </w:hyperlink>
      <w:r w:rsidRPr="00D81340">
        <w:rPr>
          <w:rFonts w:eastAsia="Times New Roman"/>
          <w:color w:val="222222"/>
        </w:rPr>
        <w:t>).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presenting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complete,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composite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portrait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terminate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ascending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sceptre,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verses.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logically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leads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r w:rsidRPr="00D81340">
        <w:rPr>
          <w:rFonts w:eastAsia="Times New Roman"/>
          <w:i/>
          <w:iCs/>
          <w:color w:val="222222"/>
        </w:rPr>
        <w:t>companions,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overcomers</w:t>
      </w:r>
      <w:r w:rsidRPr="00D81340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ascending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day.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thing</w:t>
      </w:r>
      <w:r w:rsidRPr="00D8134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outlook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directed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unsaved.</w:t>
      </w:r>
    </w:p>
    <w:p w:rsidR="0019084F" w:rsidRPr="00D81340" w:rsidRDefault="0019084F" w:rsidP="00D81340">
      <w:pPr>
        <w:shd w:val="clear" w:color="auto" w:fill="FFFFFF"/>
        <w:ind w:left="0"/>
        <w:rPr>
          <w:rFonts w:eastAsia="Times New Roman"/>
          <w:color w:val="222222"/>
        </w:rPr>
      </w:pPr>
    </w:p>
    <w:p w:rsid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 w:rsidRPr="00D81340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do,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possess,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soul.</w:t>
      </w:r>
      <w:r>
        <w:rPr>
          <w:rFonts w:eastAsia="Times New Roman"/>
          <w:color w:val="222222"/>
        </w:rPr>
        <w:t xml:space="preserve">  </w:t>
      </w:r>
      <w:r w:rsidRPr="00D8134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overcomer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84" w:history="1">
        <w:r w:rsidRPr="00D8134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2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5" w:history="1">
        <w:r w:rsidRPr="00D81340">
          <w:rPr>
            <w:rFonts w:eastAsia="Times New Roman"/>
            <w:color w:val="0062B5"/>
            <w:u w:val="single"/>
          </w:rPr>
          <w:t>3</w:t>
        </w:r>
      </w:hyperlink>
      <w:r w:rsidRPr="00D81340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hyperlink r:id="rId86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2:3</w:t>
        </w:r>
      </w:hyperlink>
      <w:r w:rsidRPr="00D81340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D81340">
        <w:rPr>
          <w:rFonts w:eastAsia="Times New Roman"/>
          <w:i/>
          <w:iCs/>
          <w:color w:val="222222"/>
        </w:rPr>
        <w:t>companion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D81340">
        <w:rPr>
          <w:rFonts w:eastAsia="Times New Roman"/>
          <w:color w:val="222222"/>
        </w:rPr>
        <w:t>(</w:t>
      </w:r>
      <w:r w:rsidRPr="00D81340">
        <w:rPr>
          <w:rFonts w:eastAsia="Times New Roman"/>
          <w:i/>
          <w:iCs/>
          <w:color w:val="222222"/>
        </w:rPr>
        <w:t>cf</w:t>
      </w:r>
      <w:r w:rsidRPr="00D8134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D8134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1:8-9</w:t>
        </w:r>
      </w:hyperlink>
      <w:r w:rsidRPr="00D8134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D81340">
          <w:rPr>
            <w:rFonts w:eastAsia="Times New Roman"/>
            <w:color w:val="0062B5"/>
            <w:u w:val="single"/>
          </w:rPr>
          <w:t>14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9" w:history="1">
        <w:r w:rsidRPr="00D81340">
          <w:rPr>
            <w:rFonts w:eastAsia="Times New Roman"/>
            <w:color w:val="0062B5"/>
            <w:u w:val="single"/>
          </w:rPr>
          <w:t>3:14</w:t>
        </w:r>
      </w:hyperlink>
      <w:r w:rsidRPr="00D8134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0" w:history="1">
        <w:r w:rsidRPr="00D8134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3:21</w:t>
        </w:r>
      </w:hyperlink>
      <w:r w:rsidRPr="00D81340">
        <w:rPr>
          <w:rFonts w:eastAsia="Times New Roman"/>
          <w:color w:val="222222"/>
        </w:rPr>
        <w:t>).</w:t>
      </w:r>
    </w:p>
    <w:p w:rsidR="00D81340" w:rsidRP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D81340" w:rsidRPr="00D81340" w:rsidRDefault="00D81340" w:rsidP="00D81340">
      <w:pPr>
        <w:shd w:val="clear" w:color="auto" w:fill="FFFFFF"/>
        <w:ind w:left="0"/>
        <w:rPr>
          <w:rFonts w:eastAsia="Times New Roman"/>
          <w:color w:val="222222"/>
        </w:rPr>
      </w:pPr>
      <w:hyperlink r:id="rId91" w:history="1">
        <w:r w:rsidRPr="00D81340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Chitwood's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Seven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Messianic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1340">
          <w:rPr>
            <w:rFonts w:eastAsia="Times New Roman"/>
            <w:color w:val="0062B5"/>
            <w:u w:val="single"/>
          </w:rPr>
          <w:t>Quotations</w:t>
        </w:r>
      </w:hyperlink>
    </w:p>
    <w:sectPr w:rsidR="00D81340" w:rsidRPr="00D81340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40"/>
    <w:rsid w:val="0019084F"/>
    <w:rsid w:val="00774C51"/>
    <w:rsid w:val="00B51BB6"/>
    <w:rsid w:val="00D81340"/>
    <w:rsid w:val="00DE1C09"/>
    <w:rsid w:val="00E3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31E97-A4A4-4DE2-967B-9E6D4579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34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D8134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813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1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20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3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8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8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6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1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5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1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3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7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Hebrews+1&amp;t=NKJV" TargetMode="External"/><Relationship Id="rId18" Type="http://schemas.openxmlformats.org/officeDocument/2006/relationships/hyperlink" Target="https://www.blueletterbible.org/search/preSearch.cfm?Criteria=Hebrews+1.2&amp;t=NKJV" TargetMode="External"/><Relationship Id="rId26" Type="http://schemas.openxmlformats.org/officeDocument/2006/relationships/hyperlink" Target="https://www.blueletterbible.org/search/preSearch.cfm?Criteria=Psalm+2.6&amp;t=NKJV" TargetMode="External"/><Relationship Id="rId39" Type="http://schemas.openxmlformats.org/officeDocument/2006/relationships/hyperlink" Target="https://www.blueletterbible.org/search/preSearch.cfm?Criteria=Hebrews+1.6&amp;t=NKJV" TargetMode="External"/><Relationship Id="rId21" Type="http://schemas.openxmlformats.org/officeDocument/2006/relationships/hyperlink" Target="https://www.blueletterbible.org/search/preSearch.cfm?Criteria=Psalm+2.9&amp;t=NKJV" TargetMode="External"/><Relationship Id="rId34" Type="http://schemas.openxmlformats.org/officeDocument/2006/relationships/hyperlink" Target="https://www.blueletterbible.org/search/preSearch.cfm?Criteria=Hebrews+1.2-4&amp;t=NKJV" TargetMode="External"/><Relationship Id="rId42" Type="http://schemas.openxmlformats.org/officeDocument/2006/relationships/hyperlink" Target="https://www.blueletterbible.org/search/preSearch.cfm?Criteria=Hebrews+1.6b&amp;t=NKJV" TargetMode="External"/><Relationship Id="rId47" Type="http://schemas.openxmlformats.org/officeDocument/2006/relationships/hyperlink" Target="https://www.blueletterbible.org/search/preSearch.cfm?Criteria=Hebrews+1.7&amp;t=NKJV" TargetMode="External"/><Relationship Id="rId50" Type="http://schemas.openxmlformats.org/officeDocument/2006/relationships/hyperlink" Target="https://www.blueletterbible.org/search/preSearch.cfm?Criteria=Psalm+104.31&amp;t=NKJV" TargetMode="External"/><Relationship Id="rId55" Type="http://schemas.openxmlformats.org/officeDocument/2006/relationships/hyperlink" Target="https://www.blueletterbible.org/search/preSearch.cfm?Criteria=Hebrews+1.7&amp;t=NKJV" TargetMode="External"/><Relationship Id="rId63" Type="http://schemas.openxmlformats.org/officeDocument/2006/relationships/hyperlink" Target="https://www.blueletterbible.org/search/preSearch.cfm?Criteria=Psalm+102.25-27&amp;t=NKJV" TargetMode="External"/><Relationship Id="rId68" Type="http://schemas.openxmlformats.org/officeDocument/2006/relationships/hyperlink" Target="https://www.blueletterbible.org/search/preSearch.cfm?Criteria=Hebrews+1.3&amp;t=NKJV" TargetMode="External"/><Relationship Id="rId76" Type="http://schemas.openxmlformats.org/officeDocument/2006/relationships/hyperlink" Target="https://www.blueletterbible.org/search/preSearch.cfm?Criteria=John+1.3&amp;t=NKJV" TargetMode="External"/><Relationship Id="rId84" Type="http://schemas.openxmlformats.org/officeDocument/2006/relationships/hyperlink" Target="https://www.blueletterbible.org/search/preSearch.cfm?Criteria=Revelation+2&amp;t=NKJV" TargetMode="External"/><Relationship Id="rId89" Type="http://schemas.openxmlformats.org/officeDocument/2006/relationships/hyperlink" Target="https://www.blueletterbible.org/search/preSearch.cfm?Criteria=Hebrews+3.14&amp;t=NKJV" TargetMode="External"/><Relationship Id="rId7" Type="http://schemas.openxmlformats.org/officeDocument/2006/relationships/hyperlink" Target="https://www.blueletterbible.org/search/preSearch.cfm?Criteria=Hebrews+1.8-9&amp;t=NKJV" TargetMode="External"/><Relationship Id="rId71" Type="http://schemas.openxmlformats.org/officeDocument/2006/relationships/hyperlink" Target="https://www.blueletterbible.org/search/preSearch.cfm?Criteria=Psalms+102.25-27&amp;t=NKJV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Psalm+2.7&amp;t=NKJV" TargetMode="External"/><Relationship Id="rId29" Type="http://schemas.openxmlformats.org/officeDocument/2006/relationships/hyperlink" Target="https://www.blueletterbible.org/search/preSearch.cfm?Criteria=II+Samuel+7.14&amp;t=NKJV" TargetMode="External"/><Relationship Id="rId11" Type="http://schemas.openxmlformats.org/officeDocument/2006/relationships/hyperlink" Target="http://lampbroadcast.org/" TargetMode="External"/><Relationship Id="rId24" Type="http://schemas.openxmlformats.org/officeDocument/2006/relationships/hyperlink" Target="https://www.blueletterbible.org/search/preSearch.cfm?Criteria=Hebrews+1.5ff&amp;t=NKJV" TargetMode="External"/><Relationship Id="rId32" Type="http://schemas.openxmlformats.org/officeDocument/2006/relationships/hyperlink" Target="https://www.blueletterbible.org/search/preSearch.cfm?Criteria=Acts+13.34b&amp;t=NKJV" TargetMode="External"/><Relationship Id="rId37" Type="http://schemas.openxmlformats.org/officeDocument/2006/relationships/hyperlink" Target="https://www.blueletterbible.org/search/preSearch.cfm?Criteria=Hebrews+1.14ff&amp;t=NKJV" TargetMode="External"/><Relationship Id="rId40" Type="http://schemas.openxmlformats.org/officeDocument/2006/relationships/hyperlink" Target="https://www.blueletterbible.org/search/preSearch.cfm?Criteria=Deuteronomy+32.43&amp;t=NKJV" TargetMode="External"/><Relationship Id="rId45" Type="http://schemas.openxmlformats.org/officeDocument/2006/relationships/hyperlink" Target="https://www.blueletterbible.org/search/preSearch.cfm?Criteria=Revelation+22.8-9&amp;t=NKJV" TargetMode="External"/><Relationship Id="rId53" Type="http://schemas.openxmlformats.org/officeDocument/2006/relationships/hyperlink" Target="https://www.blueletterbible.org/search/preSearch.cfm?Criteria=Luke+2.13&amp;t=NKJV" TargetMode="External"/><Relationship Id="rId58" Type="http://schemas.openxmlformats.org/officeDocument/2006/relationships/hyperlink" Target="https://www.blueletterbible.org/search/preSearch.cfm?Criteria=Revelation+22.1&amp;t=NKJV" TargetMode="External"/><Relationship Id="rId66" Type="http://schemas.openxmlformats.org/officeDocument/2006/relationships/hyperlink" Target="https://www.blueletterbible.org/search/preSearch.cfm?Criteria=Hebrews+1.2&amp;t=NKJV" TargetMode="External"/><Relationship Id="rId74" Type="http://schemas.openxmlformats.org/officeDocument/2006/relationships/hyperlink" Target="https://www.blueletterbible.org/search/preSearch.cfm?Criteria=Genesis+1.1&amp;t=NKJV" TargetMode="External"/><Relationship Id="rId79" Type="http://schemas.openxmlformats.org/officeDocument/2006/relationships/hyperlink" Target="https://www.blueletterbible.org/search/preSearch.cfm?Criteria=Hebrews+1.13&amp;t=NKJV" TargetMode="External"/><Relationship Id="rId87" Type="http://schemas.openxmlformats.org/officeDocument/2006/relationships/hyperlink" Target="https://www.blueletterbible.org/search/preSearch.cfm?Criteria=Hebrews+1.8-9&amp;t=NKJV" TargetMode="External"/><Relationship Id="rId5" Type="http://schemas.openxmlformats.org/officeDocument/2006/relationships/hyperlink" Target="https://www.blueletterbible.org/search/preSearch.cfm?Criteria=Revelation+3&amp;t=NKJV" TargetMode="External"/><Relationship Id="rId61" Type="http://schemas.openxmlformats.org/officeDocument/2006/relationships/hyperlink" Target="https://www.blueletterbible.org/search/preSearch.cfm?Criteria=Revelation+22.5&amp;t=NKJV" TargetMode="External"/><Relationship Id="rId82" Type="http://schemas.openxmlformats.org/officeDocument/2006/relationships/hyperlink" Target="https://www.blueletterbible.org/search/preSearch.cfm?Criteria=Revelation+3&amp;t=NKJV" TargetMode="External"/><Relationship Id="rId90" Type="http://schemas.openxmlformats.org/officeDocument/2006/relationships/hyperlink" Target="https://www.blueletterbible.org/search/preSearch.cfm?Criteria=Revelation+3.21&amp;t=NKJV" TargetMode="External"/><Relationship Id="rId19" Type="http://schemas.openxmlformats.org/officeDocument/2006/relationships/hyperlink" Target="https://www.blueletterbible.org/search/preSearch.cfm?Criteria=Hebrews+1.4&amp;t=NKJV" TargetMode="External"/><Relationship Id="rId14" Type="http://schemas.openxmlformats.org/officeDocument/2006/relationships/hyperlink" Target="https://www.blueletterbible.org/search/preSearch.cfm?Criteria=Hebrews+1.2-4&amp;t=NKJV" TargetMode="External"/><Relationship Id="rId22" Type="http://schemas.openxmlformats.org/officeDocument/2006/relationships/hyperlink" Target="https://www.blueletterbible.org/search/preSearch.cfm?Criteria=Psalm+2.7&amp;t=NKJV" TargetMode="External"/><Relationship Id="rId27" Type="http://schemas.openxmlformats.org/officeDocument/2006/relationships/hyperlink" Target="https://www.blueletterbible.org/search/preSearch.cfm?Criteria=Psalm+2.8-9&amp;t=NKJV" TargetMode="External"/><Relationship Id="rId30" Type="http://schemas.openxmlformats.org/officeDocument/2006/relationships/hyperlink" Target="https://www.blueletterbible.org/search/preSearch.cfm?Criteria=II+Samuel+7.12-14a&amp;t=NKJV" TargetMode="External"/><Relationship Id="rId35" Type="http://schemas.openxmlformats.org/officeDocument/2006/relationships/hyperlink" Target="https://www.blueletterbible.org/search/preSearch.cfm?Criteria=Hebrews+1.5&amp;t=NKJV" TargetMode="External"/><Relationship Id="rId43" Type="http://schemas.openxmlformats.org/officeDocument/2006/relationships/hyperlink" Target="https://www.blueletterbible.org/search/preSearch.cfm?Criteria=Matthew+4.10&amp;t=NKJV" TargetMode="External"/><Relationship Id="rId48" Type="http://schemas.openxmlformats.org/officeDocument/2006/relationships/hyperlink" Target="https://www.blueletterbible.org/search/preSearch.cfm?Criteria=Psalm+104.4&amp;t=NKJV" TargetMode="External"/><Relationship Id="rId56" Type="http://schemas.openxmlformats.org/officeDocument/2006/relationships/hyperlink" Target="https://www.blueletterbible.org/search/preSearch.cfm?Criteria=Hebrews+1.8-9&amp;t=NKJV" TargetMode="External"/><Relationship Id="rId64" Type="http://schemas.openxmlformats.org/officeDocument/2006/relationships/hyperlink" Target="https://www.blueletterbible.org/search/preSearch.cfm?Criteria=Psalm+45.6-7&amp;t=NKJV" TargetMode="External"/><Relationship Id="rId69" Type="http://schemas.openxmlformats.org/officeDocument/2006/relationships/hyperlink" Target="https://www.blueletterbible.org/search/preSearch.cfm?Criteria=Colossians+1.16-17&amp;t=NKJV" TargetMode="External"/><Relationship Id="rId77" Type="http://schemas.openxmlformats.org/officeDocument/2006/relationships/hyperlink" Target="https://www.blueletterbible.org/search/preSearch.cfm?Criteria=II+Peter+3.10-12&amp;t=NKJV" TargetMode="External"/><Relationship Id="rId8" Type="http://schemas.openxmlformats.org/officeDocument/2006/relationships/hyperlink" Target="https://www.blueletterbible.org/search/preSearch.cfm?Criteria=Hebrews+1.14&amp;t=NKJV" TargetMode="External"/><Relationship Id="rId51" Type="http://schemas.openxmlformats.org/officeDocument/2006/relationships/hyperlink" Target="https://www.blueletterbible.org/search/preSearch.cfm?Criteria=Psalm+104.35&amp;t=NKJV" TargetMode="External"/><Relationship Id="rId72" Type="http://schemas.openxmlformats.org/officeDocument/2006/relationships/hyperlink" Target="https://www.blueletterbible.org/search/preSearch.cfm?Criteria=Psalms+102.16&amp;t=NKJV" TargetMode="External"/><Relationship Id="rId80" Type="http://schemas.openxmlformats.org/officeDocument/2006/relationships/hyperlink" Target="https://www.blueletterbible.org/search/preSearch.cfm?Criteria=Psalm+110.1&amp;t=NKJV" TargetMode="External"/><Relationship Id="rId85" Type="http://schemas.openxmlformats.org/officeDocument/2006/relationships/hyperlink" Target="https://www.blueletterbible.org/search/preSearch.cfm?Criteria=Revelation+3&amp;t=NKJV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Ephesians+3.9-11&amp;t=NKJV" TargetMode="External"/><Relationship Id="rId17" Type="http://schemas.openxmlformats.org/officeDocument/2006/relationships/hyperlink" Target="https://www.blueletterbible.org/search/preSearch.cfm?Criteria=II+Samuel+7.14&amp;t=NKJV" TargetMode="External"/><Relationship Id="rId25" Type="http://schemas.openxmlformats.org/officeDocument/2006/relationships/hyperlink" Target="https://www.blueletterbible.org/search/preSearch.cfm?Criteria=Psalm+2.7&amp;t=NKJV" TargetMode="External"/><Relationship Id="rId33" Type="http://schemas.openxmlformats.org/officeDocument/2006/relationships/hyperlink" Target="https://www.blueletterbible.org/search/preSearch.cfm?Criteria=Acts+13.33&amp;t=NKJV" TargetMode="External"/><Relationship Id="rId38" Type="http://schemas.openxmlformats.org/officeDocument/2006/relationships/hyperlink" Target="https://www.blueletterbible.org/search/preSearch.cfm?Criteria=Hebrews+1.6a&amp;t=NKJV" TargetMode="External"/><Relationship Id="rId46" Type="http://schemas.openxmlformats.org/officeDocument/2006/relationships/hyperlink" Target="https://www.blueletterbible.org/search/preSearch.cfm?Criteria=Hebrews+1.8&amp;t=NKJV" TargetMode="External"/><Relationship Id="rId59" Type="http://schemas.openxmlformats.org/officeDocument/2006/relationships/hyperlink" Target="https://www.blueletterbible.org/search/preSearch.cfm?Criteria=Revelation+22.3&amp;t=NKJV" TargetMode="External"/><Relationship Id="rId67" Type="http://schemas.openxmlformats.org/officeDocument/2006/relationships/hyperlink" Target="https://www.blueletterbible.org/search/preSearch.cfm?Criteria=John+1.1-3&amp;t=NKJV" TargetMode="External"/><Relationship Id="rId20" Type="http://schemas.openxmlformats.org/officeDocument/2006/relationships/hyperlink" Target="https://www.blueletterbible.org/search/preSearch.cfm?Criteria=Psalm+2.7&amp;t=NKJV" TargetMode="External"/><Relationship Id="rId41" Type="http://schemas.openxmlformats.org/officeDocument/2006/relationships/hyperlink" Target="https://www.blueletterbible.org/search/preSearch.cfm?Criteria=Psalm+97.7&amp;t=NKJV" TargetMode="External"/><Relationship Id="rId54" Type="http://schemas.openxmlformats.org/officeDocument/2006/relationships/hyperlink" Target="https://www.blueletterbible.org/search/preSearch.cfm?Criteria=Hebrews+1.14&amp;t=NKJV" TargetMode="External"/><Relationship Id="rId62" Type="http://schemas.openxmlformats.org/officeDocument/2006/relationships/hyperlink" Target="https://www.blueletterbible.org/search/preSearch.cfm?Criteria=Hebrews+1.10-12&amp;t=NKJV" TargetMode="External"/><Relationship Id="rId70" Type="http://schemas.openxmlformats.org/officeDocument/2006/relationships/hyperlink" Target="https://www.blueletterbible.org/search/preSearch.cfm?Criteria=Hebrews+1.10-12&amp;t=NKJV" TargetMode="External"/><Relationship Id="rId75" Type="http://schemas.openxmlformats.org/officeDocument/2006/relationships/hyperlink" Target="https://www.blueletterbible.org/search/preSearch.cfm?Criteria=Isaiah+65.17&amp;t=NKJV" TargetMode="External"/><Relationship Id="rId83" Type="http://schemas.openxmlformats.org/officeDocument/2006/relationships/hyperlink" Target="https://www.blueletterbible.org/search/preSearch.cfm?Criteria=Revelation+3.21&amp;t=NKJV" TargetMode="External"/><Relationship Id="rId88" Type="http://schemas.openxmlformats.org/officeDocument/2006/relationships/hyperlink" Target="https://www.blueletterbible.org/search/preSearch.cfm?Criteria=Hebrews+1.14&amp;t=NKJV" TargetMode="External"/><Relationship Id="rId91" Type="http://schemas.openxmlformats.org/officeDocument/2006/relationships/hyperlink" Target="http://bibleone.net/Seven-Messianic-Quotation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Hebrews+2.3&amp;t=NKJV" TargetMode="External"/><Relationship Id="rId15" Type="http://schemas.openxmlformats.org/officeDocument/2006/relationships/hyperlink" Target="https://www.blueletterbible.org/search/preSearch.cfm?Criteria=Hebrews+1.5&amp;t=NKJV" TargetMode="External"/><Relationship Id="rId23" Type="http://schemas.openxmlformats.org/officeDocument/2006/relationships/hyperlink" Target="https://www.blueletterbible.org/search/preSearch.cfm?Criteria=II+Samuel+7.14&amp;t=NKJV" TargetMode="External"/><Relationship Id="rId28" Type="http://schemas.openxmlformats.org/officeDocument/2006/relationships/hyperlink" Target="https://www.blueletterbible.org/search/preSearch.cfm?Criteria=Revelation+2.26-27&amp;t=NKJV" TargetMode="External"/><Relationship Id="rId36" Type="http://schemas.openxmlformats.org/officeDocument/2006/relationships/hyperlink" Target="https://www.blueletterbible.org/search/preSearch.cfm?Criteria=Hebrews+1.6-13&amp;t=NKJV" TargetMode="External"/><Relationship Id="rId49" Type="http://schemas.openxmlformats.org/officeDocument/2006/relationships/hyperlink" Target="https://www.blueletterbible.org/search/preSearch.cfm?Criteria=Psalm+104.5&amp;t=NKJV" TargetMode="External"/><Relationship Id="rId57" Type="http://schemas.openxmlformats.org/officeDocument/2006/relationships/hyperlink" Target="https://www.blueletterbible.org/search/preSearch.cfm?Criteria=Psalm+45.6-7&amp;t=NKJV" TargetMode="External"/><Relationship Id="rId10" Type="http://schemas.openxmlformats.org/officeDocument/2006/relationships/hyperlink" Target="https://www.blueletterbible.org/search/preSearch.cfm?Criteria=Revelation+3.21&amp;t=NKJV" TargetMode="External"/><Relationship Id="rId31" Type="http://schemas.openxmlformats.org/officeDocument/2006/relationships/hyperlink" Target="https://www.blueletterbible.org/search/preSearch.cfm?Criteria=II+Samuel+7.16&amp;t=NKJV" TargetMode="External"/><Relationship Id="rId44" Type="http://schemas.openxmlformats.org/officeDocument/2006/relationships/hyperlink" Target="https://www.blueletterbible.org/search/preSearch.cfm?Criteria=Revelation+19.10&amp;t=NKJV" TargetMode="External"/><Relationship Id="rId52" Type="http://schemas.openxmlformats.org/officeDocument/2006/relationships/hyperlink" Target="https://www.blueletterbible.org/search/preSearch.cfm?Criteria=Luke+2.9&amp;t=NKJV" TargetMode="External"/><Relationship Id="rId60" Type="http://schemas.openxmlformats.org/officeDocument/2006/relationships/hyperlink" Target="https://www.blueletterbible.org/search/preSearch.cfm?Criteria=Revelation+11.15&amp;t=NKJV" TargetMode="External"/><Relationship Id="rId65" Type="http://schemas.openxmlformats.org/officeDocument/2006/relationships/hyperlink" Target="https://www.blueletterbible.org/search/preSearch.cfm?Criteria=Acts+20.28&amp;t=NKJV" TargetMode="External"/><Relationship Id="rId73" Type="http://schemas.openxmlformats.org/officeDocument/2006/relationships/hyperlink" Target="https://www.blueletterbible.org/search/preSearch.cfm?Criteria=Psalms+102.21-22&amp;t=NKJV" TargetMode="External"/><Relationship Id="rId78" Type="http://schemas.openxmlformats.org/officeDocument/2006/relationships/hyperlink" Target="https://www.blueletterbible.org/search/preSearch.cfm?Criteria=Hebrews+13.8&amp;t=NKJV" TargetMode="External"/><Relationship Id="rId81" Type="http://schemas.openxmlformats.org/officeDocument/2006/relationships/hyperlink" Target="https://www.blueletterbible.org/search/preSearch.cfm?Criteria=Revelation+2&amp;t=NKJV" TargetMode="External"/><Relationship Id="rId86" Type="http://schemas.openxmlformats.org/officeDocument/2006/relationships/hyperlink" Target="https://www.blueletterbible.org/search/preSearch.cfm?Criteria=Hebrews+2.3&amp;t=NKJV" TargetMode="External"/><Relationship Id="rId4" Type="http://schemas.openxmlformats.org/officeDocument/2006/relationships/hyperlink" Target="https://www.blueletterbible.org/search/preSearch.cfm?Criteria=Revelation+2&amp;t=NKJV" TargetMode="External"/><Relationship Id="rId9" Type="http://schemas.openxmlformats.org/officeDocument/2006/relationships/hyperlink" Target="https://www.blueletterbible.org/search/preSearch.cfm?Criteria=Hebrews+3.1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2020-09-22T14:51:00Z</dcterms:created>
  <dcterms:modified xsi:type="dcterms:W3CDTF">2020-09-22T14:51:00Z</dcterms:modified>
</cp:coreProperties>
</file>