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31" w:rsidRDefault="00CA4331" w:rsidP="00CA43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 Black" w:hAnsi="Arial Black"/>
          <w:color w:val="222222"/>
          <w:sz w:val="36"/>
          <w:szCs w:val="36"/>
          <w:shd w:val="clear" w:color="auto" w:fill="FFFFFF"/>
        </w:rPr>
        <w:t xml:space="preserve">The </w:t>
      </w:r>
      <w:bookmarkStart w:id="0" w:name="_GoBack"/>
      <w:r>
        <w:rPr>
          <w:rFonts w:ascii="Arial Black" w:hAnsi="Arial Black"/>
          <w:color w:val="222222"/>
          <w:sz w:val="36"/>
          <w:szCs w:val="36"/>
          <w:shd w:val="clear" w:color="auto" w:fill="FFFFFF"/>
        </w:rPr>
        <w:t xml:space="preserve">Spirit Separated from </w:t>
      </w:r>
      <w:proofErr w:type="gramStart"/>
      <w:r>
        <w:rPr>
          <w:rFonts w:ascii="Arial Black" w:hAnsi="Arial Black"/>
          <w:color w:val="222222"/>
          <w:sz w:val="36"/>
          <w:szCs w:val="36"/>
          <w:shd w:val="clear" w:color="auto" w:fill="FFFFFF"/>
        </w:rPr>
        <w:t>The</w:t>
      </w:r>
      <w:proofErr w:type="gramEnd"/>
      <w:r>
        <w:rPr>
          <w:rFonts w:ascii="Arial Black" w:hAnsi="Arial Black"/>
          <w:color w:val="222222"/>
          <w:sz w:val="36"/>
          <w:szCs w:val="36"/>
          <w:shd w:val="clear" w:color="auto" w:fill="FFFFFF"/>
        </w:rPr>
        <w:t xml:space="preserve"> Soul</w:t>
      </w:r>
      <w:bookmarkEnd w:id="0"/>
      <w:r>
        <w:rPr>
          <w:rFonts w:ascii="Arial Black" w:hAnsi="Arial Black"/>
          <w:color w:val="222222"/>
          <w:sz w:val="36"/>
          <w:szCs w:val="36"/>
          <w:shd w:val="clear" w:color="auto" w:fill="FFFFFF"/>
        </w:rPr>
        <w:br/>
      </w:r>
      <w:r>
        <w:rPr>
          <w:rStyle w:val="Strong"/>
          <w:rFonts w:ascii="Arial" w:hAnsi="Arial" w:cs="Arial"/>
          <w:color w:val="222222"/>
          <w:sz w:val="27"/>
          <w:szCs w:val="27"/>
          <w:shd w:val="clear" w:color="auto" w:fill="FFFFFF"/>
        </w:rPr>
        <w:t>By Arlen Chitwood of </w:t>
      </w:r>
      <w:hyperlink r:id="rId4" w:history="1">
        <w:r>
          <w:rPr>
            <w:rStyle w:val="Hyperlink"/>
            <w:rFonts w:ascii="Arial Black" w:hAnsi="Arial Black" w:cs="Arial"/>
            <w:color w:val="1F497D"/>
            <w:shd w:val="clear" w:color="auto" w:fill="FFFFFF"/>
          </w:rPr>
          <w:t>Lamp Broadcast</w:t>
        </w:r>
      </w:hyperlink>
    </w:p>
    <w:p w:rsidR="00CA4331" w:rsidRDefault="00CA4331" w:rsidP="00CA43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A4331" w:rsidRDefault="00CA4331" w:rsidP="00CA43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man </w:t>
      </w:r>
      <w:r>
        <w:rPr>
          <w:rStyle w:val="Emphasis"/>
          <w:rFonts w:ascii="Arial" w:hAnsi="Arial" w:cs="Arial"/>
          <w:color w:val="222222"/>
        </w:rPr>
        <w:t>sinned</w:t>
      </w:r>
      <w:r>
        <w:rPr>
          <w:rFonts w:ascii="Arial" w:hAnsi="Arial" w:cs="Arial"/>
          <w:color w:val="222222"/>
        </w:rPr>
        <w:t> in the garden, he died </w:t>
      </w:r>
      <w:r>
        <w:rPr>
          <w:rStyle w:val="Emphasis"/>
          <w:rFonts w:ascii="Arial" w:hAnsi="Arial" w:cs="Arial"/>
          <w:color w:val="222222"/>
        </w:rPr>
        <w:t>spiritually</w:t>
      </w:r>
      <w:r>
        <w:rPr>
          <w:rFonts w:ascii="Arial" w:hAnsi="Arial" w:cs="Arial"/>
          <w:color w:val="222222"/>
        </w:rPr>
        <w:t>; and when </w:t>
      </w:r>
      <w:r>
        <w:rPr>
          <w:rStyle w:val="Emphasis"/>
          <w:rFonts w:ascii="Arial" w:hAnsi="Arial" w:cs="Arial"/>
          <w:color w:val="222222"/>
        </w:rPr>
        <w:t>unregenerate</w:t>
      </w:r>
      <w:r>
        <w:rPr>
          <w:rFonts w:ascii="Arial" w:hAnsi="Arial" w:cs="Arial"/>
          <w:color w:val="222222"/>
        </w:rPr>
        <w:t> </w:t>
      </w:r>
      <w:r>
        <w:rPr>
          <w:rStyle w:val="Emphasis"/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>, “</w:t>
      </w:r>
      <w:r>
        <w:rPr>
          <w:rStyle w:val="Emphasis"/>
          <w:rFonts w:ascii="Arial" w:hAnsi="Arial" w:cs="Arial"/>
          <w:color w:val="222222"/>
        </w:rPr>
        <w:t>dead in trespasses and sins</w:t>
      </w:r>
      <w:r>
        <w:rPr>
          <w:rFonts w:ascii="Arial" w:hAnsi="Arial" w:cs="Arial"/>
          <w:color w:val="222222"/>
        </w:rPr>
        <w:t>” (Ephesians 2:1), is made alive today, he is made alive </w:t>
      </w:r>
      <w:r>
        <w:rPr>
          <w:rStyle w:val="Emphasis"/>
          <w:rFonts w:ascii="Arial" w:hAnsi="Arial" w:cs="Arial"/>
          <w:color w:val="222222"/>
        </w:rPr>
        <w:t>spiritually</w:t>
      </w:r>
      <w:r>
        <w:rPr>
          <w:rFonts w:ascii="Arial" w:hAnsi="Arial" w:cs="Arial"/>
          <w:color w:val="222222"/>
        </w:rPr>
        <w:t>.  The movement of the Spirit (Genesis 1:2b) and God speaking (Genesis 1:3) in order to </w:t>
      </w:r>
      <w:r>
        <w:rPr>
          <w:rStyle w:val="Emphasis"/>
          <w:rFonts w:ascii="Arial" w:hAnsi="Arial" w:cs="Arial"/>
          <w:color w:val="222222"/>
        </w:rPr>
        <w:t>restore</w:t>
      </w:r>
      <w:r>
        <w:rPr>
          <w:rFonts w:ascii="Arial" w:hAnsi="Arial" w:cs="Arial"/>
          <w:color w:val="222222"/>
        </w:rPr>
        <w:t> the ruined creation are seen, in relation to ruined man, as simultaneous events.  It is the Spirit using the God-breathed Word to effectually perform a supernatural work in unredeemed man.  It is at this point — through the </w:t>
      </w:r>
      <w:r>
        <w:rPr>
          <w:rStyle w:val="Emphasis"/>
          <w:rFonts w:ascii="Arial" w:hAnsi="Arial" w:cs="Arial"/>
          <w:color w:val="222222"/>
        </w:rPr>
        <w:t>inbreathing</w:t>
      </w:r>
      <w:r>
        <w:rPr>
          <w:rFonts w:ascii="Arial" w:hAnsi="Arial" w:cs="Arial"/>
          <w:color w:val="222222"/>
        </w:rPr>
        <w:t> of God — that life is imparted to the one previously having no life.  God breathes into dead man (the Spirit using the God-breathed Word, based on the finished work of the Son, the living Word), and man is “</w:t>
      </w:r>
      <w:r>
        <w:rPr>
          <w:rStyle w:val="Emphasis"/>
          <w:rFonts w:ascii="Arial" w:hAnsi="Arial" w:cs="Arial"/>
          <w:color w:val="222222"/>
        </w:rPr>
        <w:t>quickened</w:t>
      </w:r>
      <w:r>
        <w:rPr>
          <w:rFonts w:ascii="Arial" w:hAnsi="Arial" w:cs="Arial"/>
          <w:color w:val="222222"/>
        </w:rPr>
        <w:t> [‘made alive’]” (Ephesians 2:1, 5).</w:t>
      </w:r>
    </w:p>
    <w:p w:rsidR="00CA4331" w:rsidRDefault="00CA4331" w:rsidP="00CA43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At this point, light </w:t>
      </w:r>
      <w:r>
        <w:rPr>
          <w:rStyle w:val="Emphasis"/>
          <w:rFonts w:ascii="Arial" w:hAnsi="Arial" w:cs="Arial"/>
          <w:color w:val="222222"/>
        </w:rPr>
        <w:t>shines</w:t>
      </w:r>
      <w:r>
        <w:rPr>
          <w:rFonts w:ascii="Arial" w:hAnsi="Arial" w:cs="Arial"/>
          <w:color w:val="222222"/>
        </w:rPr>
        <w:t> “out of darkness” (2 Corinthians 4:6), a </w:t>
      </w:r>
      <w:r>
        <w:rPr>
          <w:rStyle w:val="Emphasis"/>
          <w:rFonts w:ascii="Arial" w:hAnsi="Arial" w:cs="Arial"/>
          <w:color w:val="222222"/>
        </w:rPr>
        <w:t>division</w:t>
      </w:r>
      <w:r>
        <w:rPr>
          <w:rFonts w:ascii="Arial" w:hAnsi="Arial" w:cs="Arial"/>
          <w:color w:val="222222"/>
        </w:rPr>
        <w:t> is made between the light and the darkness (Genesis 1:4), and the darkness has </w:t>
      </w:r>
      <w:r>
        <w:rPr>
          <w:rStyle w:val="Emphasis"/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> apprehension or comprehension of that which is light (John 1:5; 1 Corinthians 2:14).</w:t>
      </w:r>
    </w:p>
    <w:p w:rsidR="00CA4331" w:rsidRDefault="00CA4331" w:rsidP="00CA43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It is at this point in man’s salvation that the spirit is </w:t>
      </w:r>
      <w:r>
        <w:rPr>
          <w:rStyle w:val="Emphasis"/>
          <w:rFonts w:ascii="Arial" w:hAnsi="Arial" w:cs="Arial"/>
          <w:color w:val="222222"/>
        </w:rPr>
        <w:t>separated</w:t>
      </w:r>
      <w:r>
        <w:rPr>
          <w:rFonts w:ascii="Arial" w:hAnsi="Arial" w:cs="Arial"/>
          <w:color w:val="222222"/>
        </w:rPr>
        <w:t> from the soul.  The “spirit” in unsaved man is </w:t>
      </w:r>
      <w:r>
        <w:rPr>
          <w:rStyle w:val="Emphasis"/>
          <w:rFonts w:ascii="Arial" w:hAnsi="Arial" w:cs="Arial"/>
          <w:color w:val="222222"/>
        </w:rPr>
        <w:t>dead</w:t>
      </w:r>
      <w:r>
        <w:rPr>
          <w:rFonts w:ascii="Arial" w:hAnsi="Arial" w:cs="Arial"/>
          <w:color w:val="222222"/>
        </w:rPr>
        <w:t>.  It is a part of the totally depraved man, with his “</w:t>
      </w:r>
      <w:r>
        <w:rPr>
          <w:rStyle w:val="Emphasis"/>
          <w:rFonts w:ascii="Arial" w:hAnsi="Arial" w:cs="Arial"/>
          <w:color w:val="222222"/>
        </w:rPr>
        <w:t>body of . . . death</w:t>
      </w:r>
      <w:r>
        <w:rPr>
          <w:rFonts w:ascii="Arial" w:hAnsi="Arial" w:cs="Arial"/>
          <w:color w:val="222222"/>
        </w:rPr>
        <w:t>,” in which there dwells “no good thing” (Romans 7:18, 24).  With the movement of the Spirit, using the God-breathed Word, man's spirit is made </w:t>
      </w:r>
      <w:r>
        <w:rPr>
          <w:rStyle w:val="Emphasis"/>
          <w:rFonts w:ascii="Arial" w:hAnsi="Arial" w:cs="Arial"/>
          <w:color w:val="222222"/>
        </w:rPr>
        <w:t>alive</w:t>
      </w:r>
      <w:r>
        <w:rPr>
          <w:rFonts w:ascii="Arial" w:hAnsi="Arial" w:cs="Arial"/>
          <w:color w:val="222222"/>
        </w:rPr>
        <w:t> and, at the same time, </w:t>
      </w:r>
      <w:r>
        <w:rPr>
          <w:rStyle w:val="Emphasis"/>
          <w:rFonts w:ascii="Arial" w:hAnsi="Arial" w:cs="Arial"/>
          <w:color w:val="222222"/>
        </w:rPr>
        <w:t>separated from his soul</w:t>
      </w:r>
      <w:r>
        <w:rPr>
          <w:rFonts w:ascii="Arial" w:hAnsi="Arial" w:cs="Arial"/>
          <w:color w:val="222222"/>
        </w:rPr>
        <w:t>.</w:t>
      </w:r>
    </w:p>
    <w:p w:rsidR="00CA4331" w:rsidRDefault="00CA4331" w:rsidP="00CA43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The “soul” remains within the sphere of </w:t>
      </w:r>
      <w:r>
        <w:rPr>
          <w:rStyle w:val="Emphasis"/>
          <w:rFonts w:ascii="Arial" w:hAnsi="Arial" w:cs="Arial"/>
          <w:color w:val="222222"/>
        </w:rPr>
        <w:t>darkness</w:t>
      </w:r>
      <w:r>
        <w:rPr>
          <w:rFonts w:ascii="Arial" w:hAnsi="Arial" w:cs="Arial"/>
          <w:color w:val="222222"/>
        </w:rPr>
        <w:t>, which is why “the natural [Greek:  </w:t>
      </w:r>
      <w:r>
        <w:rPr>
          <w:rStyle w:val="Emphasis"/>
          <w:rFonts w:ascii="Arial" w:hAnsi="Arial" w:cs="Arial"/>
          <w:color w:val="222222"/>
        </w:rPr>
        <w:t>psuchikos</w:t>
      </w:r>
      <w:r>
        <w:rPr>
          <w:rFonts w:ascii="Arial" w:hAnsi="Arial" w:cs="Arial"/>
          <w:color w:val="222222"/>
        </w:rPr>
        <w:t>, ‘soulical’] man” </w:t>
      </w:r>
      <w:r>
        <w:rPr>
          <w:rStyle w:val="Emphasis"/>
          <w:rFonts w:ascii="Arial" w:hAnsi="Arial" w:cs="Arial"/>
          <w:color w:val="222222"/>
        </w:rPr>
        <w:t>cannot</w:t>
      </w:r>
      <w:r>
        <w:rPr>
          <w:rFonts w:ascii="Arial" w:hAnsi="Arial" w:cs="Arial"/>
          <w:color w:val="222222"/>
        </w:rPr>
        <w:t> understand “the things of the Spirit of God” (1 Corinthians 2:14).  That which </w:t>
      </w:r>
      <w:r>
        <w:rPr>
          <w:rStyle w:val="Emphasis"/>
          <w:rFonts w:ascii="Arial" w:hAnsi="Arial" w:cs="Arial"/>
          <w:color w:val="222222"/>
        </w:rPr>
        <w:t>remains</w:t>
      </w:r>
      <w:r>
        <w:rPr>
          <w:rFonts w:ascii="Arial" w:hAnsi="Arial" w:cs="Arial"/>
          <w:color w:val="222222"/>
        </w:rPr>
        <w:t> in the sphere of darkness can have </w:t>
      </w:r>
      <w:r>
        <w:rPr>
          <w:rStyle w:val="Emphasis"/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> apprehension or comprehension of that which has </w:t>
      </w:r>
      <w:r>
        <w:rPr>
          <w:rStyle w:val="Emphasis"/>
          <w:rFonts w:ascii="Arial" w:hAnsi="Arial" w:cs="Arial"/>
          <w:color w:val="222222"/>
        </w:rPr>
        <w:t>shined out of darkness</w:t>
      </w:r>
      <w:r>
        <w:rPr>
          <w:rFonts w:ascii="Arial" w:hAnsi="Arial" w:cs="Arial"/>
          <w:color w:val="222222"/>
        </w:rPr>
        <w:t>.  There is </w:t>
      </w:r>
      <w:r>
        <w:rPr>
          <w:rStyle w:val="Emphasis"/>
          <w:rFonts w:ascii="Arial" w:hAnsi="Arial" w:cs="Arial"/>
          <w:color w:val="222222"/>
        </w:rPr>
        <w:t>a God-established division between the spirit and the soul that cannot be crossed over</w:t>
      </w:r>
      <w:r>
        <w:rPr>
          <w:rFonts w:ascii="Arial" w:hAnsi="Arial" w:cs="Arial"/>
          <w:color w:val="222222"/>
        </w:rPr>
        <w:t> (</w:t>
      </w:r>
      <w:r>
        <w:rPr>
          <w:rStyle w:val="Emphasis"/>
          <w:rFonts w:ascii="Arial" w:hAnsi="Arial" w:cs="Arial"/>
          <w:color w:val="222222"/>
        </w:rPr>
        <w:t>cf</w:t>
      </w:r>
      <w:r>
        <w:rPr>
          <w:rFonts w:ascii="Arial" w:hAnsi="Arial" w:cs="Arial"/>
          <w:color w:val="222222"/>
        </w:rPr>
        <w:t>. Luke 16:26).</w:t>
      </w:r>
    </w:p>
    <w:p w:rsidR="00CA4331" w:rsidRDefault="00CA4331" w:rsidP="00CA43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</w:p>
    <w:p w:rsidR="00CA4331" w:rsidRDefault="00CA4331" w:rsidP="00CA43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Note: </w:t>
      </w:r>
      <w:hyperlink r:id="rId5" w:anchor="The%20Study%20of%20Scripture" w:history="1">
        <w:r>
          <w:rPr>
            <w:rStyle w:val="Hyperlink"/>
            <w:rFonts w:ascii="Arial" w:hAnsi="Arial" w:cs="Arial"/>
            <w:color w:val="0062B5"/>
          </w:rPr>
          <w:t>The Study of Scripture</w:t>
        </w:r>
      </w:hyperlink>
      <w:r>
        <w:rPr>
          <w:rFonts w:ascii="Arial" w:hAnsi="Arial" w:cs="Arial"/>
          <w:color w:val="222222"/>
        </w:rPr>
        <w:t xml:space="preserve"> in </w:t>
      </w:r>
      <w:proofErr w:type="spellStart"/>
      <w:proofErr w:type="gramStart"/>
      <w:r>
        <w:rPr>
          <w:rFonts w:ascii="Arial" w:hAnsi="Arial" w:cs="Arial"/>
          <w:color w:val="222222"/>
        </w:rPr>
        <w:t>it's</w:t>
      </w:r>
      <w:proofErr w:type="spellEnd"/>
      <w:proofErr w:type="gramEnd"/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  <w:u w:val="single"/>
        </w:rPr>
        <w:t>entirety</w:t>
      </w:r>
      <w:r>
        <w:rPr>
          <w:rFonts w:ascii="Arial" w:hAnsi="Arial" w:cs="Arial"/>
          <w:color w:val="222222"/>
        </w:rPr>
        <w:t> is in this site which includes </w:t>
      </w:r>
      <w:hyperlink r:id="rId6" w:anchor="4)%20%20Building%20on%20the%20Foundation" w:history="1">
        <w:r>
          <w:rPr>
            <w:rStyle w:val="Hyperlink"/>
            <w:rFonts w:ascii="Arial" w:hAnsi="Arial" w:cs="Arial"/>
            <w:color w:val="2F5597"/>
          </w:rPr>
          <w:t>4) Building on the Foundation</w:t>
        </w:r>
      </w:hyperlink>
      <w:r>
        <w:rPr>
          <w:rFonts w:ascii="Arial" w:hAnsi="Arial" w:cs="Arial"/>
          <w:color w:val="222222"/>
        </w:rPr>
        <w:t>.</w:t>
      </w:r>
    </w:p>
    <w:p w:rsidR="00B51BB6" w:rsidRDefault="00B51BB6"/>
    <w:sectPr w:rsidR="00B51BB6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1"/>
    <w:rsid w:val="00774C51"/>
    <w:rsid w:val="00B51BB6"/>
    <w:rsid w:val="00CA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036BF-75DF-48E3-8B45-E0B9C08C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3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CA43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A43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ffeekupkandor.com/the-study-of-scripture.php" TargetMode="External"/><Relationship Id="rId5" Type="http://schemas.openxmlformats.org/officeDocument/2006/relationships/hyperlink" Target="http://www.koffeekupkandor.com/the-study-of-scripture.php" TargetMode="External"/><Relationship Id="rId4" Type="http://schemas.openxmlformats.org/officeDocument/2006/relationships/hyperlink" Target="http://lampbroadca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2019-07-21T21:14:00Z</dcterms:created>
  <dcterms:modified xsi:type="dcterms:W3CDTF">2019-07-21T21:18:00Z</dcterms:modified>
</cp:coreProperties>
</file>