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343B6B">
        <w:rPr>
          <w:rFonts w:ascii="Arial" w:hAnsi="Arial" w:cs="Arial"/>
          <w:b/>
          <w:bCs/>
          <w:color w:val="222222"/>
        </w:rPr>
        <w:t>The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Great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White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Throne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Judgment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will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bring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about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an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end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to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sin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and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death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in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relation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to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man,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whom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God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had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created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to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rule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in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His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kingdom.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In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the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preceding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respect,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this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judgment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has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to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do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Fonts w:ascii="Arial" w:hAnsi="Arial" w:cs="Arial"/>
          <w:b/>
          <w:bCs/>
          <w:color w:val="222222"/>
        </w:rPr>
        <w:t>with</w:t>
      </w:r>
      <w:r w:rsidRPr="00343B6B">
        <w:rPr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removing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from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God’s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kingdom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all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remaining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vestiges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of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sin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and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death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in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the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human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realm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prior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to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the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new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heaven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and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new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earth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being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brought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into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existence</w:t>
      </w:r>
      <w:r w:rsidRPr="00343B6B">
        <w:rPr>
          <w:rFonts w:ascii="Arial" w:hAnsi="Arial" w:cs="Arial"/>
          <w:b/>
          <w:bCs/>
          <w:color w:val="222222"/>
        </w:rPr>
        <w:t>.</w:t>
      </w:r>
    </w:p>
    <w:p w:rsidR="00343B6B" w:rsidRP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343B6B">
        <w:rPr>
          <w:rFonts w:ascii="Arial" w:hAnsi="Arial" w:cs="Arial"/>
          <w:b/>
          <w:color w:val="222222"/>
          <w:sz w:val="32"/>
          <w:szCs w:val="32"/>
        </w:rPr>
        <w:t>The</w:t>
      </w:r>
      <w:r w:rsidRPr="00343B6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43B6B">
        <w:rPr>
          <w:rFonts w:ascii="Arial" w:hAnsi="Arial" w:cs="Arial"/>
          <w:b/>
          <w:color w:val="222222"/>
          <w:sz w:val="32"/>
          <w:szCs w:val="32"/>
        </w:rPr>
        <w:t>Great</w:t>
      </w:r>
      <w:r w:rsidRPr="00343B6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43B6B">
        <w:rPr>
          <w:rFonts w:ascii="Arial" w:hAnsi="Arial" w:cs="Arial"/>
          <w:b/>
          <w:color w:val="222222"/>
          <w:sz w:val="32"/>
          <w:szCs w:val="32"/>
        </w:rPr>
        <w:t>White</w:t>
      </w:r>
      <w:r w:rsidRPr="00343B6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43B6B">
        <w:rPr>
          <w:rFonts w:ascii="Arial" w:hAnsi="Arial" w:cs="Arial"/>
          <w:b/>
          <w:color w:val="222222"/>
          <w:sz w:val="32"/>
          <w:szCs w:val="32"/>
        </w:rPr>
        <w:t>Throne</w:t>
      </w:r>
      <w:r w:rsidRPr="00343B6B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43B6B">
        <w:rPr>
          <w:rFonts w:ascii="Arial" w:hAnsi="Arial" w:cs="Arial"/>
          <w:b/>
          <w:color w:val="222222"/>
          <w:sz w:val="32"/>
          <w:szCs w:val="32"/>
        </w:rPr>
        <w:t>Judgment</w:t>
      </w:r>
      <w:r w:rsidRPr="00343B6B">
        <w:rPr>
          <w:rFonts w:ascii="Arial" w:hAnsi="Arial" w:cs="Arial"/>
          <w:color w:val="222222"/>
        </w:rPr>
        <w:br/>
      </w:r>
      <w:r w:rsidRPr="00343B6B">
        <w:rPr>
          <w:rStyle w:val="Strong"/>
          <w:rFonts w:ascii="Arial" w:hAnsi="Arial" w:cs="Arial"/>
          <w:color w:val="222222"/>
        </w:rPr>
        <w:t>From</w:t>
      </w:r>
      <w:r w:rsidRPr="00343B6B">
        <w:rPr>
          <w:rStyle w:val="Strong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The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Time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of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the</w:t>
      </w:r>
      <w:r w:rsidRPr="00343B6B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43B6B">
        <w:rPr>
          <w:rStyle w:val="Emphasis"/>
          <w:rFonts w:ascii="Arial" w:hAnsi="Arial" w:cs="Arial"/>
          <w:b/>
          <w:bCs/>
          <w:color w:val="222222"/>
        </w:rPr>
        <w:t>End</w:t>
      </w:r>
      <w:r w:rsidRPr="00343B6B">
        <w:rPr>
          <w:rStyle w:val="Strong"/>
          <w:rFonts w:ascii="Arial" w:hAnsi="Arial" w:cs="Arial"/>
          <w:color w:val="222222"/>
        </w:rPr>
        <w:t xml:space="preserve"> </w:t>
      </w:r>
      <w:r w:rsidRPr="00343B6B">
        <w:rPr>
          <w:rStyle w:val="Strong"/>
          <w:rFonts w:ascii="Arial" w:hAnsi="Arial" w:cs="Arial"/>
          <w:color w:val="222222"/>
        </w:rPr>
        <w:t>by</w:t>
      </w:r>
      <w:r w:rsidRPr="00343B6B">
        <w:rPr>
          <w:rStyle w:val="Strong"/>
          <w:rFonts w:ascii="Arial" w:hAnsi="Arial" w:cs="Arial"/>
          <w:color w:val="222222"/>
        </w:rPr>
        <w:t xml:space="preserve"> </w:t>
      </w:r>
      <w:r w:rsidRPr="00343B6B">
        <w:rPr>
          <w:rStyle w:val="Strong"/>
          <w:rFonts w:ascii="Arial" w:hAnsi="Arial" w:cs="Arial"/>
          <w:color w:val="222222"/>
        </w:rPr>
        <w:t>Arlen</w:t>
      </w:r>
      <w:r w:rsidRPr="00343B6B">
        <w:rPr>
          <w:rStyle w:val="Strong"/>
          <w:rFonts w:ascii="Arial" w:hAnsi="Arial" w:cs="Arial"/>
          <w:color w:val="222222"/>
        </w:rPr>
        <w:t xml:space="preserve"> </w:t>
      </w:r>
      <w:r w:rsidRPr="00343B6B">
        <w:rPr>
          <w:rStyle w:val="Strong"/>
          <w:rFonts w:ascii="Arial" w:hAnsi="Arial" w:cs="Arial"/>
          <w:color w:val="222222"/>
        </w:rPr>
        <w:t>Chitwood</w:t>
      </w:r>
      <w:r w:rsidRPr="00343B6B">
        <w:rPr>
          <w:rStyle w:val="Strong"/>
          <w:rFonts w:ascii="Arial" w:hAnsi="Arial" w:cs="Arial"/>
          <w:color w:val="222222"/>
        </w:rPr>
        <w:t xml:space="preserve"> </w:t>
      </w:r>
      <w:r w:rsidRPr="00343B6B">
        <w:rPr>
          <w:rStyle w:val="Strong"/>
          <w:rFonts w:ascii="Arial" w:hAnsi="Arial" w:cs="Arial"/>
          <w:color w:val="222222"/>
        </w:rPr>
        <w:t>of</w:t>
      </w:r>
      <w:r w:rsidRPr="00343B6B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EF7E70">
          <w:rPr>
            <w:rStyle w:val="Hyperlink"/>
            <w:rFonts w:ascii="Arial" w:hAnsi="Arial" w:cs="Arial"/>
            <w:b/>
            <w:color w:val="1F497D"/>
          </w:rPr>
          <w:t>Lamp</w:t>
        </w:r>
        <w:r w:rsidRPr="00EF7E70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EF7E70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Man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created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beginning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stead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incumbent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ruler,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disqualified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himself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continue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holding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scepter.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realized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yet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future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down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Christ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co-heirs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ascend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throne,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holding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scepter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Christ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co-heirs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over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domain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previously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for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one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age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only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—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Messianic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Era,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lasting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1,000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years</w:t>
      </w:r>
      <w:r w:rsidRPr="00343B6B">
        <w:rPr>
          <w:rFonts w:ascii="Arial" w:hAnsi="Arial" w:cs="Arial"/>
          <w:color w:val="222222"/>
        </w:rPr>
        <w:t>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larger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respect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though,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created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to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rule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not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just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earth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but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to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rule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out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in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universe</w:t>
      </w:r>
      <w:r w:rsidRPr="00343B6B">
        <w:rPr>
          <w:rFonts w:ascii="Arial" w:hAnsi="Arial" w:cs="Arial"/>
          <w:color w:val="222222"/>
        </w:rPr>
        <w:t>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latter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realized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during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ages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(Note: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during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ages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000000"/>
        </w:rPr>
        <w:t>is</w:t>
      </w:r>
      <w:r w:rsidRPr="00343B6B">
        <w:rPr>
          <w:rFonts w:ascii="Arial" w:hAnsi="Arial" w:cs="Arial"/>
          <w:color w:val="000000"/>
        </w:rPr>
        <w:t xml:space="preserve"> </w:t>
      </w:r>
      <w:r w:rsidRPr="00343B6B">
        <w:rPr>
          <w:rFonts w:ascii="Arial" w:hAnsi="Arial" w:cs="Arial"/>
          <w:color w:val="000000"/>
        </w:rPr>
        <w:t>discussed</w:t>
      </w:r>
      <w:r w:rsidRPr="00343B6B">
        <w:rPr>
          <w:rFonts w:ascii="Arial" w:hAnsi="Arial" w:cs="Arial"/>
          <w:color w:val="000000"/>
        </w:rPr>
        <w:t xml:space="preserve"> </w:t>
      </w:r>
      <w:r w:rsidRPr="00343B6B">
        <w:rPr>
          <w:rFonts w:ascii="Arial" w:hAnsi="Arial" w:cs="Arial"/>
          <w:color w:val="000000"/>
        </w:rPr>
        <w:t>in</w:t>
      </w:r>
      <w:r w:rsidRPr="00343B6B">
        <w:rPr>
          <w:rFonts w:ascii="Arial" w:hAnsi="Arial" w:cs="Arial"/>
          <w:color w:val="000000"/>
        </w:rPr>
        <w:t xml:space="preserve"> </w:t>
      </w:r>
      <w:hyperlink r:id="rId5" w:anchor="The%20Eternal%20Ages" w:history="1">
        <w:r w:rsidRPr="00343B6B">
          <w:rPr>
            <w:rStyle w:val="Hyperlink"/>
            <w:rFonts w:ascii="Arial" w:hAnsi="Arial" w:cs="Arial"/>
            <w:color w:val="2F5597"/>
          </w:rPr>
          <w:t>The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Eternal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Ages</w:t>
        </w:r>
      </w:hyperlink>
      <w:r w:rsidRPr="00343B6B">
        <w:rPr>
          <w:rFonts w:ascii="Arial" w:hAnsi="Arial" w:cs="Arial"/>
          <w:color w:val="000000"/>
        </w:rPr>
        <w:t xml:space="preserve"> </w:t>
      </w:r>
      <w:r w:rsidRPr="00343B6B">
        <w:rPr>
          <w:rFonts w:ascii="Arial" w:hAnsi="Arial" w:cs="Arial"/>
          <w:color w:val="000000"/>
        </w:rPr>
        <w:t>in</w:t>
      </w:r>
      <w:r w:rsidRPr="00343B6B">
        <w:rPr>
          <w:rFonts w:ascii="Arial" w:hAnsi="Arial" w:cs="Arial"/>
          <w:color w:val="000000"/>
        </w:rPr>
        <w:t xml:space="preserve"> </w:t>
      </w:r>
      <w:r w:rsidRPr="00343B6B">
        <w:rPr>
          <w:rFonts w:ascii="Arial" w:hAnsi="Arial" w:cs="Arial"/>
          <w:color w:val="000000"/>
        </w:rPr>
        <w:t>this</w:t>
      </w:r>
      <w:r w:rsidRPr="00343B6B">
        <w:rPr>
          <w:rFonts w:ascii="Arial" w:hAnsi="Arial" w:cs="Arial"/>
          <w:color w:val="000000"/>
        </w:rPr>
        <w:t xml:space="preserve"> </w:t>
      </w:r>
      <w:r w:rsidRPr="00343B6B">
        <w:rPr>
          <w:rFonts w:ascii="Arial" w:hAnsi="Arial" w:cs="Arial"/>
          <w:color w:val="000000"/>
        </w:rPr>
        <w:t>site,</w:t>
      </w:r>
      <w:r w:rsidRPr="00343B6B">
        <w:rPr>
          <w:rFonts w:ascii="Arial" w:hAnsi="Arial" w:cs="Arial"/>
          <w:color w:val="000000"/>
        </w:rPr>
        <w:t xml:space="preserve"> </w:t>
      </w:r>
      <w:r w:rsidRPr="00343B6B">
        <w:rPr>
          <w:rFonts w:ascii="Arial" w:hAnsi="Arial" w:cs="Arial"/>
          <w:color w:val="000000"/>
        </w:rPr>
        <w:t>or</w:t>
      </w:r>
      <w:r w:rsidRPr="00343B6B">
        <w:rPr>
          <w:rFonts w:ascii="Arial" w:hAnsi="Arial" w:cs="Arial"/>
          <w:color w:val="000000"/>
        </w:rPr>
        <w:t xml:space="preserve">  </w:t>
      </w:r>
      <w:hyperlink r:id="rId6" w:history="1">
        <w:r w:rsidRPr="00343B6B">
          <w:rPr>
            <w:rStyle w:val="Hyperlink"/>
            <w:rFonts w:ascii="Arial" w:hAnsi="Arial" w:cs="Arial"/>
            <w:color w:val="2F5597"/>
          </w:rPr>
          <w:t>Bible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One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-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Arlen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Chitwood's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The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Time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of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the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End,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Ch.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36</w:t>
        </w:r>
      </w:hyperlink>
      <w:r w:rsidRPr="00343B6B">
        <w:rPr>
          <w:rFonts w:ascii="Arial" w:hAnsi="Arial" w:cs="Arial"/>
          <w:color w:val="000000"/>
        </w:rPr>
        <w:t>.</w:t>
      </w:r>
      <w:r w:rsidRPr="00343B6B">
        <w:rPr>
          <w:rFonts w:ascii="Arial" w:hAnsi="Arial" w:cs="Arial"/>
          <w:color w:val="222222"/>
        </w:rPr>
        <w:t>)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Understanding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reason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creation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beginning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(regal)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fact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remains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uppermost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during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time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(during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6,000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years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redemptive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subsequent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1,000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years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rest)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also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during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eternity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eternal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ages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beyond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Millennium)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necessary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properly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understand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occurring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before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after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premillennial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postmillennial,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purpose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for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man’s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creation,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which,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well,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is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purpose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for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God’s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redemptive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work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following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man’s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fall</w:t>
      </w:r>
      <w:r w:rsidRPr="00343B6B">
        <w:rPr>
          <w:rFonts w:ascii="Arial" w:hAnsi="Arial" w:cs="Arial"/>
          <w:color w:val="222222"/>
        </w:rPr>
        <w:t>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occurring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before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Christians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[</w:t>
      </w:r>
      <w:hyperlink r:id="rId7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1:10-3:21</w:t>
        </w:r>
      </w:hyperlink>
      <w:r w:rsidRPr="00343B6B">
        <w:rPr>
          <w:rFonts w:ascii="Arial" w:hAnsi="Arial" w:cs="Arial"/>
          <w:color w:val="222222"/>
        </w:rPr>
        <w:t>],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Israel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[</w:t>
      </w:r>
      <w:hyperlink r:id="rId8" w:history="1">
        <w:r w:rsidRPr="00343B6B">
          <w:rPr>
            <w:rStyle w:val="Hyperlink"/>
            <w:rFonts w:ascii="Arial" w:hAnsi="Arial" w:cs="Arial"/>
            <w:color w:val="0062B5"/>
          </w:rPr>
          <w:t>Ezekiel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20:34-44</w:t>
        </w:r>
      </w:hyperlink>
      <w:r w:rsidRPr="00343B6B">
        <w:rPr>
          <w:rFonts w:ascii="Arial" w:hAnsi="Arial" w:cs="Arial"/>
          <w:color w:val="222222"/>
        </w:rPr>
        <w:t>],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saved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Gentiles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surviving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Tribulation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[</w:t>
      </w:r>
      <w:hyperlink r:id="rId9" w:history="1">
        <w:r w:rsidRPr="00343B6B">
          <w:rPr>
            <w:rStyle w:val="Hyperlink"/>
            <w:rFonts w:ascii="Arial" w:hAnsi="Arial" w:cs="Arial"/>
            <w:color w:val="0062B5"/>
          </w:rPr>
          <w:t>Matthew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25:31-46</w:t>
        </w:r>
      </w:hyperlink>
      <w:r w:rsidRPr="00343B6B">
        <w:rPr>
          <w:rFonts w:ascii="Arial" w:hAnsi="Arial" w:cs="Arial"/>
          <w:color w:val="222222"/>
        </w:rPr>
        <w:t>],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Tribulation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martyrs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[</w:t>
      </w:r>
      <w:hyperlink r:id="rId10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20:4-6</w:t>
        </w:r>
      </w:hyperlink>
      <w:r w:rsidRPr="00343B6B">
        <w:rPr>
          <w:rFonts w:ascii="Arial" w:hAnsi="Arial" w:cs="Arial"/>
          <w:color w:val="222222"/>
        </w:rPr>
        <w:t>])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place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each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individual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being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judged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will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occupy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in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relation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to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Christ’s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rule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during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Millennium.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P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Many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found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worthy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occupy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regal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positions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varying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degrees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kingdom,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depending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their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faithfulness,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resulted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works;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others,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because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unfaithfulness,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resulting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lack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found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unworthy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denied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positions.</w:t>
      </w: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There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no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judgment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per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unsaved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survive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Tribulation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subsequently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enter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itself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serve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their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1,000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years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Christ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co-heirs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rod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iron.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Other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itself,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unsaved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proceeding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eternal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ages.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unsaved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simply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does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not,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it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cannot</w:t>
      </w:r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precede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preceding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solely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with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saved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in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relation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to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Millennium</w:t>
      </w:r>
      <w:r w:rsidRPr="00343B6B">
        <w:rPr>
          <w:rFonts w:ascii="Arial" w:hAnsi="Arial" w:cs="Arial"/>
          <w:color w:val="222222"/>
        </w:rPr>
        <w:t>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issues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nothing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unsaved.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Thus,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their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until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after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hyperlink r:id="rId11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20:11-15</w:t>
        </w:r>
      </w:hyperlink>
      <w:r w:rsidRPr="00343B6B">
        <w:rPr>
          <w:rFonts w:ascii="Arial" w:hAnsi="Arial" w:cs="Arial"/>
          <w:color w:val="222222"/>
        </w:rPr>
        <w:t>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unsaved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all-inclusive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since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until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point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Thus,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include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all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of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unsaved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lastRenderedPageBreak/>
        <w:t>throughout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entire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preceding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7,000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years</w:t>
      </w:r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extending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way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back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creation,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along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astray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after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1,000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years,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release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from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confinement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abyss.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evidently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man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alone</w:t>
      </w:r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It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seems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clear,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from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comparing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Scripture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Scripture,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where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Satan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goes,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his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angels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go</w:t>
      </w:r>
      <w:r w:rsidRPr="00343B6B">
        <w:rPr>
          <w:rFonts w:ascii="Arial" w:hAnsi="Arial" w:cs="Arial"/>
          <w:color w:val="222222"/>
        </w:rPr>
        <w:t>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Sometimes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relation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present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spoken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alone;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other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well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r w:rsidRPr="00343B6B">
        <w:rPr>
          <w:rStyle w:val="Emphasis"/>
          <w:rFonts w:ascii="Arial" w:hAnsi="Arial" w:cs="Arial"/>
          <w:color w:val="222222"/>
        </w:rPr>
        <w:t>cf.</w:t>
      </w:r>
      <w:r w:rsidRPr="00343B6B">
        <w:rPr>
          <w:rFonts w:ascii="Arial" w:hAnsi="Arial" w:cs="Arial"/>
          <w:color w:val="222222"/>
        </w:rPr>
        <w:t xml:space="preserve"> </w:t>
      </w:r>
      <w:hyperlink r:id="rId12" w:history="1">
        <w:r w:rsidRPr="00343B6B">
          <w:rPr>
            <w:rStyle w:val="Hyperlink"/>
            <w:rFonts w:ascii="Arial" w:hAnsi="Arial" w:cs="Arial"/>
            <w:color w:val="0062B5"/>
          </w:rPr>
          <w:t>Isaiah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14:12-17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13" w:history="1">
        <w:r w:rsidRPr="00343B6B">
          <w:rPr>
            <w:rStyle w:val="Hyperlink"/>
            <w:rFonts w:ascii="Arial" w:hAnsi="Arial" w:cs="Arial"/>
            <w:color w:val="0062B5"/>
          </w:rPr>
          <w:t>Matthew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25:41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14" w:history="1">
        <w:r w:rsidRPr="00343B6B">
          <w:rPr>
            <w:rStyle w:val="Hyperlink"/>
            <w:rFonts w:ascii="Arial" w:hAnsi="Arial" w:cs="Arial"/>
            <w:color w:val="0062B5"/>
          </w:rPr>
          <w:t>Luke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4:6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15" w:history="1">
        <w:r w:rsidRPr="00343B6B">
          <w:rPr>
            <w:rStyle w:val="Hyperlink"/>
            <w:rFonts w:ascii="Arial" w:hAnsi="Arial" w:cs="Arial"/>
            <w:color w:val="0062B5"/>
          </w:rPr>
          <w:t>10:18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16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12:3-9</w:t>
        </w:r>
      </w:hyperlink>
      <w:r w:rsidRPr="00343B6B">
        <w:rPr>
          <w:rFonts w:ascii="Arial" w:hAnsi="Arial" w:cs="Arial"/>
          <w:color w:val="222222"/>
        </w:rPr>
        <w:t>).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counterpart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sometimes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Christ,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relation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coming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spoken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alone;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other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well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co-heirs,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Israel,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saved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Gentiles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coming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Tribulation,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Tribulation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martyrs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r w:rsidRPr="00343B6B">
        <w:rPr>
          <w:rStyle w:val="Emphasis"/>
          <w:rFonts w:ascii="Arial" w:hAnsi="Arial" w:cs="Arial"/>
          <w:color w:val="222222"/>
        </w:rPr>
        <w:t>cf</w:t>
      </w:r>
      <w:r w:rsidRPr="00343B6B">
        <w:rPr>
          <w:rFonts w:ascii="Arial" w:hAnsi="Arial" w:cs="Arial"/>
          <w:color w:val="222222"/>
        </w:rPr>
        <w:t>.</w:t>
      </w:r>
      <w:r w:rsidRPr="00343B6B">
        <w:rPr>
          <w:rFonts w:ascii="Arial" w:hAnsi="Arial" w:cs="Arial"/>
          <w:color w:val="222222"/>
        </w:rPr>
        <w:t xml:space="preserve"> </w:t>
      </w:r>
      <w:hyperlink r:id="rId17" w:history="1">
        <w:r w:rsidRPr="00343B6B">
          <w:rPr>
            <w:rStyle w:val="Hyperlink"/>
            <w:rFonts w:ascii="Arial" w:hAnsi="Arial" w:cs="Arial"/>
            <w:color w:val="0062B5"/>
          </w:rPr>
          <w:t>Joel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2:27-32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18" w:history="1">
        <w:r w:rsidRPr="00343B6B">
          <w:rPr>
            <w:rStyle w:val="Hyperlink"/>
            <w:rFonts w:ascii="Arial" w:hAnsi="Arial" w:cs="Arial"/>
            <w:color w:val="0062B5"/>
          </w:rPr>
          <w:t>Matthew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25:34</w:t>
        </w:r>
      </w:hyperlink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hyperlink r:id="rId19" w:history="1">
        <w:r w:rsidRPr="00343B6B">
          <w:rPr>
            <w:rStyle w:val="Hyperlink"/>
            <w:rFonts w:ascii="Arial" w:hAnsi="Arial" w:cs="Arial"/>
            <w:color w:val="0062B5"/>
          </w:rPr>
          <w:t>46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20" w:history="1">
        <w:r w:rsidRPr="00343B6B">
          <w:rPr>
            <w:rStyle w:val="Hyperlink"/>
            <w:rFonts w:ascii="Arial" w:hAnsi="Arial" w:cs="Arial"/>
            <w:color w:val="0062B5"/>
          </w:rPr>
          <w:t>Luke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1:31-33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21" w:history="1">
        <w:r w:rsidRPr="00343B6B">
          <w:rPr>
            <w:rStyle w:val="Hyperlink"/>
            <w:rFonts w:ascii="Arial" w:hAnsi="Arial" w:cs="Arial"/>
            <w:color w:val="0062B5"/>
          </w:rPr>
          <w:t>Romans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8:17-19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22" w:history="1">
        <w:r w:rsidRPr="00343B6B">
          <w:rPr>
            <w:rStyle w:val="Hyperlink"/>
            <w:rFonts w:ascii="Arial" w:hAnsi="Arial" w:cs="Arial"/>
            <w:color w:val="0062B5"/>
          </w:rPr>
          <w:t>Hebrews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1:9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23" w:history="1">
        <w:r w:rsidRPr="00343B6B">
          <w:rPr>
            <w:rStyle w:val="Hyperlink"/>
            <w:rFonts w:ascii="Arial" w:hAnsi="Arial" w:cs="Arial"/>
            <w:color w:val="0062B5"/>
          </w:rPr>
          <w:t>3:14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24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11:15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25" w:history="1">
        <w:r w:rsidRPr="00343B6B">
          <w:rPr>
            <w:rStyle w:val="Hyperlink"/>
            <w:rFonts w:ascii="Arial" w:hAnsi="Arial" w:cs="Arial"/>
            <w:color w:val="0062B5"/>
          </w:rPr>
          <w:t>20:4-6</w:t>
        </w:r>
      </w:hyperlink>
      <w:r w:rsidRPr="00343B6B">
        <w:rPr>
          <w:rFonts w:ascii="Arial" w:hAnsi="Arial" w:cs="Arial"/>
          <w:color w:val="222222"/>
        </w:rPr>
        <w:t>).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short,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abyss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before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evidently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loosed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evidently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loosed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lake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fire,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evidently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preceding,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least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final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analysis,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include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loosed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sixth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trumpet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sounded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corresponding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sixth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bowl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(KJV: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vial)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poured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hyperlink r:id="rId26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9:13-21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27" w:history="1">
        <w:r w:rsidRPr="00343B6B">
          <w:rPr>
            <w:rStyle w:val="Hyperlink"/>
            <w:rFonts w:ascii="Arial" w:hAnsi="Arial" w:cs="Arial"/>
            <w:color w:val="0062B5"/>
          </w:rPr>
          <w:t>16:12-16</w:t>
        </w:r>
      </w:hyperlink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r w:rsidRPr="00343B6B">
        <w:rPr>
          <w:rStyle w:val="Emphasis"/>
          <w:rFonts w:ascii="Arial" w:hAnsi="Arial" w:cs="Arial"/>
          <w:color w:val="222222"/>
        </w:rPr>
        <w:t>cf.</w:t>
      </w:r>
      <w:r w:rsidRPr="00343B6B">
        <w:rPr>
          <w:rFonts w:ascii="Arial" w:hAnsi="Arial" w:cs="Arial"/>
          <w:color w:val="222222"/>
        </w:rPr>
        <w:t xml:space="preserve"> </w:t>
      </w:r>
      <w:hyperlink r:id="rId28" w:history="1">
        <w:r w:rsidRPr="00343B6B">
          <w:rPr>
            <w:rStyle w:val="Hyperlink"/>
            <w:rFonts w:ascii="Arial" w:hAnsi="Arial" w:cs="Arial"/>
            <w:color w:val="0062B5"/>
          </w:rPr>
          <w:t>1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Peter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3:18-20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29" w:history="1">
        <w:r w:rsidRPr="00343B6B">
          <w:rPr>
            <w:rStyle w:val="Hyperlink"/>
            <w:rFonts w:ascii="Arial" w:hAnsi="Arial" w:cs="Arial"/>
            <w:color w:val="0062B5"/>
          </w:rPr>
          <w:t>Jude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1:6</w:t>
        </w:r>
      </w:hyperlink>
      <w:r w:rsidRPr="00343B6B">
        <w:rPr>
          <w:rFonts w:ascii="Arial" w:hAnsi="Arial" w:cs="Arial"/>
          <w:color w:val="222222"/>
        </w:rPr>
        <w:t>).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Attention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called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fact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because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some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attempt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teach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along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Great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White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thought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also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derived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mainly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from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statement,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up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were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it,”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hyperlink r:id="rId30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20:13a</w:t>
        </w:r>
      </w:hyperlink>
      <w:r w:rsidRPr="00343B6B">
        <w:rPr>
          <w:rFonts w:ascii="Arial" w:hAnsi="Arial" w:cs="Arial"/>
          <w:color w:val="222222"/>
        </w:rPr>
        <w:t>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basis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connection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hyperlink r:id="rId31" w:history="1">
        <w:r w:rsidRPr="00343B6B">
          <w:rPr>
            <w:rStyle w:val="Hyperlink"/>
            <w:rFonts w:ascii="Arial" w:hAnsi="Arial" w:cs="Arial"/>
            <w:color w:val="0062B5"/>
          </w:rPr>
          <w:t>Job.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26:5</w:t>
        </w:r>
      </w:hyperlink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Rephaim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tremble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beneath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waters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r w:rsidRPr="00343B6B">
        <w:rPr>
          <w:rStyle w:val="Emphasis"/>
          <w:rFonts w:ascii="Arial" w:hAnsi="Arial" w:cs="Arial"/>
          <w:color w:val="222222"/>
        </w:rPr>
        <w:t>Rephaim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another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Nephilim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hyperlink r:id="rId32" w:history="1">
        <w:r w:rsidRPr="00343B6B">
          <w:rPr>
            <w:rStyle w:val="Hyperlink"/>
            <w:rFonts w:ascii="Arial" w:hAnsi="Arial" w:cs="Arial"/>
            <w:color w:val="0062B5"/>
          </w:rPr>
          <w:t>Genesis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6:4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33" w:history="1">
        <w:r w:rsidRPr="00343B6B">
          <w:rPr>
            <w:rStyle w:val="Hyperlink"/>
            <w:rFonts w:ascii="Arial" w:hAnsi="Arial" w:cs="Arial"/>
            <w:color w:val="0062B5"/>
          </w:rPr>
          <w:t>Numbers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13:33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NASB</w:t>
        </w:r>
      </w:hyperlink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[</w:t>
      </w:r>
      <w:r w:rsidRPr="00343B6B">
        <w:rPr>
          <w:rStyle w:val="Emphasis"/>
          <w:rFonts w:ascii="Arial" w:hAnsi="Arial" w:cs="Arial"/>
          <w:color w:val="222222"/>
        </w:rPr>
        <w:t>ref.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NASB,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Rephaim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translated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“spirits”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hyperlink r:id="rId34" w:history="1">
        <w:r w:rsidRPr="00343B6B">
          <w:rPr>
            <w:rStyle w:val="Hyperlink"/>
            <w:rFonts w:ascii="Arial" w:hAnsi="Arial" w:cs="Arial"/>
            <w:color w:val="0062B5"/>
          </w:rPr>
          <w:t>Job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26:5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NASB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Nephilim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Rephaim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transliterated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Hebrew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words]).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further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support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thought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attention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called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fact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human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realm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taken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expression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immediately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follows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mention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giving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up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Death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Hades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[‘hell’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KJV;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‘Hades,’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dead]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delivered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up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were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them”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hyperlink r:id="rId35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20:13b</w:t>
        </w:r>
      </w:hyperlink>
      <w:r w:rsidRPr="00343B6B">
        <w:rPr>
          <w:rFonts w:ascii="Arial" w:hAnsi="Arial" w:cs="Arial"/>
          <w:color w:val="222222"/>
        </w:rPr>
        <w:t>).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question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asked: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single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sea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separate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from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death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and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Hades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unless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individuals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from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outside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human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realm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referenced?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But,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previously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lake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(which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evidently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occurred),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basis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thought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present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judged,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along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Great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White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substantiated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how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“sea”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used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passage.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“sea”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used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hyperlink r:id="rId36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20:13</w:t>
        </w:r>
      </w:hyperlink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also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hyperlink r:id="rId37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21:1</w:t>
        </w:r>
      </w:hyperlink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new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heaven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new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brought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existence.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contextually,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appears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evident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used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way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verses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literal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sense,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angelic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confinement,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metaphorical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sense,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depicting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something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other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literal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very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much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keeping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extensive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metaphors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throughout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book.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expression,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sea,”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used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metaphorical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sense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refers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either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Gentiles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or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place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of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r w:rsidRPr="00343B6B">
        <w:rPr>
          <w:rStyle w:val="Emphasis"/>
          <w:rFonts w:ascii="Arial" w:hAnsi="Arial" w:cs="Arial"/>
          <w:color w:val="222222"/>
        </w:rPr>
        <w:t>e.g</w:t>
      </w:r>
      <w:r w:rsidRPr="00343B6B">
        <w:rPr>
          <w:rFonts w:ascii="Arial" w:hAnsi="Arial" w:cs="Arial"/>
          <w:color w:val="222222"/>
        </w:rPr>
        <w:t>.,</w:t>
      </w:r>
      <w:r w:rsidRPr="00343B6B">
        <w:rPr>
          <w:rFonts w:ascii="Arial" w:hAnsi="Arial" w:cs="Arial"/>
          <w:color w:val="222222"/>
        </w:rPr>
        <w:t xml:space="preserve"> </w:t>
      </w:r>
      <w:hyperlink r:id="rId38" w:history="1">
        <w:r w:rsidRPr="00343B6B">
          <w:rPr>
            <w:rStyle w:val="Hyperlink"/>
            <w:rFonts w:ascii="Arial" w:hAnsi="Arial" w:cs="Arial"/>
            <w:color w:val="0062B5"/>
          </w:rPr>
          <w:t>Jonah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1:11-2:10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39" w:history="1">
        <w:r w:rsidRPr="00343B6B">
          <w:rPr>
            <w:rStyle w:val="Hyperlink"/>
            <w:rFonts w:ascii="Arial" w:hAnsi="Arial" w:cs="Arial"/>
            <w:color w:val="0062B5"/>
          </w:rPr>
          <w:t>1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Corinthians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10:2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40" w:history="1">
        <w:r w:rsidRPr="00343B6B">
          <w:rPr>
            <w:rStyle w:val="Hyperlink"/>
            <w:rFonts w:ascii="Arial" w:hAnsi="Arial" w:cs="Arial"/>
            <w:color w:val="0062B5"/>
          </w:rPr>
          <w:t>Colossians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2:12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41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13:1</w:t>
        </w:r>
      </w:hyperlink>
      <w:r w:rsidRPr="00343B6B">
        <w:rPr>
          <w:rFonts w:ascii="Arial" w:hAnsi="Arial" w:cs="Arial"/>
          <w:color w:val="222222"/>
        </w:rPr>
        <w:t>).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both</w:t>
      </w:r>
      <w:r w:rsidRPr="00343B6B">
        <w:rPr>
          <w:rFonts w:ascii="Arial" w:hAnsi="Arial" w:cs="Arial"/>
          <w:color w:val="222222"/>
        </w:rPr>
        <w:t xml:space="preserve"> </w:t>
      </w:r>
      <w:hyperlink r:id="rId42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20:13</w:t>
        </w:r>
      </w:hyperlink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hyperlink r:id="rId43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21:1</w:t>
        </w:r>
      </w:hyperlink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contextually,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death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view.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appears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parallel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respect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r w:rsidRPr="00343B6B">
        <w:rPr>
          <w:rStyle w:val="Emphasis"/>
          <w:rFonts w:ascii="Arial" w:hAnsi="Arial" w:cs="Arial"/>
          <w:color w:val="222222"/>
        </w:rPr>
        <w:t>cf.</w:t>
      </w:r>
      <w:r w:rsidRPr="00343B6B">
        <w:rPr>
          <w:rFonts w:ascii="Arial" w:hAnsi="Arial" w:cs="Arial"/>
          <w:color w:val="222222"/>
        </w:rPr>
        <w:t xml:space="preserve"> </w:t>
      </w:r>
      <w:hyperlink r:id="rId44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20:13a</w:t>
        </w:r>
      </w:hyperlink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hyperlink r:id="rId45" w:history="1">
        <w:r w:rsidRPr="00343B6B">
          <w:rPr>
            <w:rStyle w:val="Hyperlink"/>
            <w:rFonts w:ascii="Arial" w:hAnsi="Arial" w:cs="Arial"/>
            <w:color w:val="0062B5"/>
          </w:rPr>
          <w:t>13b-14</w:t>
        </w:r>
      </w:hyperlink>
      <w:r w:rsidRPr="00343B6B">
        <w:rPr>
          <w:rFonts w:ascii="Arial" w:hAnsi="Arial" w:cs="Arial"/>
          <w:color w:val="222222"/>
        </w:rPr>
        <w:t>;</w:t>
      </w:r>
      <w:r w:rsidRPr="00343B6B">
        <w:rPr>
          <w:rFonts w:ascii="Arial" w:hAnsi="Arial" w:cs="Arial"/>
          <w:color w:val="222222"/>
        </w:rPr>
        <w:t xml:space="preserve"> </w:t>
      </w:r>
      <w:hyperlink r:id="rId46" w:history="1">
        <w:r w:rsidRPr="00343B6B">
          <w:rPr>
            <w:rStyle w:val="Hyperlink"/>
            <w:rFonts w:ascii="Arial" w:hAnsi="Arial" w:cs="Arial"/>
            <w:color w:val="0062B5"/>
          </w:rPr>
          <w:t>21:1</w:t>
        </w:r>
      </w:hyperlink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hyperlink r:id="rId47" w:history="1">
        <w:r w:rsidRPr="00343B6B">
          <w:rPr>
            <w:rStyle w:val="Hyperlink"/>
            <w:rFonts w:ascii="Arial" w:hAnsi="Arial" w:cs="Arial"/>
            <w:color w:val="0062B5"/>
          </w:rPr>
          <w:t>4</w:t>
        </w:r>
      </w:hyperlink>
      <w:r w:rsidRPr="00343B6B">
        <w:rPr>
          <w:rFonts w:ascii="Arial" w:hAnsi="Arial" w:cs="Arial"/>
          <w:color w:val="222222"/>
        </w:rPr>
        <w:t>).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reference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giving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up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hyperlink r:id="rId48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20:13a</w:t>
        </w:r>
      </w:hyperlink>
      <w:r w:rsidRPr="00343B6B">
        <w:rPr>
          <w:rFonts w:ascii="Arial" w:hAnsi="Arial" w:cs="Arial"/>
          <w:color w:val="222222"/>
        </w:rPr>
        <w:t>)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simply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another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way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saying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text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relate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“Death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Hades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[KJV: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‘hell”]”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giving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up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hyperlink r:id="rId49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20:13b-14</w:t>
        </w:r>
      </w:hyperlink>
      <w:r w:rsidRPr="00343B6B">
        <w:rPr>
          <w:rFonts w:ascii="Arial" w:hAnsi="Arial" w:cs="Arial"/>
          <w:color w:val="222222"/>
        </w:rPr>
        <w:t>).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two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references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parallel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statements,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saying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two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different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ways,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providing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emphasis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finality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matter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emphasis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death.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(Parallels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nature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very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common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Hebrew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text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Testament.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though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less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common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Greek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text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New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Testament,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contextually,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quite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evident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parallel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nature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exists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section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book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Revelation.)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Great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White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depicts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final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judgment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of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all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unsaved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dead</w:t>
      </w:r>
      <w:r w:rsidRPr="00343B6B">
        <w:rPr>
          <w:rFonts w:ascii="Arial" w:hAnsi="Arial" w:cs="Arial"/>
          <w:color w:val="222222"/>
        </w:rPr>
        <w:t>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present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day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rejected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redemptive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result,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part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regal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statements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regarding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man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time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of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his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creation</w:t>
      </w:r>
      <w:r w:rsidRPr="00343B6B">
        <w:rPr>
          <w:rFonts w:ascii="Arial" w:hAnsi="Arial" w:cs="Arial"/>
          <w:color w:val="222222"/>
        </w:rPr>
        <w:t>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consigned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prepared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Devil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prepared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beginning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throughout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Day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termination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Lord’s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Day,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rejected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supreme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power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authority.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beginning,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sought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occupy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higher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position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found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himself,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position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one-third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along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God-dishonoring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aspirations.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During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Day,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continuously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subvert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redemptive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purpose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work;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Millennium,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attempt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final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respect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immediately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before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lake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fire,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reside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throughout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endless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ages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eternity.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rejecting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redemptive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final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analysis,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himself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duration,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basically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reason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residing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lake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throughout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endless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ages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eternity,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rejected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redemptive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reason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Great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White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about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end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to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sin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and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relation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man,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created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rule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kingdom.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preceding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respect,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removing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from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God’s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kingdom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all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remaining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vestiges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of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sin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and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death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in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human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realm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prior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to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the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new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heaven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and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new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earth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being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brought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into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existence</w:t>
      </w:r>
      <w:r w:rsidRPr="00343B6B">
        <w:rPr>
          <w:rFonts w:ascii="Arial" w:hAnsi="Arial" w:cs="Arial"/>
          <w:color w:val="222222"/>
        </w:rPr>
        <w:t>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appears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destruction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present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heaven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preceding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existence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new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heaven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hyperlink r:id="rId50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20:11</w:t>
        </w:r>
      </w:hyperlink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heaven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flee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away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from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face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—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“from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whose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face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heaven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fled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away”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r w:rsidRPr="00343B6B">
        <w:rPr>
          <w:rStyle w:val="Emphasis"/>
          <w:rFonts w:ascii="Arial" w:hAnsi="Arial" w:cs="Arial"/>
          <w:color w:val="222222"/>
        </w:rPr>
        <w:t>cf</w:t>
      </w:r>
      <w:r w:rsidRPr="00343B6B">
        <w:rPr>
          <w:rFonts w:ascii="Arial" w:hAnsi="Arial" w:cs="Arial"/>
          <w:color w:val="222222"/>
        </w:rPr>
        <w:t>.</w:t>
      </w:r>
      <w:r w:rsidRPr="00343B6B">
        <w:rPr>
          <w:rFonts w:ascii="Arial" w:hAnsi="Arial" w:cs="Arial"/>
          <w:color w:val="222222"/>
        </w:rPr>
        <w:t xml:space="preserve"> </w:t>
      </w:r>
      <w:hyperlink r:id="rId51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21:1</w:t>
        </w:r>
      </w:hyperlink>
      <w:r w:rsidRPr="00343B6B">
        <w:rPr>
          <w:rFonts w:ascii="Arial" w:hAnsi="Arial" w:cs="Arial"/>
          <w:color w:val="222222"/>
        </w:rPr>
        <w:t>).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Greek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pheugo</w:t>
      </w:r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translated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“fled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away”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passage,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understood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sense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“disappear,”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“vanish.”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appears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occur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space,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present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heaven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possibly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passed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out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existence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time,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leaving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place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appearing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before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go.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Regardless,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left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mercy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seated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throne,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though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there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exercise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mercy,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justice.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Following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their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judgment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basis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works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</w:t>
      </w:r>
      <w:hyperlink r:id="rId52" w:history="1">
        <w:r w:rsidRPr="00343B6B">
          <w:rPr>
            <w:rStyle w:val="Hyperlink"/>
            <w:rFonts w:ascii="Arial" w:hAnsi="Arial" w:cs="Arial"/>
            <w:color w:val="0062B5"/>
          </w:rPr>
          <w:t>Revelation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20:12</w:t>
        </w:r>
      </w:hyperlink>
      <w:r w:rsidRPr="00343B6B">
        <w:rPr>
          <w:rFonts w:ascii="Arial" w:hAnsi="Arial" w:cs="Arial"/>
          <w:color w:val="222222"/>
        </w:rPr>
        <w:t>),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for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that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only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basis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upon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which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could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(they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already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judged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basis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non-belief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surrounding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God’s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Son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[</w:t>
      </w:r>
      <w:hyperlink r:id="rId53" w:history="1">
        <w:r w:rsidRPr="00343B6B">
          <w:rPr>
            <w:rStyle w:val="Hyperlink"/>
            <w:rFonts w:ascii="Arial" w:hAnsi="Arial" w:cs="Arial"/>
            <w:color w:val="0062B5"/>
          </w:rPr>
          <w:t>John</w:t>
        </w:r>
        <w:r w:rsidRPr="00343B6B">
          <w:rPr>
            <w:rStyle w:val="Hyperlink"/>
            <w:rFonts w:ascii="Arial" w:hAnsi="Arial" w:cs="Arial"/>
            <w:color w:val="0062B5"/>
          </w:rPr>
          <w:t xml:space="preserve"> </w:t>
        </w:r>
        <w:r w:rsidRPr="00343B6B">
          <w:rPr>
            <w:rStyle w:val="Hyperlink"/>
            <w:rFonts w:ascii="Arial" w:hAnsi="Arial" w:cs="Arial"/>
            <w:color w:val="0062B5"/>
          </w:rPr>
          <w:t>3:16-18</w:t>
        </w:r>
      </w:hyperlink>
      <w:r w:rsidRPr="00343B6B">
        <w:rPr>
          <w:rFonts w:ascii="Arial" w:hAnsi="Arial" w:cs="Arial"/>
          <w:color w:val="222222"/>
        </w:rPr>
        <w:t>]),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cast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lake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of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fire,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joining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beast,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false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prophet,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Satan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angels.</w:t>
      </w:r>
    </w:p>
    <w:p w:rsidR="00EF7E70" w:rsidRPr="00343B6B" w:rsidRDefault="00EF7E70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</w:p>
    <w:p w:rsid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3B6B">
        <w:rPr>
          <w:rFonts w:ascii="Arial" w:hAnsi="Arial" w:cs="Arial"/>
          <w:color w:val="222222"/>
        </w:rPr>
        <w:t>And,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when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accomplished,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sin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and</w:t>
      </w:r>
      <w:r w:rsidRPr="00343B6B">
        <w:rPr>
          <w:rStyle w:val="Emphasis"/>
          <w:rFonts w:ascii="Arial" w:hAnsi="Arial" w:cs="Arial"/>
          <w:color w:val="222222"/>
        </w:rPr>
        <w:t xml:space="preserve"> </w:t>
      </w:r>
      <w:r w:rsidRPr="00343B6B">
        <w:rPr>
          <w:rStyle w:val="Emphasis"/>
          <w:rFonts w:ascii="Arial" w:hAnsi="Arial" w:cs="Arial"/>
          <w:color w:val="222222"/>
        </w:rPr>
        <w:t>death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will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have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done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away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with,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allowing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new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heaven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and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new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earth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be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brought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into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existence.</w:t>
      </w:r>
    </w:p>
    <w:p w:rsidR="00343B6B" w:rsidRP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343B6B" w:rsidRPr="00343B6B" w:rsidRDefault="00343B6B" w:rsidP="00343B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4" w:history="1">
        <w:r w:rsidRPr="00343B6B">
          <w:rPr>
            <w:rStyle w:val="Hyperlink"/>
            <w:rFonts w:ascii="Arial" w:hAnsi="Arial" w:cs="Arial"/>
            <w:color w:val="2F5597"/>
          </w:rPr>
          <w:t>Bible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One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-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Arlen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Chitwood's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The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Time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of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the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End,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Ch.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35</w:t>
        </w:r>
      </w:hyperlink>
      <w:r w:rsidRPr="00343B6B">
        <w:rPr>
          <w:rFonts w:ascii="Arial" w:hAnsi="Arial" w:cs="Arial"/>
          <w:color w:val="222222"/>
        </w:rPr>
        <w:t>,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or</w:t>
      </w:r>
      <w:r w:rsidRPr="00343B6B">
        <w:rPr>
          <w:rFonts w:ascii="Arial" w:hAnsi="Arial" w:cs="Arial"/>
          <w:color w:val="222222"/>
        </w:rPr>
        <w:t xml:space="preserve"> </w:t>
      </w:r>
      <w:hyperlink r:id="rId55" w:anchor="From%20Time%20to%20Eternity" w:history="1">
        <w:r w:rsidRPr="00343B6B">
          <w:rPr>
            <w:rStyle w:val="Hyperlink"/>
            <w:rFonts w:ascii="Arial" w:hAnsi="Arial" w:cs="Arial"/>
            <w:color w:val="2F5597"/>
          </w:rPr>
          <w:t>From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Time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to</w:t>
        </w:r>
        <w:r w:rsidRPr="00343B6B">
          <w:rPr>
            <w:rStyle w:val="Hyperlink"/>
            <w:rFonts w:ascii="Arial" w:hAnsi="Arial" w:cs="Arial"/>
            <w:color w:val="2F5597"/>
          </w:rPr>
          <w:t xml:space="preserve"> </w:t>
        </w:r>
        <w:r w:rsidRPr="00343B6B">
          <w:rPr>
            <w:rStyle w:val="Hyperlink"/>
            <w:rFonts w:ascii="Arial" w:hAnsi="Arial" w:cs="Arial"/>
            <w:color w:val="2F5597"/>
          </w:rPr>
          <w:t>Eternity</w:t>
        </w:r>
      </w:hyperlink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in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this</w:t>
      </w:r>
      <w:r w:rsidRPr="00343B6B">
        <w:rPr>
          <w:rFonts w:ascii="Arial" w:hAnsi="Arial" w:cs="Arial"/>
          <w:color w:val="222222"/>
        </w:rPr>
        <w:t xml:space="preserve"> </w:t>
      </w:r>
      <w:r w:rsidRPr="00343B6B">
        <w:rPr>
          <w:rFonts w:ascii="Arial" w:hAnsi="Arial" w:cs="Arial"/>
          <w:color w:val="222222"/>
        </w:rPr>
        <w:t>site.</w:t>
      </w:r>
    </w:p>
    <w:sectPr w:rsidR="00343B6B" w:rsidRPr="00343B6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6B"/>
    <w:rsid w:val="00343B6B"/>
    <w:rsid w:val="00774C51"/>
    <w:rsid w:val="00B51BB6"/>
    <w:rsid w:val="00E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5DF60-FD44-4D69-9364-AC395DD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B6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343B6B"/>
    <w:rPr>
      <w:i/>
      <w:iCs/>
    </w:rPr>
  </w:style>
  <w:style w:type="character" w:styleId="Strong">
    <w:name w:val="Strong"/>
    <w:basedOn w:val="DefaultParagraphFont"/>
    <w:uiPriority w:val="22"/>
    <w:qFormat/>
    <w:rsid w:val="00343B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3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65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Matthew+25.41&amp;t=NKJV" TargetMode="External"/><Relationship Id="rId18" Type="http://schemas.openxmlformats.org/officeDocument/2006/relationships/hyperlink" Target="https://www.blueletterbible.org/search/preSearch.cfm?Criteria=Matthew+25.34&amp;t=NKJV" TargetMode="External"/><Relationship Id="rId26" Type="http://schemas.openxmlformats.org/officeDocument/2006/relationships/hyperlink" Target="https://www.blueletterbible.org/search/preSearch.cfm?Criteria=Revelation+9.13-21&amp;t=NKJV" TargetMode="External"/><Relationship Id="rId39" Type="http://schemas.openxmlformats.org/officeDocument/2006/relationships/hyperlink" Target="https://www.blueletterbible.org/search/preSearch.cfm?Criteria=1Corinthians+10.2&amp;t=NKJV" TargetMode="External"/><Relationship Id="rId21" Type="http://schemas.openxmlformats.org/officeDocument/2006/relationships/hyperlink" Target="https://www.blueletterbible.org/search/preSearch.cfm?Criteria=Romans+8.17-19&amp;t=NKJV" TargetMode="External"/><Relationship Id="rId34" Type="http://schemas.openxmlformats.org/officeDocument/2006/relationships/hyperlink" Target="https://www.blueletterbible.org/search/preSearch.cfm?Criteria=Job+26.5&amp;t=NASB" TargetMode="External"/><Relationship Id="rId42" Type="http://schemas.openxmlformats.org/officeDocument/2006/relationships/hyperlink" Target="https://www.blueletterbible.org/search/preSearch.cfm?Criteria=Revelation+20.13&amp;t=NKJV" TargetMode="External"/><Relationship Id="rId47" Type="http://schemas.openxmlformats.org/officeDocument/2006/relationships/hyperlink" Target="https://www.blueletterbible.org/search/preSearch.cfm?Criteria=Revelation+21.4&amp;t=NKJV" TargetMode="External"/><Relationship Id="rId50" Type="http://schemas.openxmlformats.org/officeDocument/2006/relationships/hyperlink" Target="https://www.blueletterbible.org/search/preSearch.cfm?Criteria=Revelation+20.11&amp;t=NKJV" TargetMode="External"/><Relationship Id="rId55" Type="http://schemas.openxmlformats.org/officeDocument/2006/relationships/hyperlink" Target="https://www.koffeekupkandor.com/gods-word-in-revelation.php" TargetMode="External"/><Relationship Id="rId7" Type="http://schemas.openxmlformats.org/officeDocument/2006/relationships/hyperlink" Target="https://www.blueletterbible.org/search/preSearch.cfm?Criteria=Revelation+1.10-3.21&amp;t=NKJV" TargetMode="External"/><Relationship Id="rId12" Type="http://schemas.openxmlformats.org/officeDocument/2006/relationships/hyperlink" Target="https://www.blueletterbible.org/search/preSearch.cfm?Criteria=Isaiah+14.12-17&amp;t=NKJV" TargetMode="External"/><Relationship Id="rId17" Type="http://schemas.openxmlformats.org/officeDocument/2006/relationships/hyperlink" Target="https://www.blueletterbible.org/search/preSearch.cfm?Criteria=Joel+2.27-32&amp;t=NKJV" TargetMode="External"/><Relationship Id="rId25" Type="http://schemas.openxmlformats.org/officeDocument/2006/relationships/hyperlink" Target="https://www.blueletterbible.org/search/preSearch.cfm?Criteria=Revelation+20.4-6&amp;t=NKJV" TargetMode="External"/><Relationship Id="rId33" Type="http://schemas.openxmlformats.org/officeDocument/2006/relationships/hyperlink" Target="https://www.blueletterbible.org/search/preSearch.cfm?Criteria=Numbers+13.33&amp;t=NASB" TargetMode="External"/><Relationship Id="rId38" Type="http://schemas.openxmlformats.org/officeDocument/2006/relationships/hyperlink" Target="https://www.blueletterbible.org/search/preSearch.cfm?Criteria=Jonah+1.11-2.10&amp;t=NKJV" TargetMode="External"/><Relationship Id="rId46" Type="http://schemas.openxmlformats.org/officeDocument/2006/relationships/hyperlink" Target="https://www.blueletterbible.org/search/preSearch.cfm?Criteria=Revelation+21.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12.3-9&amp;t=NKJV" TargetMode="External"/><Relationship Id="rId20" Type="http://schemas.openxmlformats.org/officeDocument/2006/relationships/hyperlink" Target="https://www.blueletterbible.org/search/preSearch.cfm?Criteria=Luke+1.31-33&amp;t=NKJV" TargetMode="External"/><Relationship Id="rId29" Type="http://schemas.openxmlformats.org/officeDocument/2006/relationships/hyperlink" Target="https://www.blueletterbible.org/search/preSearch.cfm?Criteria=Jude+1.6&amp;t=NKJV" TargetMode="External"/><Relationship Id="rId41" Type="http://schemas.openxmlformats.org/officeDocument/2006/relationships/hyperlink" Target="https://www.blueletterbible.org/search/preSearch.cfm?Criteria=Revelation+13.1&amp;t=NKJV" TargetMode="External"/><Relationship Id="rId54" Type="http://schemas.openxmlformats.org/officeDocument/2006/relationships/hyperlink" Target="http://bibleone.net/TOTE_3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eone.net/TOTE_36.htm" TargetMode="External"/><Relationship Id="rId11" Type="http://schemas.openxmlformats.org/officeDocument/2006/relationships/hyperlink" Target="https://www.blueletterbible.org/search/preSearch.cfm?Criteria=Revelation+20.11-15&amp;t=NKJV" TargetMode="External"/><Relationship Id="rId24" Type="http://schemas.openxmlformats.org/officeDocument/2006/relationships/hyperlink" Target="https://www.blueletterbible.org/search/preSearch.cfm?Criteria=Revelation+11.15&amp;t=NKJV" TargetMode="External"/><Relationship Id="rId32" Type="http://schemas.openxmlformats.org/officeDocument/2006/relationships/hyperlink" Target="https://www.blueletterbible.org/search/preSearch.cfm?Criteria=Genesis+6.4&amp;t=NKJV" TargetMode="External"/><Relationship Id="rId37" Type="http://schemas.openxmlformats.org/officeDocument/2006/relationships/hyperlink" Target="https://www.blueletterbible.org/search/preSearch.cfm?Criteria=Revelation+21.1&amp;t=NKJV" TargetMode="External"/><Relationship Id="rId40" Type="http://schemas.openxmlformats.org/officeDocument/2006/relationships/hyperlink" Target="https://www.blueletterbible.org/search/preSearch.cfm?Criteria=Colossians+2.12&amp;t=NKJV" TargetMode="External"/><Relationship Id="rId45" Type="http://schemas.openxmlformats.org/officeDocument/2006/relationships/hyperlink" Target="https://www.blueletterbible.org/search/preSearch.cfm?Criteria=Revelation+20.13b+14&amp;t=NKJV" TargetMode="External"/><Relationship Id="rId53" Type="http://schemas.openxmlformats.org/officeDocument/2006/relationships/hyperlink" Target="https://www.blueletterbible.org/search/preSearch.cfm?Criteria=John+3.16-18&amp;t=NKJV" TargetMode="External"/><Relationship Id="rId5" Type="http://schemas.openxmlformats.org/officeDocument/2006/relationships/hyperlink" Target="https://www.koffeekupkandor.com/gods-word-in-revelation.php" TargetMode="External"/><Relationship Id="rId15" Type="http://schemas.openxmlformats.org/officeDocument/2006/relationships/hyperlink" Target="https://www.blueletterbible.org/search/preSearch.cfm?Criteria=Luke+10.18&amp;t=NKJV" TargetMode="External"/><Relationship Id="rId23" Type="http://schemas.openxmlformats.org/officeDocument/2006/relationships/hyperlink" Target="https://www.blueletterbible.org/search/preSearch.cfm?Criteria=Hebrews+3.14&amp;t=NKJV" TargetMode="External"/><Relationship Id="rId28" Type="http://schemas.openxmlformats.org/officeDocument/2006/relationships/hyperlink" Target="https://www.blueletterbible.org/search/preSearch.cfm?Criteria=1Peter+3.18-20&amp;t=NKJV" TargetMode="External"/><Relationship Id="rId36" Type="http://schemas.openxmlformats.org/officeDocument/2006/relationships/hyperlink" Target="https://www.blueletterbible.org/search/preSearch.cfm?Criteria=Revelation+20.13&amp;t=NKJV" TargetMode="External"/><Relationship Id="rId49" Type="http://schemas.openxmlformats.org/officeDocument/2006/relationships/hyperlink" Target="https://www.blueletterbible.org/search/preSearch.cfm?Criteria=Revelation+20.13b+14&amp;t=NKJV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Revelation+20.4-6&amp;t=NKJV" TargetMode="External"/><Relationship Id="rId19" Type="http://schemas.openxmlformats.org/officeDocument/2006/relationships/hyperlink" Target="https://www.blueletterbible.org/search/preSearch.cfm?Criteria=Matthew+25.46&amp;t=NKJV" TargetMode="External"/><Relationship Id="rId31" Type="http://schemas.openxmlformats.org/officeDocument/2006/relationships/hyperlink" Target="https://www.blueletterbible.org/search/preSearch.cfm?Criteria=Job.+26.5&amp;t=NKJV" TargetMode="External"/><Relationship Id="rId44" Type="http://schemas.openxmlformats.org/officeDocument/2006/relationships/hyperlink" Target="https://www.blueletterbible.org/search/preSearch.cfm?Criteria=Revelation+20.13a&amp;t=NKJV" TargetMode="External"/><Relationship Id="rId52" Type="http://schemas.openxmlformats.org/officeDocument/2006/relationships/hyperlink" Target="https://www.blueletterbible.org/search/preSearch.cfm?Criteria=Revelation+20.12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Matthew+25.31-46&amp;t=NKJV" TargetMode="External"/><Relationship Id="rId14" Type="http://schemas.openxmlformats.org/officeDocument/2006/relationships/hyperlink" Target="https://www.blueletterbible.org/search/preSearch.cfm?Criteria=Luke+4.6&amp;t=NKJV" TargetMode="External"/><Relationship Id="rId22" Type="http://schemas.openxmlformats.org/officeDocument/2006/relationships/hyperlink" Target="https://www.blueletterbible.org/search/preSearch.cfm?Criteria=Hebrews+1.9&amp;t=NKJV" TargetMode="External"/><Relationship Id="rId27" Type="http://schemas.openxmlformats.org/officeDocument/2006/relationships/hyperlink" Target="https://www.blueletterbible.org/search/preSearch.cfm?Criteria=Revelation+16.12-16&amp;t=NKJV" TargetMode="External"/><Relationship Id="rId30" Type="http://schemas.openxmlformats.org/officeDocument/2006/relationships/hyperlink" Target="https://www.blueletterbible.org/search/preSearch.cfm?Criteria=Revelation+20.13a&amp;t=NKJV" TargetMode="External"/><Relationship Id="rId35" Type="http://schemas.openxmlformats.org/officeDocument/2006/relationships/hyperlink" Target="https://www.blueletterbible.org/search/preSearch.cfm?Criteria=Revelation+20.13b&amp;t=NKJV" TargetMode="External"/><Relationship Id="rId43" Type="http://schemas.openxmlformats.org/officeDocument/2006/relationships/hyperlink" Target="https://www.blueletterbible.org/search/preSearch.cfm?Criteria=Revelation+21.1&amp;t=NKJV" TargetMode="External"/><Relationship Id="rId48" Type="http://schemas.openxmlformats.org/officeDocument/2006/relationships/hyperlink" Target="https://www.blueletterbible.org/search/preSearch.cfm?Criteria=Revelation+20.13a&amp;t=NKJV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Ezekiel+20.34-44&amp;t=NKJV" TargetMode="External"/><Relationship Id="rId51" Type="http://schemas.openxmlformats.org/officeDocument/2006/relationships/hyperlink" Target="https://www.blueletterbible.org/search/preSearch.cfm?Criteria=Revelation+21.1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2020-09-17T22:50:00Z</dcterms:created>
  <dcterms:modified xsi:type="dcterms:W3CDTF">2020-09-17T22:57:00Z</dcterms:modified>
</cp:coreProperties>
</file>