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FD" w:rsidRDefault="003D58FD" w:rsidP="003D58FD">
      <w:pPr>
        <w:shd w:val="clear" w:color="auto" w:fill="FFFFFF"/>
        <w:ind w:left="0"/>
        <w:rPr>
          <w:rFonts w:eastAsia="Times New Roman"/>
          <w:b/>
          <w:bCs/>
          <w:color w:val="222222"/>
        </w:rPr>
      </w:pPr>
      <w:r w:rsidRPr="003D58FD">
        <w:rPr>
          <w:rFonts w:eastAsia="Times New Roman"/>
          <w:b/>
          <w:bCs/>
          <w:color w:val="222222"/>
        </w:rPr>
        <w:t>As one sets the timepiece in Greenwich by the celestial chronometer (the standard, which never changes), God’s people are to view all things through the lens of the Word (the Standard, which never changes) and govern their lives accordingly.</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b/>
          <w:color w:val="222222"/>
          <w:sz w:val="32"/>
          <w:szCs w:val="32"/>
        </w:rPr>
      </w:pPr>
      <w:bookmarkStart w:id="0" w:name="_GoBack"/>
      <w:r w:rsidRPr="003D58FD">
        <w:rPr>
          <w:rFonts w:eastAsia="Times New Roman"/>
          <w:b/>
          <w:color w:val="222222"/>
          <w:sz w:val="32"/>
          <w:szCs w:val="32"/>
        </w:rPr>
        <w:t>The Pupil of Man’s Eye</w:t>
      </w:r>
    </w:p>
    <w:bookmarkEnd w:id="0"/>
    <w:p w:rsidR="003D58FD" w:rsidRPr="003D58FD" w:rsidRDefault="003D58FD" w:rsidP="003D58FD">
      <w:pPr>
        <w:shd w:val="clear" w:color="auto" w:fill="FFFFFF"/>
        <w:ind w:left="0"/>
        <w:rPr>
          <w:rFonts w:eastAsia="Times New Roman"/>
          <w:color w:val="222222"/>
        </w:rPr>
      </w:pPr>
      <w:r w:rsidRPr="003D58FD">
        <w:rPr>
          <w:rFonts w:eastAsia="Times New Roman"/>
          <w:i/>
          <w:iCs/>
          <w:color w:val="222222"/>
        </w:rPr>
        <w:t>The Manner in Which Christians Are to View All Things</w:t>
      </w:r>
    </w:p>
    <w:p w:rsidR="003D58FD" w:rsidRPr="003D58FD" w:rsidRDefault="003D58FD" w:rsidP="003D58FD">
      <w:pPr>
        <w:shd w:val="clear" w:color="auto" w:fill="FFFFFF"/>
        <w:ind w:left="0"/>
        <w:rPr>
          <w:rFonts w:eastAsia="Times New Roman"/>
          <w:b/>
          <w:color w:val="222222"/>
        </w:rPr>
      </w:pPr>
      <w:r w:rsidRPr="003D58FD">
        <w:rPr>
          <w:rFonts w:eastAsia="Times New Roman"/>
          <w:b/>
          <w:bCs/>
          <w:color w:val="222222"/>
        </w:rPr>
        <w:t xml:space="preserve">By Arlen Chitwood of </w:t>
      </w:r>
      <w:hyperlink r:id="rId4" w:history="1">
        <w:r w:rsidRPr="003D58FD">
          <w:rPr>
            <w:rFonts w:eastAsia="Times New Roman"/>
            <w:b/>
            <w:color w:val="0062B5"/>
            <w:u w:val="single"/>
          </w:rPr>
          <w:t>Lamp Broadcast</w:t>
        </w:r>
      </w:hyperlink>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i/>
          <w:iCs/>
          <w:color w:val="222222"/>
        </w:rPr>
        <w:t>“For the Lord’s portion is His people; Jacob is the lot of his inheritance.</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i/>
          <w:iCs/>
          <w:color w:val="222222"/>
        </w:rPr>
        <w:t>He found him in a desert land, and in the waste howling wilderness; he led him about, he instructed him, he kept him as the apple</w:t>
      </w:r>
      <w:r w:rsidRPr="003D58FD">
        <w:rPr>
          <w:rFonts w:eastAsia="Times New Roman"/>
          <w:color w:val="222222"/>
        </w:rPr>
        <w:t xml:space="preserve"> [</w:t>
      </w:r>
      <w:r w:rsidRPr="003D58FD">
        <w:rPr>
          <w:rFonts w:eastAsia="Times New Roman"/>
          <w:i/>
          <w:iCs/>
          <w:color w:val="222222"/>
        </w:rPr>
        <w:t>lit.</w:t>
      </w:r>
      <w:r w:rsidRPr="003D58FD">
        <w:rPr>
          <w:rFonts w:eastAsia="Times New Roman"/>
          <w:color w:val="222222"/>
        </w:rPr>
        <w:t xml:space="preserve">, ‘the pupil’] </w:t>
      </w:r>
      <w:r w:rsidRPr="003D58FD">
        <w:rPr>
          <w:rFonts w:eastAsia="Times New Roman"/>
          <w:i/>
          <w:iCs/>
          <w:color w:val="222222"/>
        </w:rPr>
        <w:t>of His eye”</w:t>
      </w:r>
      <w:r w:rsidRPr="003D58FD">
        <w:rPr>
          <w:rFonts w:eastAsia="Times New Roman"/>
          <w:color w:val="222222"/>
        </w:rPr>
        <w:t xml:space="preserve"> (</w:t>
      </w:r>
      <w:hyperlink r:id="rId5" w:history="1">
        <w:r w:rsidRPr="003D58FD">
          <w:rPr>
            <w:rFonts w:eastAsia="Times New Roman"/>
            <w:color w:val="0062B5"/>
            <w:u w:val="single"/>
          </w:rPr>
          <w:t>Deuteronomy 32:9-10</w:t>
        </w:r>
      </w:hyperlink>
      <w:r w:rsidRPr="003D58FD">
        <w:rPr>
          <w:rFonts w:eastAsia="Times New Roman"/>
          <w:color w:val="222222"/>
        </w:rPr>
        <w:t>).</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i/>
          <w:iCs/>
          <w:color w:val="222222"/>
        </w:rPr>
        <w:t xml:space="preserve">“Deliver thyself, O Zion, that </w:t>
      </w:r>
      <w:proofErr w:type="spellStart"/>
      <w:r w:rsidRPr="003D58FD">
        <w:rPr>
          <w:rFonts w:eastAsia="Times New Roman"/>
          <w:i/>
          <w:iCs/>
          <w:color w:val="222222"/>
        </w:rPr>
        <w:t>dwellest</w:t>
      </w:r>
      <w:proofErr w:type="spellEnd"/>
      <w:r w:rsidRPr="003D58FD">
        <w:rPr>
          <w:rFonts w:eastAsia="Times New Roman"/>
          <w:i/>
          <w:iCs/>
          <w:color w:val="222222"/>
        </w:rPr>
        <w:t xml:space="preserve"> with the daughter of Babylon.</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i/>
          <w:iCs/>
          <w:color w:val="222222"/>
        </w:rPr>
        <w:t xml:space="preserve">For thus </w:t>
      </w:r>
      <w:proofErr w:type="spellStart"/>
      <w:r w:rsidRPr="003D58FD">
        <w:rPr>
          <w:rFonts w:eastAsia="Times New Roman"/>
          <w:i/>
          <w:iCs/>
          <w:color w:val="222222"/>
        </w:rPr>
        <w:t>saith</w:t>
      </w:r>
      <w:proofErr w:type="spellEnd"/>
      <w:r w:rsidRPr="003D58FD">
        <w:rPr>
          <w:rFonts w:eastAsia="Times New Roman"/>
          <w:i/>
          <w:iCs/>
          <w:color w:val="222222"/>
        </w:rPr>
        <w:t xml:space="preserve"> the Lord of hosts; </w:t>
      </w:r>
      <w:proofErr w:type="gramStart"/>
      <w:r w:rsidRPr="003D58FD">
        <w:rPr>
          <w:rFonts w:eastAsia="Times New Roman"/>
          <w:i/>
          <w:iCs/>
          <w:color w:val="222222"/>
        </w:rPr>
        <w:t>After</w:t>
      </w:r>
      <w:proofErr w:type="gramEnd"/>
      <w:r w:rsidRPr="003D58FD">
        <w:rPr>
          <w:rFonts w:eastAsia="Times New Roman"/>
          <w:i/>
          <w:iCs/>
          <w:color w:val="222222"/>
        </w:rPr>
        <w:t xml:space="preserve"> the glory hath he sent me unto the nations which spoiled you: for he that </w:t>
      </w:r>
      <w:proofErr w:type="spellStart"/>
      <w:r w:rsidRPr="003D58FD">
        <w:rPr>
          <w:rFonts w:eastAsia="Times New Roman"/>
          <w:i/>
          <w:iCs/>
          <w:color w:val="222222"/>
        </w:rPr>
        <w:t>toucheth</w:t>
      </w:r>
      <w:proofErr w:type="spellEnd"/>
      <w:r w:rsidRPr="003D58FD">
        <w:rPr>
          <w:rFonts w:eastAsia="Times New Roman"/>
          <w:i/>
          <w:iCs/>
          <w:color w:val="222222"/>
        </w:rPr>
        <w:t xml:space="preserve"> you </w:t>
      </w:r>
      <w:proofErr w:type="spellStart"/>
      <w:r w:rsidRPr="003D58FD">
        <w:rPr>
          <w:rFonts w:eastAsia="Times New Roman"/>
          <w:i/>
          <w:iCs/>
          <w:color w:val="222222"/>
        </w:rPr>
        <w:t>toucheth</w:t>
      </w:r>
      <w:proofErr w:type="spellEnd"/>
      <w:r w:rsidRPr="003D58FD">
        <w:rPr>
          <w:rFonts w:eastAsia="Times New Roman"/>
          <w:i/>
          <w:iCs/>
          <w:color w:val="222222"/>
        </w:rPr>
        <w:t xml:space="preserve"> the apple</w:t>
      </w:r>
      <w:r w:rsidRPr="003D58FD">
        <w:rPr>
          <w:rFonts w:eastAsia="Times New Roman"/>
          <w:color w:val="222222"/>
        </w:rPr>
        <w:t xml:space="preserve"> [</w:t>
      </w:r>
      <w:r w:rsidRPr="003D58FD">
        <w:rPr>
          <w:rFonts w:eastAsia="Times New Roman"/>
          <w:i/>
          <w:iCs/>
          <w:color w:val="222222"/>
        </w:rPr>
        <w:t>lit.</w:t>
      </w:r>
      <w:r w:rsidRPr="003D58FD">
        <w:rPr>
          <w:rFonts w:eastAsia="Times New Roman"/>
          <w:color w:val="222222"/>
        </w:rPr>
        <w:t xml:space="preserve">, ‘the pupil’] </w:t>
      </w:r>
      <w:r w:rsidRPr="003D58FD">
        <w:rPr>
          <w:rFonts w:eastAsia="Times New Roman"/>
          <w:i/>
          <w:iCs/>
          <w:color w:val="222222"/>
        </w:rPr>
        <w:t xml:space="preserve">of His eye” </w:t>
      </w:r>
      <w:r w:rsidRPr="003D58FD">
        <w:rPr>
          <w:rFonts w:eastAsia="Times New Roman"/>
          <w:color w:val="222222"/>
        </w:rPr>
        <w:t>(</w:t>
      </w:r>
      <w:hyperlink r:id="rId6" w:history="1">
        <w:r w:rsidRPr="003D58FD">
          <w:rPr>
            <w:rFonts w:eastAsia="Times New Roman"/>
            <w:color w:val="0062B5"/>
            <w:u w:val="single"/>
          </w:rPr>
          <w:t>Zechariah 2:7-8</w:t>
        </w:r>
      </w:hyperlink>
      <w:r w:rsidRPr="003D58FD">
        <w:rPr>
          <w:rFonts w:eastAsia="Times New Roman"/>
          <w:color w:val="222222"/>
        </w:rPr>
        <w:t>).</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i/>
          <w:iCs/>
          <w:color w:val="222222"/>
        </w:rPr>
        <w:t>“Keep my commandments, and live; and my law as the apple</w:t>
      </w:r>
      <w:r w:rsidRPr="003D58FD">
        <w:rPr>
          <w:rFonts w:eastAsia="Times New Roman"/>
          <w:color w:val="222222"/>
        </w:rPr>
        <w:t xml:space="preserve"> [</w:t>
      </w:r>
      <w:r w:rsidRPr="003D58FD">
        <w:rPr>
          <w:rFonts w:eastAsia="Times New Roman"/>
          <w:i/>
          <w:iCs/>
          <w:color w:val="222222"/>
        </w:rPr>
        <w:t>lit.</w:t>
      </w:r>
      <w:r w:rsidRPr="003D58FD">
        <w:rPr>
          <w:rFonts w:eastAsia="Times New Roman"/>
          <w:color w:val="222222"/>
        </w:rPr>
        <w:t xml:space="preserve">, ‘the pupil’] </w:t>
      </w:r>
      <w:r w:rsidRPr="003D58FD">
        <w:rPr>
          <w:rFonts w:eastAsia="Times New Roman"/>
          <w:i/>
          <w:iCs/>
          <w:color w:val="222222"/>
        </w:rPr>
        <w:t>of thine eye”</w:t>
      </w:r>
      <w:r w:rsidRPr="003D58FD">
        <w:rPr>
          <w:rFonts w:eastAsia="Times New Roman"/>
          <w:color w:val="222222"/>
        </w:rPr>
        <w:t xml:space="preserve"> (</w:t>
      </w:r>
      <w:hyperlink r:id="rId7" w:history="1">
        <w:r w:rsidRPr="003D58FD">
          <w:rPr>
            <w:rFonts w:eastAsia="Times New Roman"/>
            <w:color w:val="0062B5"/>
            <w:u w:val="single"/>
          </w:rPr>
          <w:t>Proverb 7:2</w:t>
        </w:r>
      </w:hyperlink>
      <w:r w:rsidRPr="003D58FD">
        <w:rPr>
          <w:rFonts w:eastAsia="Times New Roman"/>
          <w:color w:val="222222"/>
        </w:rPr>
        <w: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According to </w:t>
      </w:r>
      <w:hyperlink r:id="rId8" w:history="1">
        <w:r w:rsidRPr="003D58FD">
          <w:rPr>
            <w:rFonts w:eastAsia="Times New Roman"/>
            <w:color w:val="0062B5"/>
            <w:u w:val="single"/>
          </w:rPr>
          <w:t>Deuteronomy 32:10</w:t>
        </w:r>
      </w:hyperlink>
      <w:r w:rsidRPr="003D58FD">
        <w:rPr>
          <w:rFonts w:eastAsia="Times New Roman"/>
          <w:color w:val="222222"/>
        </w:rPr>
        <w:t xml:space="preserve"> and </w:t>
      </w:r>
      <w:hyperlink r:id="rId9" w:history="1">
        <w:r w:rsidRPr="003D58FD">
          <w:rPr>
            <w:rFonts w:eastAsia="Times New Roman"/>
            <w:color w:val="0062B5"/>
            <w:u w:val="single"/>
          </w:rPr>
          <w:t>Zechariah 2:8</w:t>
        </w:r>
      </w:hyperlink>
      <w:r w:rsidRPr="003D58FD">
        <w:rPr>
          <w:rFonts w:eastAsia="Times New Roman"/>
          <w:color w:val="222222"/>
        </w:rPr>
        <w:t xml:space="preserve">, God views all matters occurring among the nations in the world — past and present — through </w:t>
      </w:r>
      <w:r w:rsidRPr="003D58FD">
        <w:rPr>
          <w:rFonts w:eastAsia="Times New Roman"/>
          <w:i/>
          <w:iCs/>
          <w:color w:val="222222"/>
        </w:rPr>
        <w:t>one means alone, through Israel</w:t>
      </w:r>
      <w:r w:rsidRPr="003D58FD">
        <w:rPr>
          <w:rFonts w:eastAsia="Times New Roman"/>
          <w:color w:val="222222"/>
        </w:rPr>
        <w:t xml:space="preserve">. “Israel” is seen in Scripture as </w:t>
      </w:r>
      <w:r w:rsidRPr="003D58FD">
        <w:rPr>
          <w:rFonts w:eastAsia="Times New Roman"/>
          <w:i/>
          <w:iCs/>
          <w:color w:val="222222"/>
        </w:rPr>
        <w:t>the pupil of God’s eye, the lens through which He views any and all activity among the surrounding nations.</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When matters are carried back behind Israel’s existence (</w:t>
      </w:r>
      <w:r w:rsidRPr="003D58FD">
        <w:rPr>
          <w:rFonts w:eastAsia="Times New Roman"/>
          <w:i/>
          <w:iCs/>
          <w:color w:val="222222"/>
        </w:rPr>
        <w:t>i.e</w:t>
      </w:r>
      <w:r w:rsidRPr="003D58FD">
        <w:rPr>
          <w:rFonts w:eastAsia="Times New Roman"/>
          <w:color w:val="222222"/>
        </w:rPr>
        <w:t xml:space="preserve">., preceding Abraham, the father of the nation; or, preceding Moses five centuries later when the nation was brought into existence) things relative to how God viewed all activity occurring in the world among the nations would, in reality, be essentially the same.  Such activity would have to be seen occurring in </w:t>
      </w:r>
      <w:r w:rsidRPr="003D58FD">
        <w:rPr>
          <w:rFonts w:eastAsia="Times New Roman"/>
          <w:i/>
          <w:iCs/>
          <w:color w:val="222222"/>
        </w:rPr>
        <w:t>the loins of Abraham</w:t>
      </w:r>
      <w:r w:rsidRPr="003D58FD">
        <w:rPr>
          <w:rFonts w:eastAsia="Times New Roman"/>
          <w:color w:val="222222"/>
        </w:rPr>
        <w:t xml:space="preserve"> (</w:t>
      </w:r>
      <w:hyperlink r:id="rId10" w:history="1">
        <w:r w:rsidRPr="003D58FD">
          <w:rPr>
            <w:rFonts w:eastAsia="Times New Roman"/>
            <w:color w:val="0062B5"/>
            <w:u w:val="single"/>
          </w:rPr>
          <w:t>Genesis 15:4</w:t>
        </w:r>
      </w:hyperlink>
      <w:r w:rsidRPr="003D58FD">
        <w:rPr>
          <w:rFonts w:eastAsia="Times New Roman"/>
          <w:color w:val="222222"/>
        </w:rPr>
        <w:t xml:space="preserve">), extending all the way back through Shem and Noah to </w:t>
      </w:r>
      <w:proofErr w:type="spellStart"/>
      <w:r w:rsidRPr="003D58FD">
        <w:rPr>
          <w:rFonts w:eastAsia="Times New Roman"/>
          <w:color w:val="222222"/>
        </w:rPr>
        <w:t>Enos</w:t>
      </w:r>
      <w:proofErr w:type="spellEnd"/>
      <w:r w:rsidRPr="003D58FD">
        <w:rPr>
          <w:rFonts w:eastAsia="Times New Roman"/>
          <w:color w:val="222222"/>
        </w:rPr>
        <w:t>, Seth, and Adam, or extending forward through Abraham and his seed, with the nation being brought into existence through his seed centuries later during Moses’ day.</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Matters having to do with</w:t>
      </w:r>
      <w:r w:rsidRPr="003D58FD">
        <w:rPr>
          <w:rFonts w:eastAsia="Times New Roman"/>
          <w:i/>
          <w:iCs/>
          <w:color w:val="222222"/>
        </w:rPr>
        <w:t xml:space="preserve"> the loins of Abraham</w:t>
      </w:r>
      <w:r w:rsidRPr="003D58FD">
        <w:rPr>
          <w:rFonts w:eastAsia="Times New Roman"/>
          <w:color w:val="222222"/>
        </w:rPr>
        <w:t xml:space="preserve"> in this respect — both backward and forward — could be somewhat explained and understood by reference to several things: </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1) Levi (Abraham’s great grandson) paying tithes in Abraham at the time Abraham, years earlier, had met Melchizedek and paid tithes of all that he possessed (</w:t>
      </w:r>
      <w:r w:rsidRPr="003D58FD">
        <w:rPr>
          <w:rFonts w:eastAsia="Times New Roman"/>
          <w:i/>
          <w:iCs/>
          <w:color w:val="222222"/>
        </w:rPr>
        <w:t xml:space="preserve">cf. </w:t>
      </w:r>
      <w:hyperlink r:id="rId11" w:history="1">
        <w:r w:rsidRPr="003D58FD">
          <w:rPr>
            <w:rFonts w:eastAsia="Times New Roman"/>
            <w:color w:val="0062B5"/>
            <w:u w:val="single"/>
          </w:rPr>
          <w:t>Genesis 14:18-20</w:t>
        </w:r>
      </w:hyperlink>
      <w:r w:rsidRPr="003D58FD">
        <w:rPr>
          <w:rFonts w:eastAsia="Times New Roman"/>
          <w:color w:val="222222"/>
        </w:rPr>
        <w:t xml:space="preserve">; </w:t>
      </w:r>
      <w:hyperlink r:id="rId12" w:history="1">
        <w:r w:rsidRPr="003D58FD">
          <w:rPr>
            <w:rFonts w:eastAsia="Times New Roman"/>
            <w:color w:val="0062B5"/>
            <w:u w:val="single"/>
          </w:rPr>
          <w:t>Hebrews 7:9-10</w:t>
        </w:r>
      </w:hyperlink>
      <w:r w:rsidRPr="003D58FD">
        <w:rPr>
          <w:rFonts w:eastAsia="Times New Roman"/>
          <w:color w:val="222222"/>
        </w:rPr>
        <w: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2) The sojourn of the children of Israel (referring to the nation in Egypt under Moses) beginning thirty years before Isaac’s birth, 430 years before the inception of the nation (</w:t>
      </w:r>
      <w:r w:rsidRPr="003D58FD">
        <w:rPr>
          <w:rFonts w:eastAsia="Times New Roman"/>
          <w:i/>
          <w:iCs/>
          <w:color w:val="222222"/>
        </w:rPr>
        <w:t>cf.</w:t>
      </w:r>
      <w:r w:rsidRPr="003D58FD">
        <w:rPr>
          <w:rFonts w:eastAsia="Times New Roman"/>
          <w:color w:val="222222"/>
        </w:rPr>
        <w:t xml:space="preserve"> </w:t>
      </w:r>
      <w:hyperlink r:id="rId13" w:history="1">
        <w:r w:rsidRPr="003D58FD">
          <w:rPr>
            <w:rFonts w:eastAsia="Times New Roman"/>
            <w:color w:val="0062B5"/>
            <w:u w:val="single"/>
          </w:rPr>
          <w:t>Genesis 15:13-14</w:t>
        </w:r>
      </w:hyperlink>
      <w:r w:rsidRPr="003D58FD">
        <w:rPr>
          <w:rFonts w:eastAsia="Times New Roman"/>
          <w:color w:val="222222"/>
        </w:rPr>
        <w:t xml:space="preserve">; </w:t>
      </w:r>
      <w:hyperlink r:id="rId14" w:history="1">
        <w:r w:rsidRPr="003D58FD">
          <w:rPr>
            <w:rFonts w:eastAsia="Times New Roman"/>
            <w:color w:val="0062B5"/>
            <w:u w:val="single"/>
          </w:rPr>
          <w:t>Exodus 12:40-41</w:t>
        </w:r>
      </w:hyperlink>
      <w:r w:rsidRPr="003D58FD">
        <w:rPr>
          <w:rFonts w:eastAsia="Times New Roman"/>
          <w:color w:val="222222"/>
        </w:rPr>
        <w:t xml:space="preserve">; </w:t>
      </w:r>
      <w:hyperlink r:id="rId15" w:history="1">
        <w:r w:rsidRPr="003D58FD">
          <w:rPr>
            <w:rFonts w:eastAsia="Times New Roman"/>
            <w:color w:val="0062B5"/>
            <w:u w:val="single"/>
          </w:rPr>
          <w:t>Galatians 3:17-18</w:t>
        </w:r>
      </w:hyperlink>
      <w:r w:rsidRPr="003D58FD">
        <w:rPr>
          <w:rFonts w:eastAsia="Times New Roman"/>
          <w:color w:val="222222"/>
        </w:rPr>
        <w: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3) The establishment of the boundaries of the nations of the earth — both by language and geography — at a time between the Flood and Abraham, during Peleg’s day (born about 100 years following the Flood and died at the age of 239 about ten years before Abraham’s birth).  And the establishment of these boundaries was governed by “the number of the children of Israel” (the number of individuals forming the nation emanating from the loins of Abraham, which would not even exist until centuries later [</w:t>
      </w:r>
      <w:hyperlink r:id="rId16" w:history="1">
        <w:r w:rsidRPr="003D58FD">
          <w:rPr>
            <w:rFonts w:eastAsia="Times New Roman"/>
            <w:color w:val="0062B5"/>
            <w:u w:val="single"/>
          </w:rPr>
          <w:t>Deuteronomy 32:8</w:t>
        </w:r>
      </w:hyperlink>
      <w:r w:rsidRPr="003D58FD">
        <w:rPr>
          <w:rFonts w:eastAsia="Times New Roman"/>
          <w:color w:val="222222"/>
        </w:rPr>
        <w:t xml:space="preserve">, for purposes seen in </w:t>
      </w:r>
      <w:hyperlink r:id="rId17" w:history="1">
        <w:r w:rsidRPr="003D58FD">
          <w:rPr>
            <w:rFonts w:eastAsia="Times New Roman"/>
            <w:color w:val="0062B5"/>
            <w:u w:val="single"/>
          </w:rPr>
          <w:t>Acts 17:26-27</w:t>
        </w:r>
      </w:hyperlink>
      <w:r w:rsidRPr="003D58FD">
        <w:rPr>
          <w:rFonts w:eastAsia="Times New Roman"/>
          <w:color w:val="222222"/>
        </w:rPr>
        <w: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lastRenderedPageBreak/>
        <w:t>Thus, to understand how an unchangeable God has viewed matters on earth since the beginning of the human race, it really matters not at what point in history one begins.</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From Adam to Abraham (2,000 years), the matter could only have been done through Abraham’s loins (Adam, Abel replaced by Seth, </w:t>
      </w:r>
      <w:proofErr w:type="spellStart"/>
      <w:r w:rsidRPr="003D58FD">
        <w:rPr>
          <w:rFonts w:eastAsia="Times New Roman"/>
          <w:color w:val="222222"/>
        </w:rPr>
        <w:t>Enos</w:t>
      </w:r>
      <w:proofErr w:type="spellEnd"/>
      <w:r w:rsidRPr="003D58FD">
        <w:rPr>
          <w:rFonts w:eastAsia="Times New Roman"/>
          <w:color w:val="222222"/>
        </w:rPr>
        <w:t>…Enoch…Noah, Shem…</w:t>
      </w:r>
      <w:proofErr w:type="spellStart"/>
      <w:r w:rsidRPr="003D58FD">
        <w:rPr>
          <w:rFonts w:eastAsia="Times New Roman"/>
          <w:color w:val="222222"/>
        </w:rPr>
        <w:t>Terah</w:t>
      </w:r>
      <w:proofErr w:type="spellEnd"/>
      <w:r w:rsidRPr="003D58FD">
        <w:rPr>
          <w:rFonts w:eastAsia="Times New Roman"/>
          <w:color w:val="222222"/>
        </w:rPr>
        <w:t>, Abraham).</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color w:val="222222"/>
        </w:rPr>
        <w:t>(Relative to the preceding, note that which Scripture states about a number of individuals in the lineage extending from Adam to Abraham:</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color w:val="222222"/>
        </w:rPr>
        <w:t>Abel [</w:t>
      </w:r>
      <w:hyperlink r:id="rId18" w:history="1">
        <w:r w:rsidRPr="003D58FD">
          <w:rPr>
            <w:rFonts w:eastAsia="Times New Roman"/>
            <w:color w:val="0062B5"/>
            <w:u w:val="single"/>
          </w:rPr>
          <w:t>Genesis 4:4-5</w:t>
        </w:r>
      </w:hyperlink>
      <w:r w:rsidRPr="003D58FD">
        <w:rPr>
          <w:rFonts w:eastAsia="Times New Roman"/>
          <w:color w:val="222222"/>
        </w:rPr>
        <w:t xml:space="preserve">]; </w:t>
      </w:r>
      <w:proofErr w:type="spellStart"/>
      <w:r w:rsidRPr="003D58FD">
        <w:rPr>
          <w:rFonts w:eastAsia="Times New Roman"/>
          <w:color w:val="222222"/>
        </w:rPr>
        <w:t>Enos</w:t>
      </w:r>
      <w:proofErr w:type="spellEnd"/>
      <w:r w:rsidRPr="003D58FD">
        <w:rPr>
          <w:rFonts w:eastAsia="Times New Roman"/>
          <w:color w:val="222222"/>
        </w:rPr>
        <w:t xml:space="preserve"> [</w:t>
      </w:r>
      <w:hyperlink r:id="rId19" w:history="1">
        <w:r w:rsidRPr="003D58FD">
          <w:rPr>
            <w:rFonts w:eastAsia="Times New Roman"/>
            <w:color w:val="0062B5"/>
            <w:u w:val="single"/>
          </w:rPr>
          <w:t>Genesis 4:25-26</w:t>
        </w:r>
      </w:hyperlink>
      <w:r w:rsidRPr="003D58FD">
        <w:rPr>
          <w:rFonts w:eastAsia="Times New Roman"/>
          <w:color w:val="222222"/>
        </w:rPr>
        <w:t>]; Enoch [</w:t>
      </w:r>
      <w:hyperlink r:id="rId20" w:history="1">
        <w:r w:rsidRPr="003D58FD">
          <w:rPr>
            <w:rFonts w:eastAsia="Times New Roman"/>
            <w:color w:val="0062B5"/>
            <w:u w:val="single"/>
          </w:rPr>
          <w:t>Genesis 5:21-24</w:t>
        </w:r>
      </w:hyperlink>
      <w:r w:rsidRPr="003D58FD">
        <w:rPr>
          <w:rFonts w:eastAsia="Times New Roman"/>
          <w:color w:val="222222"/>
        </w:rPr>
        <w:t>]; Methuselah [</w:t>
      </w:r>
      <w:hyperlink r:id="rId21" w:history="1">
        <w:r w:rsidRPr="003D58FD">
          <w:rPr>
            <w:rFonts w:eastAsia="Times New Roman"/>
            <w:color w:val="0062B5"/>
            <w:u w:val="single"/>
          </w:rPr>
          <w:t>Genesis 5:25-27</w:t>
        </w:r>
      </w:hyperlink>
      <w:r w:rsidRPr="003D58FD">
        <w:rPr>
          <w:rFonts w:eastAsia="Times New Roman"/>
          <w:color w:val="222222"/>
        </w:rPr>
        <w:t xml:space="preserve"> — given a name which means, When he is gone, it (the Flood) will be sent]; Noah [</w:t>
      </w:r>
      <w:hyperlink r:id="rId22" w:history="1">
        <w:r w:rsidRPr="003D58FD">
          <w:rPr>
            <w:rFonts w:eastAsia="Times New Roman"/>
            <w:color w:val="0062B5"/>
            <w:u w:val="single"/>
          </w:rPr>
          <w:t>Genesis 6:8-9</w:t>
        </w:r>
      </w:hyperlink>
      <w:r w:rsidRPr="003D58FD">
        <w:rPr>
          <w:rFonts w:eastAsia="Times New Roman"/>
          <w:color w:val="222222"/>
        </w:rPr>
        <w:t>]; Shem [</w:t>
      </w:r>
      <w:hyperlink r:id="rId23" w:history="1">
        <w:r w:rsidRPr="003D58FD">
          <w:rPr>
            <w:rFonts w:eastAsia="Times New Roman"/>
            <w:color w:val="0062B5"/>
            <w:u w:val="single"/>
          </w:rPr>
          <w:t>Genesis 9:25-27</w:t>
        </w:r>
      </w:hyperlink>
      <w:r w:rsidRPr="003D58FD">
        <w:rPr>
          <w:rFonts w:eastAsia="Times New Roman"/>
          <w:color w:val="222222"/>
        </w:rPr>
        <w:t xml:space="preserve"> — somewhat </w:t>
      </w:r>
      <w:proofErr w:type="spellStart"/>
      <w:r w:rsidRPr="003D58FD">
        <w:rPr>
          <w:rFonts w:eastAsia="Times New Roman"/>
          <w:color w:val="222222"/>
        </w:rPr>
        <w:t>capsulating</w:t>
      </w:r>
      <w:proofErr w:type="spellEnd"/>
      <w:r w:rsidRPr="003D58FD">
        <w:rPr>
          <w:rFonts w:eastAsia="Times New Roman"/>
          <w:color w:val="222222"/>
        </w:rPr>
        <w:t xml:space="preserve"> matters with Shem, the only one of Noah’s three sons said to have a God, anticipating Abraham and his lineage].)</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Then, from Abraham to the present time, the matter, as clearly stated in </w:t>
      </w:r>
      <w:hyperlink r:id="rId24" w:history="1">
        <w:r w:rsidRPr="003D58FD">
          <w:rPr>
            <w:rFonts w:eastAsia="Times New Roman"/>
            <w:color w:val="0062B5"/>
            <w:u w:val="single"/>
          </w:rPr>
          <w:t>Deuteronomy 32:10</w:t>
        </w:r>
      </w:hyperlink>
      <w:r w:rsidRPr="003D58FD">
        <w:rPr>
          <w:rFonts w:eastAsia="Times New Roman"/>
          <w:color w:val="222222"/>
        </w:rPr>
        <w:t xml:space="preserve"> and </w:t>
      </w:r>
      <w:hyperlink r:id="rId25" w:history="1">
        <w:r w:rsidRPr="003D58FD">
          <w:rPr>
            <w:rFonts w:eastAsia="Times New Roman"/>
            <w:color w:val="0062B5"/>
            <w:u w:val="single"/>
          </w:rPr>
          <w:t>Zechariah 2:8</w:t>
        </w:r>
      </w:hyperlink>
      <w:r w:rsidRPr="003D58FD">
        <w:rPr>
          <w:rFonts w:eastAsia="Times New Roman"/>
          <w:color w:val="222222"/>
        </w:rPr>
        <w:t>, had to do with Abraham and his Seed (Abraham, Isaac, Jacob, Jacob’s twelve sons…the nation of Israel and Christ).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color w:val="222222"/>
        </w:rPr>
        <w:t xml:space="preserve">(For additional information on the preceding, refer to </w:t>
      </w:r>
      <w:hyperlink r:id="rId26" w:anchor="The%20Pupil%20of%20God%E2%80%99s%20Eye" w:history="1">
        <w:r w:rsidRPr="003D58FD">
          <w:rPr>
            <w:rFonts w:eastAsia="Times New Roman"/>
            <w:color w:val="0062B5"/>
            <w:u w:val="single"/>
          </w:rPr>
          <w:t>The Pupil of God’s Eye</w:t>
        </w:r>
      </w:hyperlink>
      <w:r w:rsidRPr="003D58FD">
        <w:rPr>
          <w:rFonts w:eastAsia="Times New Roman"/>
          <w:color w:val="222222"/>
        </w:rPr>
        <w:t xml:space="preserve"> in this site.”)</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God views matters among the nations today through Israel, the seed of Abraham; or, God would view matters among Christians through His Son, the Seed of Abraham.  And either way matters would be the same.</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The lens through which God views any and all things is seen in </w:t>
      </w:r>
      <w:r w:rsidRPr="003D58FD">
        <w:rPr>
          <w:rFonts w:eastAsia="Times New Roman"/>
          <w:i/>
          <w:iCs/>
          <w:color w:val="222222"/>
        </w:rPr>
        <w:t>the loins of Abraham</w:t>
      </w:r>
      <w:r w:rsidRPr="003D58FD">
        <w:rPr>
          <w:rFonts w:eastAsia="Times New Roman"/>
          <w:color w:val="222222"/>
        </w:rPr>
        <w:t xml:space="preserve"> — through a lineage beginning with Adam and culminating with a nation emanating from Jacob and his twelve sons 2,500 years later during Moses’ day, through which Messiah came.</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b/>
          <w:bCs/>
          <w:color w:val="222222"/>
        </w:rPr>
        <w:t>The Jewish People</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The preceding is how God, down through 6,000 years of time, has viewed matters in the human race.</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But how were His people to view matters in this same respect?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In reality, the matter is essentially the same — which, of necessity, it must be — though stated and dealt with in a slightly different manner.  According to </w:t>
      </w:r>
      <w:hyperlink r:id="rId27" w:history="1">
        <w:r w:rsidRPr="003D58FD">
          <w:rPr>
            <w:rFonts w:eastAsia="Times New Roman"/>
            <w:color w:val="0062B5"/>
            <w:u w:val="single"/>
          </w:rPr>
          <w:t>Proverb 7:2</w:t>
        </w:r>
      </w:hyperlink>
      <w:r w:rsidRPr="003D58FD">
        <w:rPr>
          <w:rFonts w:eastAsia="Times New Roman"/>
          <w:color w:val="222222"/>
        </w:rPr>
        <w:t>, the Jewish people (a people through whom God viewed all things) were to view all things through God’s Word (a written Word at the time this verse was penned, also manifested in the form of flesh about 1,000 years later [Whom the Jewish people rejected but will one day receive]).</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And Scripture clearly states concerning this Word, “the Word was God” (</w:t>
      </w:r>
      <w:hyperlink r:id="rId28" w:history="1">
        <w:r w:rsidRPr="003D58FD">
          <w:rPr>
            <w:rFonts w:eastAsia="Times New Roman"/>
            <w:color w:val="0062B5"/>
            <w:u w:val="single"/>
          </w:rPr>
          <w:t>John 1:1-2</w:t>
        </w:r>
      </w:hyperlink>
      <w:r w:rsidRPr="003D58FD">
        <w:rPr>
          <w:rFonts w:eastAsia="Times New Roman"/>
          <w:color w:val="222222"/>
        </w:rPr>
        <w:t xml:space="preserve"> [‘was,’ a verb of being in the Greek text — </w:t>
      </w:r>
      <w:r w:rsidRPr="003D58FD">
        <w:rPr>
          <w:rFonts w:eastAsia="Times New Roman"/>
          <w:i/>
          <w:iCs/>
          <w:color w:val="222222"/>
        </w:rPr>
        <w:t>no beginning, no end; the Word always has been God, and the Word always will be God</w:t>
      </w:r>
      <w:r w:rsidRPr="003D58FD">
        <w:rPr>
          <w:rFonts w:eastAsia="Times New Roman"/>
          <w:color w:val="222222"/>
        </w:rPr>
        <w: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Then the Word, seen as God in this manner, “was made flesh [</w:t>
      </w:r>
      <w:r w:rsidRPr="003D58FD">
        <w:rPr>
          <w:rFonts w:eastAsia="Times New Roman"/>
          <w:i/>
          <w:iCs/>
          <w:color w:val="222222"/>
        </w:rPr>
        <w:t>lit</w:t>
      </w:r>
      <w:r w:rsidRPr="003D58FD">
        <w:rPr>
          <w:rFonts w:eastAsia="Times New Roman"/>
          <w:color w:val="222222"/>
        </w:rPr>
        <w:t>., ‘became flesh’]” (</w:t>
      </w:r>
      <w:hyperlink r:id="rId29" w:history="1">
        <w:r w:rsidRPr="003D58FD">
          <w:rPr>
            <w:rFonts w:eastAsia="Times New Roman"/>
            <w:color w:val="0062B5"/>
            <w:u w:val="single"/>
          </w:rPr>
          <w:t>John 1:14</w:t>
        </w:r>
      </w:hyperlink>
      <w:r w:rsidRPr="003D58FD">
        <w:rPr>
          <w:rFonts w:eastAsia="Times New Roman"/>
          <w:color w:val="222222"/>
        </w:rPr>
        <w:t>).  God became flesh in the person of His Son and dwelled among His people in this manner.  And this Word will one day return to His people in this same manner (</w:t>
      </w:r>
      <w:hyperlink r:id="rId30" w:history="1">
        <w:r w:rsidRPr="003D58FD">
          <w:rPr>
            <w:rFonts w:eastAsia="Times New Roman"/>
            <w:color w:val="0062B5"/>
            <w:u w:val="single"/>
          </w:rPr>
          <w:t>Acts 1:9-11</w:t>
        </w:r>
      </w:hyperlink>
      <w:r w:rsidRPr="003D58FD">
        <w:rPr>
          <w:rFonts w:eastAsia="Times New Roman"/>
          <w:color w:val="222222"/>
        </w:rPr>
        <w:t xml:space="preserve">; </w:t>
      </w:r>
      <w:r w:rsidRPr="003D58FD">
        <w:rPr>
          <w:rFonts w:eastAsia="Times New Roman"/>
          <w:i/>
          <w:iCs/>
          <w:color w:val="222222"/>
        </w:rPr>
        <w:t>cf.</w:t>
      </w:r>
      <w:r w:rsidRPr="003D58FD">
        <w:rPr>
          <w:rFonts w:eastAsia="Times New Roman"/>
          <w:color w:val="222222"/>
        </w:rPr>
        <w:t xml:space="preserve"> </w:t>
      </w:r>
      <w:hyperlink r:id="rId31" w:history="1">
        <w:r w:rsidRPr="003D58FD">
          <w:rPr>
            <w:rFonts w:eastAsia="Times New Roman"/>
            <w:color w:val="0062B5"/>
            <w:u w:val="single"/>
          </w:rPr>
          <w:t>Zechariah 12:10-14</w:t>
        </w:r>
      </w:hyperlink>
      <w:r w:rsidRPr="003D58FD">
        <w:rPr>
          <w:rFonts w:eastAsia="Times New Roman"/>
          <w:color w:val="222222"/>
        </w:rPr>
        <w:t xml:space="preserve">; </w:t>
      </w:r>
      <w:hyperlink r:id="rId32" w:history="1">
        <w:r w:rsidRPr="003D58FD">
          <w:rPr>
            <w:rFonts w:eastAsia="Times New Roman"/>
            <w:color w:val="0062B5"/>
            <w:u w:val="single"/>
          </w:rPr>
          <w:t>Matthew 23:37-39</w:t>
        </w:r>
      </w:hyperlink>
      <w:r w:rsidRPr="003D58FD">
        <w:rPr>
          <w:rFonts w:eastAsia="Times New Roman"/>
          <w:color w:val="222222"/>
        </w:rPr>
        <w: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The Jewish people were to look upon everything through the Word.  The Word was their eye-gate, the lens, through which they were to view any and all activity in the world.  And they were to do this after the manner set forth in </w:t>
      </w:r>
      <w:hyperlink r:id="rId33" w:history="1">
        <w:r w:rsidRPr="003D58FD">
          <w:rPr>
            <w:rFonts w:eastAsia="Times New Roman"/>
            <w:color w:val="0062B5"/>
            <w:u w:val="single"/>
          </w:rPr>
          <w:t>Isaiah 8:20</w:t>
        </w:r>
      </w:hyperlink>
      <w:r w:rsidRPr="003D58FD">
        <w:rPr>
          <w:rFonts w:eastAsia="Times New Roman"/>
          <w:color w:val="222222"/>
        </w:rPr>
        <w: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i/>
          <w:iCs/>
          <w:color w:val="222222"/>
        </w:rPr>
        <w:t>“To the law and to the testimony: if they speak not according to this Word, it is because there is no light in them</w:t>
      </w:r>
      <w:r w:rsidRPr="003D58FD">
        <w:rPr>
          <w:rFonts w:eastAsia="Times New Roman"/>
          <w:color w:val="222222"/>
        </w:rPr>
        <w:t xml:space="preserve"> [</w:t>
      </w:r>
      <w:r w:rsidRPr="003D58FD">
        <w:rPr>
          <w:rFonts w:eastAsia="Times New Roman"/>
          <w:i/>
          <w:iCs/>
          <w:color w:val="222222"/>
        </w:rPr>
        <w:t>lit.</w:t>
      </w:r>
      <w:r w:rsidRPr="003D58FD">
        <w:rPr>
          <w:rFonts w:eastAsia="Times New Roman"/>
          <w:color w:val="222222"/>
        </w:rPr>
        <w:t>, ‘no dawn to them’].”</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b/>
          <w:bCs/>
          <w:color w:val="222222"/>
        </w:rPr>
        <w:t>Christians</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And the matter is exactly the same for Christians today.  </w:t>
      </w:r>
      <w:r w:rsidRPr="003D58FD">
        <w:rPr>
          <w:rFonts w:eastAsia="Times New Roman"/>
          <w:i/>
          <w:iCs/>
          <w:color w:val="222222"/>
        </w:rPr>
        <w:t>All things</w:t>
      </w:r>
      <w:r w:rsidRPr="003D58FD">
        <w:rPr>
          <w:rFonts w:eastAsia="Times New Roman"/>
          <w:color w:val="222222"/>
        </w:rPr>
        <w:t xml:space="preserve"> are to be viewed through the same lens, which in one respect is through a Jewish Saviour, Who is God manifest in the flesh, the Word made flesh.  Or, in another respect, </w:t>
      </w:r>
      <w:r w:rsidRPr="003D58FD">
        <w:rPr>
          <w:rFonts w:eastAsia="Times New Roman"/>
          <w:i/>
          <w:iCs/>
          <w:color w:val="222222"/>
        </w:rPr>
        <w:t>all things</w:t>
      </w:r>
      <w:r w:rsidRPr="003D58FD">
        <w:rPr>
          <w:rFonts w:eastAsia="Times New Roman"/>
          <w:color w:val="222222"/>
        </w:rPr>
        <w:t xml:space="preserve"> are to be viewed through that stated in the written Word, which is viewing matters through the same lens in a different way, though, in reality, the same way.</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i/>
          <w:iCs/>
          <w:color w:val="222222"/>
        </w:rPr>
        <w:t>The Word, the Word made flesh, and God</w:t>
      </w:r>
      <w:r w:rsidRPr="003D58FD">
        <w:rPr>
          <w:rFonts w:eastAsia="Times New Roman"/>
          <w:color w:val="222222"/>
        </w:rPr>
        <w:t xml:space="preserve"> simply cannot be separated.  If a person is dealing with </w:t>
      </w:r>
      <w:proofErr w:type="gramStart"/>
      <w:r w:rsidRPr="003D58FD">
        <w:rPr>
          <w:rFonts w:eastAsia="Times New Roman"/>
          <w:color w:val="222222"/>
        </w:rPr>
        <w:t>One</w:t>
      </w:r>
      <w:proofErr w:type="gramEnd"/>
      <w:r w:rsidRPr="003D58FD">
        <w:rPr>
          <w:rFonts w:eastAsia="Times New Roman"/>
          <w:color w:val="222222"/>
        </w:rPr>
        <w:t>, that person is dealing with all Three.  Matters can’t possibly occur any other way.</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Thus, viewing matters through that stated in </w:t>
      </w:r>
      <w:hyperlink r:id="rId34" w:history="1">
        <w:r w:rsidRPr="003D58FD">
          <w:rPr>
            <w:rFonts w:eastAsia="Times New Roman"/>
            <w:color w:val="0062B5"/>
            <w:u w:val="single"/>
          </w:rPr>
          <w:t>Isaiah 8:20</w:t>
        </w:r>
      </w:hyperlink>
      <w:r w:rsidRPr="003D58FD">
        <w:rPr>
          <w:rFonts w:eastAsia="Times New Roman"/>
          <w:color w:val="222222"/>
        </w:rPr>
        <w:t xml:space="preserve"> is viewing matters through the Father or His Son.  The Jewish people are the lens through which God views all things in the world, acting on that stated in His unchangeable Word.</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And this Word, given through Jewish Prophets, inseparably identified with the Father and His Son, is the lens through which God’s people — whether Israel (past and future) or Christians today — are to view these same things.</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color w:val="222222"/>
        </w:rPr>
        <w:t xml:space="preserve">(Note that orthodox Jews today, ascribing to the Old Testament Scriptures [the Torah, as the Jewish people like to reference Moses, or the entire O.T.], are, as well, ascribing to the Word which became flesh though they don’t even know it.  They accept </w:t>
      </w:r>
      <w:proofErr w:type="gramStart"/>
      <w:r w:rsidRPr="003D58FD">
        <w:rPr>
          <w:rFonts w:eastAsia="Times New Roman"/>
          <w:color w:val="222222"/>
        </w:rPr>
        <w:t>One</w:t>
      </w:r>
      <w:proofErr w:type="gramEnd"/>
      <w:r w:rsidRPr="003D58FD">
        <w:rPr>
          <w:rFonts w:eastAsia="Times New Roman"/>
          <w:color w:val="222222"/>
        </w:rPr>
        <w:t xml:space="preserve"> and reject the Other, which, in reality, </w:t>
      </w:r>
      <w:r w:rsidRPr="003D58FD">
        <w:rPr>
          <w:rFonts w:eastAsia="Times New Roman"/>
          <w:i/>
          <w:iCs/>
          <w:color w:val="222222"/>
        </w:rPr>
        <w:t>is an oxymoron</w:t>
      </w:r>
      <w:r w:rsidRPr="003D58FD">
        <w:rPr>
          <w:rFonts w:eastAsia="Times New Roman"/>
          <w:color w:val="222222"/>
        </w:rPr>
        <w:t>, for they are accepting on the one hand the same thing that they are rejecting on the other hand.</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color w:val="222222"/>
        </w:rPr>
        <w:t>Then there is the reverse side to that previously seen among orthodox Jews.  This can be seen, to varying extents, in certain Christian circles today.</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color w:val="222222"/>
        </w:rPr>
        <w:t xml:space="preserve">Note that </w:t>
      </w:r>
      <w:r w:rsidRPr="003D58FD">
        <w:rPr>
          <w:rFonts w:eastAsia="Times New Roman"/>
          <w:i/>
          <w:iCs/>
          <w:color w:val="222222"/>
        </w:rPr>
        <w:t>the Word became flesh before a single Word of the N.T. had been penned</w:t>
      </w:r>
      <w:r w:rsidRPr="003D58FD">
        <w:rPr>
          <w:rFonts w:eastAsia="Times New Roman"/>
          <w:color w:val="222222"/>
        </w:rPr>
        <w:t>, showing, beyond question that there can be nothing in later revelation [the N.T.] that was not seen after some fashion in former revelation [the O.T.].  If anything exists in later revelation that is not seen after some fashion in earlier revelation, then the Word which became flesh at the time of the incarnation could only have been incomplete.</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color w:val="222222"/>
        </w:rPr>
        <w:t xml:space="preserve">But note the outlook many Christians and entire denominations in some respects have on the matter.  They refer to themselves as </w:t>
      </w:r>
      <w:r w:rsidRPr="003D58FD">
        <w:rPr>
          <w:rFonts w:eastAsia="Times New Roman"/>
          <w:i/>
          <w:iCs/>
          <w:color w:val="222222"/>
        </w:rPr>
        <w:t>N.T. Churches</w:t>
      </w:r>
      <w:r w:rsidRPr="003D58FD">
        <w:rPr>
          <w:rFonts w:eastAsia="Times New Roman"/>
          <w:color w:val="222222"/>
        </w:rPr>
        <w:t>, giving little attention to, or, for all practical purposes rejecting, the O.T. Scriptures.</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color w:val="222222"/>
        </w:rPr>
        <w:t>But what are they doing?  They are acting in a reverse fashion to that seen in the orthodox Jewish community.</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color w:val="222222"/>
        </w:rPr>
        <w:t>The orthodox Jews accept the written Word, the O.T. Scriptures, but reject the Word made flesh;</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color w:val="222222"/>
        </w:rPr>
        <w:t>Christians accept the Word made flesh, but, to varying extents, reject the O.T. Scriptures, the written Word.</w:t>
      </w:r>
    </w:p>
    <w:p w:rsidR="003D58FD" w:rsidRPr="003D58FD" w:rsidRDefault="003D58FD" w:rsidP="003D58FD">
      <w:pPr>
        <w:shd w:val="clear" w:color="auto" w:fill="FFFFFF"/>
        <w:ind w:left="600"/>
        <w:rPr>
          <w:rFonts w:eastAsia="Times New Roman"/>
          <w:color w:val="222222"/>
        </w:rPr>
      </w:pPr>
    </w:p>
    <w:p w:rsidR="003D58FD" w:rsidRPr="003D58FD" w:rsidRDefault="003D58FD" w:rsidP="003D58FD">
      <w:pPr>
        <w:shd w:val="clear" w:color="auto" w:fill="FFFFFF"/>
        <w:ind w:left="600"/>
        <w:rPr>
          <w:rFonts w:eastAsia="Times New Roman"/>
          <w:color w:val="222222"/>
        </w:rPr>
      </w:pPr>
      <w:r w:rsidRPr="003D58FD">
        <w:rPr>
          <w:rFonts w:eastAsia="Times New Roman"/>
          <w:color w:val="222222"/>
        </w:rPr>
        <w:t xml:space="preserve">And either way </w:t>
      </w:r>
      <w:r w:rsidRPr="003D58FD">
        <w:rPr>
          <w:rFonts w:eastAsia="Times New Roman"/>
          <w:i/>
          <w:iCs/>
          <w:color w:val="222222"/>
        </w:rPr>
        <w:t xml:space="preserve">an oxymoron </w:t>
      </w:r>
      <w:r w:rsidRPr="003D58FD">
        <w:rPr>
          <w:rFonts w:eastAsia="Times New Roman"/>
          <w:color w:val="222222"/>
        </w:rPr>
        <w:t>can only be clearly seen.)</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b/>
          <w:bCs/>
          <w:color w:val="222222"/>
        </w:rPr>
        <w:t>If They Speak Not According to This Word…</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“The Word” is </w:t>
      </w:r>
      <w:r w:rsidRPr="003D58FD">
        <w:rPr>
          <w:rFonts w:eastAsia="Times New Roman"/>
          <w:i/>
          <w:iCs/>
          <w:color w:val="222222"/>
        </w:rPr>
        <w:t>the Standard</w:t>
      </w:r>
      <w:r w:rsidRPr="003D58FD">
        <w:rPr>
          <w:rFonts w:eastAsia="Times New Roman"/>
          <w:color w:val="222222"/>
        </w:rPr>
        <w:t xml:space="preserve"> through which all else is to be viewed and judged.  </w:t>
      </w:r>
      <w:r w:rsidRPr="003D58FD">
        <w:rPr>
          <w:rFonts w:eastAsia="Times New Roman"/>
          <w:i/>
          <w:iCs/>
          <w:color w:val="222222"/>
        </w:rPr>
        <w:t>Nothing exists that is equal to or higher than the Standard.</w:t>
      </w:r>
      <w:r w:rsidRPr="003D58FD">
        <w:rPr>
          <w:rFonts w:eastAsia="Times New Roman"/>
          <w:color w:val="222222"/>
        </w:rPr>
        <w:t xml:space="preserve">  Therefore, it cannot be dealt with like other things in the world (</w:t>
      </w:r>
      <w:r w:rsidRPr="003D58FD">
        <w:rPr>
          <w:rFonts w:eastAsia="Times New Roman"/>
          <w:i/>
          <w:iCs/>
          <w:color w:val="222222"/>
        </w:rPr>
        <w:t>e.g.</w:t>
      </w:r>
      <w:r w:rsidRPr="003D58FD">
        <w:rPr>
          <w:rFonts w:eastAsia="Times New Roman"/>
          <w:color w:val="222222"/>
        </w:rPr>
        <w:t>, proven, as some attempt; discredited, as others attempt), for there is nothing to use for such purposes.</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This is why God never attempts to prove Himself, His Son, or His Word.  Scripture simply begins, “In [the] beginning God…”  And God then states that the one whom He created is a “fool” if the creature doesn’t believe in the Creator’s existence (</w:t>
      </w:r>
      <w:hyperlink r:id="rId35" w:history="1">
        <w:r w:rsidRPr="003D58FD">
          <w:rPr>
            <w:rFonts w:eastAsia="Times New Roman"/>
            <w:color w:val="0062B5"/>
            <w:u w:val="single"/>
          </w:rPr>
          <w:t>Genesis 1:1a</w:t>
        </w:r>
      </w:hyperlink>
      <w:r w:rsidRPr="003D58FD">
        <w:rPr>
          <w:rFonts w:eastAsia="Times New Roman"/>
          <w:color w:val="222222"/>
        </w:rPr>
        <w:t xml:space="preserve">; </w:t>
      </w:r>
      <w:hyperlink r:id="rId36" w:history="1">
        <w:r w:rsidRPr="003D58FD">
          <w:rPr>
            <w:rFonts w:eastAsia="Times New Roman"/>
            <w:color w:val="0062B5"/>
            <w:u w:val="single"/>
          </w:rPr>
          <w:t>Psalm 14:1</w:t>
        </w:r>
      </w:hyperlink>
      <w:r w:rsidRPr="003D58FD">
        <w:rPr>
          <w:rFonts w:eastAsia="Times New Roman"/>
          <w:color w:val="222222"/>
        </w:rPr>
        <w:t xml:space="preserve">; </w:t>
      </w:r>
      <w:hyperlink r:id="rId37" w:history="1">
        <w:r w:rsidRPr="003D58FD">
          <w:rPr>
            <w:rFonts w:eastAsia="Times New Roman"/>
            <w:color w:val="0062B5"/>
            <w:u w:val="single"/>
          </w:rPr>
          <w:t>53:1</w:t>
        </w:r>
      </w:hyperlink>
      <w:r w:rsidRPr="003D58FD">
        <w:rPr>
          <w:rFonts w:eastAsia="Times New Roman"/>
          <w:color w:val="222222"/>
        </w:rPr>
        <w:t xml:space="preserve">; </w:t>
      </w:r>
      <w:hyperlink r:id="rId38" w:history="1">
        <w:r w:rsidRPr="003D58FD">
          <w:rPr>
            <w:rFonts w:eastAsia="Times New Roman"/>
            <w:color w:val="0062B5"/>
            <w:u w:val="single"/>
          </w:rPr>
          <w:t>John 1:1</w:t>
        </w:r>
      </w:hyperlink>
      <w:r w:rsidRPr="003D58FD">
        <w:rPr>
          <w:rFonts w:eastAsia="Times New Roman"/>
          <w:color w:val="222222"/>
        </w:rPr>
        <w: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Though the Word cannot be proven, the veracity of the Word progressively becomes self-evident for anyone acting after a manner other than a fool, </w:t>
      </w:r>
      <w:r w:rsidRPr="003D58FD">
        <w:rPr>
          <w:rFonts w:eastAsia="Times New Roman"/>
          <w:i/>
          <w:iCs/>
          <w:color w:val="222222"/>
        </w:rPr>
        <w:t>i.e</w:t>
      </w:r>
      <w:r w:rsidRPr="003D58FD">
        <w:rPr>
          <w:rFonts w:eastAsia="Times New Roman"/>
          <w:color w:val="222222"/>
        </w:rPr>
        <w:t>., for anyone believing, reading, and studying this Word.</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God, through His Spirit, Who moved individuals in time past to pen this Word, progressively opens this Word to the understanding of any and all who spend time reading and studying this Word, seeking to understand that </w:t>
      </w:r>
      <w:proofErr w:type="gramStart"/>
      <w:r w:rsidRPr="003D58FD">
        <w:rPr>
          <w:rFonts w:eastAsia="Times New Roman"/>
          <w:color w:val="222222"/>
        </w:rPr>
        <w:t>which  God</w:t>
      </w:r>
      <w:proofErr w:type="gramEnd"/>
      <w:r w:rsidRPr="003D58FD">
        <w:rPr>
          <w:rFonts w:eastAsia="Times New Roman"/>
          <w:color w:val="222222"/>
        </w:rPr>
        <w:t xml:space="preserve"> has revealed in His Word.  And, at the same time, the Word, through its Own testimony, progressively becomes self-evident to that individual </w:t>
      </w:r>
      <w:r w:rsidRPr="003D58FD">
        <w:rPr>
          <w:rFonts w:eastAsia="Times New Roman"/>
          <w:i/>
          <w:iCs/>
          <w:color w:val="222222"/>
        </w:rPr>
        <w:t>that this Word is exactly what it claims to be.</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And this is</w:t>
      </w:r>
      <w:r w:rsidRPr="003D58FD">
        <w:rPr>
          <w:rFonts w:eastAsia="Times New Roman"/>
          <w:i/>
          <w:iCs/>
          <w:color w:val="222222"/>
        </w:rPr>
        <w:t xml:space="preserve"> the only way</w:t>
      </w:r>
      <w:r w:rsidRPr="003D58FD">
        <w:rPr>
          <w:rFonts w:eastAsia="Times New Roman"/>
          <w:color w:val="222222"/>
        </w:rPr>
        <w:t xml:space="preserve"> that the Word can deal with proof relative to its veracity.  There is nothing equal to or higher; thus, </w:t>
      </w:r>
      <w:r w:rsidRPr="003D58FD">
        <w:rPr>
          <w:rFonts w:eastAsia="Times New Roman"/>
          <w:i/>
          <w:iCs/>
          <w:color w:val="222222"/>
        </w:rPr>
        <w:t>the Word can only reference itself in a manner of this nature</w:t>
      </w:r>
      <w:r w:rsidRPr="003D58FD">
        <w:rPr>
          <w:rFonts w:eastAsia="Times New Roman"/>
          <w:color w:val="222222"/>
        </w:rPr>
        <w: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The same thing is seen where </w:t>
      </w:r>
      <w:r w:rsidRPr="003D58FD">
        <w:rPr>
          <w:rFonts w:eastAsia="Times New Roman"/>
          <w:i/>
          <w:iCs/>
          <w:color w:val="222222"/>
        </w:rPr>
        <w:t>God swears by Himself</w:t>
      </w:r>
      <w:r w:rsidRPr="003D58FD">
        <w:rPr>
          <w:rFonts w:eastAsia="Times New Roman"/>
          <w:color w:val="222222"/>
        </w:rPr>
        <w:t xml:space="preserve"> (</w:t>
      </w:r>
      <w:hyperlink r:id="rId39" w:history="1">
        <w:r w:rsidRPr="003D58FD">
          <w:rPr>
            <w:rFonts w:eastAsia="Times New Roman"/>
            <w:color w:val="0062B5"/>
            <w:u w:val="single"/>
          </w:rPr>
          <w:t>Genesis 22:16</w:t>
        </w:r>
      </w:hyperlink>
      <w:r w:rsidRPr="003D58FD">
        <w:rPr>
          <w:rFonts w:eastAsia="Times New Roman"/>
          <w:color w:val="222222"/>
        </w:rPr>
        <w:t xml:space="preserve">; </w:t>
      </w:r>
      <w:hyperlink r:id="rId40" w:history="1">
        <w:r w:rsidRPr="003D58FD">
          <w:rPr>
            <w:rFonts w:eastAsia="Times New Roman"/>
            <w:color w:val="0062B5"/>
            <w:u w:val="single"/>
          </w:rPr>
          <w:t>Exodus 32:13</w:t>
        </w:r>
      </w:hyperlink>
      <w:r w:rsidRPr="003D58FD">
        <w:rPr>
          <w:rFonts w:eastAsia="Times New Roman"/>
          <w:color w:val="222222"/>
        </w:rPr>
        <w:t xml:space="preserve">; </w:t>
      </w:r>
      <w:hyperlink r:id="rId41" w:history="1">
        <w:r w:rsidRPr="003D58FD">
          <w:rPr>
            <w:rFonts w:eastAsia="Times New Roman"/>
            <w:color w:val="0062B5"/>
            <w:u w:val="single"/>
          </w:rPr>
          <w:t>Isaiah 45:23</w:t>
        </w:r>
      </w:hyperlink>
      <w:r w:rsidRPr="003D58FD">
        <w:rPr>
          <w:rFonts w:eastAsia="Times New Roman"/>
          <w:color w:val="222222"/>
        </w:rPr>
        <w:t xml:space="preserve">; </w:t>
      </w:r>
      <w:hyperlink r:id="rId42" w:history="1">
        <w:r w:rsidRPr="003D58FD">
          <w:rPr>
            <w:rFonts w:eastAsia="Times New Roman"/>
            <w:color w:val="0062B5"/>
            <w:u w:val="single"/>
          </w:rPr>
          <w:t>Hebrews 6:13</w:t>
        </w:r>
      </w:hyperlink>
      <w:r w:rsidRPr="003D58FD">
        <w:rPr>
          <w:rFonts w:eastAsia="Times New Roman"/>
          <w:color w:val="222222"/>
        </w:rPr>
        <w:t xml:space="preserve">).  There is none equal to or higher that He can swear by.  Thus, </w:t>
      </w:r>
      <w:r w:rsidRPr="003D58FD">
        <w:rPr>
          <w:rFonts w:eastAsia="Times New Roman"/>
          <w:i/>
          <w:iCs/>
          <w:color w:val="222222"/>
        </w:rPr>
        <w:t>God can only swear by Himself.</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 xml:space="preserve">And </w:t>
      </w:r>
      <w:r w:rsidRPr="003D58FD">
        <w:rPr>
          <w:rFonts w:eastAsia="Times New Roman"/>
          <w:i/>
          <w:iCs/>
          <w:color w:val="222222"/>
        </w:rPr>
        <w:t>the Word is exactly the same</w:t>
      </w:r>
      <w:r w:rsidRPr="003D58FD">
        <w:rPr>
          <w:rFonts w:eastAsia="Times New Roman"/>
          <w:color w:val="222222"/>
        </w:rPr>
        <w:t>.  It has to be, for it is inseparably identified with God.  The only way in which the Word can be dealt with in relation to proofs, checks and balances, etc. is to let the Word deal with itself, which the Word will readily do every time for anyone allowing the Word to speak for itself.</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This is why Scripture must be interpreted in the light of Scripture. Everything is of Divine origin and inseparably related.  The supernatural simply cannot be dealt with by the natural, after any fashion.</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One cannot move above this sphere, though one could move outside or below this sphere, which would be outside or below the only place where that related to the Word can exist (</w:t>
      </w:r>
      <w:r w:rsidRPr="003D58FD">
        <w:rPr>
          <w:rFonts w:eastAsia="Times New Roman"/>
          <w:i/>
          <w:iCs/>
          <w:color w:val="222222"/>
        </w:rPr>
        <w:t>e.g.</w:t>
      </w:r>
      <w:r w:rsidRPr="003D58FD">
        <w:rPr>
          <w:rFonts w:eastAsia="Times New Roman"/>
          <w:color w:val="222222"/>
        </w:rPr>
        <w:t>, truth, life, etc.).</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And this is the reason why this Word is the eye-gate, the lens, through which God’s people are to view all things in the world in which they find themselves, governing their lives accordingly.</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Through the lens of the Word, everything is either in accord with the Word or out of line with the Word, in accord with or out of line with the Standard.  There is no middle ground (</w:t>
      </w:r>
      <w:hyperlink r:id="rId43" w:history="1">
        <w:r w:rsidRPr="003D58FD">
          <w:rPr>
            <w:rFonts w:eastAsia="Times New Roman"/>
            <w:color w:val="0062B5"/>
            <w:u w:val="single"/>
          </w:rPr>
          <w:t>Matthew 12:30</w:t>
        </w:r>
      </w:hyperlink>
      <w:r w:rsidRPr="003D58FD">
        <w:rPr>
          <w:rFonts w:eastAsia="Times New Roman"/>
          <w:color w:val="222222"/>
        </w:rPr>
        <w:t xml:space="preserve">; </w:t>
      </w:r>
      <w:hyperlink r:id="rId44" w:history="1">
        <w:r w:rsidRPr="003D58FD">
          <w:rPr>
            <w:rFonts w:eastAsia="Times New Roman"/>
            <w:color w:val="0062B5"/>
            <w:u w:val="single"/>
          </w:rPr>
          <w:t>Luke 11:23</w:t>
        </w:r>
      </w:hyperlink>
      <w:r w:rsidRPr="003D58FD">
        <w:rPr>
          <w:rFonts w:eastAsia="Times New Roman"/>
          <w:color w:val="222222"/>
        </w:rPr>
        <w:t>).</w:t>
      </w:r>
    </w:p>
    <w:p w:rsidR="003D58FD" w:rsidRPr="003D58FD" w:rsidRDefault="003D58FD" w:rsidP="003D58FD">
      <w:pPr>
        <w:shd w:val="clear" w:color="auto" w:fill="FFFFFF"/>
        <w:ind w:left="0"/>
        <w:rPr>
          <w:rFonts w:eastAsia="Times New Roman"/>
          <w:color w:val="222222"/>
        </w:rPr>
      </w:pPr>
    </w:p>
    <w:p w:rsidR="003D58FD" w:rsidRPr="003D58FD" w:rsidRDefault="003D58FD" w:rsidP="003D58FD">
      <w:pPr>
        <w:shd w:val="clear" w:color="auto" w:fill="FFFFFF"/>
        <w:ind w:left="0"/>
        <w:rPr>
          <w:rFonts w:eastAsia="Times New Roman"/>
          <w:color w:val="222222"/>
        </w:rPr>
      </w:pPr>
      <w:r w:rsidRPr="003D58FD">
        <w:rPr>
          <w:rFonts w:eastAsia="Times New Roman"/>
          <w:color w:val="222222"/>
        </w:rPr>
        <w:t>Thus, as one sets the timepiece in Greenwich by the celestial chronometer (the standard, which never changes), God’s people are to view all things through the lens of the Word (the Standard, which never changes) and govern their lives accordingly.</w:t>
      </w:r>
    </w:p>
    <w:sectPr w:rsidR="003D58FD" w:rsidRPr="003D58F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FD"/>
    <w:rsid w:val="003D58FD"/>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C8B16-C086-41E9-B87E-D72CA431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5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042463">
      <w:bodyDiv w:val="1"/>
      <w:marLeft w:val="0"/>
      <w:marRight w:val="0"/>
      <w:marTop w:val="0"/>
      <w:marBottom w:val="0"/>
      <w:divBdr>
        <w:top w:val="none" w:sz="0" w:space="0" w:color="auto"/>
        <w:left w:val="none" w:sz="0" w:space="0" w:color="auto"/>
        <w:bottom w:val="none" w:sz="0" w:space="0" w:color="auto"/>
        <w:right w:val="none" w:sz="0" w:space="0" w:color="auto"/>
      </w:divBdr>
      <w:divsChild>
        <w:div w:id="229997382">
          <w:blockQuote w:val="1"/>
          <w:marLeft w:val="600"/>
          <w:marRight w:val="0"/>
          <w:marTop w:val="0"/>
          <w:marBottom w:val="0"/>
          <w:divBdr>
            <w:top w:val="none" w:sz="0" w:space="0" w:color="auto"/>
            <w:left w:val="none" w:sz="0" w:space="0" w:color="auto"/>
            <w:bottom w:val="none" w:sz="0" w:space="0" w:color="auto"/>
            <w:right w:val="none" w:sz="0" w:space="0" w:color="auto"/>
          </w:divBdr>
          <w:divsChild>
            <w:div w:id="890071831">
              <w:marLeft w:val="0"/>
              <w:marRight w:val="0"/>
              <w:marTop w:val="0"/>
              <w:marBottom w:val="0"/>
              <w:divBdr>
                <w:top w:val="none" w:sz="0" w:space="0" w:color="auto"/>
                <w:left w:val="none" w:sz="0" w:space="0" w:color="auto"/>
                <w:bottom w:val="none" w:sz="0" w:space="0" w:color="auto"/>
                <w:right w:val="none" w:sz="0" w:space="0" w:color="auto"/>
              </w:divBdr>
            </w:div>
            <w:div w:id="1894349453">
              <w:marLeft w:val="0"/>
              <w:marRight w:val="0"/>
              <w:marTop w:val="0"/>
              <w:marBottom w:val="0"/>
              <w:divBdr>
                <w:top w:val="none" w:sz="0" w:space="0" w:color="auto"/>
                <w:left w:val="none" w:sz="0" w:space="0" w:color="auto"/>
                <w:bottom w:val="none" w:sz="0" w:space="0" w:color="auto"/>
                <w:right w:val="none" w:sz="0" w:space="0" w:color="auto"/>
              </w:divBdr>
            </w:div>
            <w:div w:id="685179744">
              <w:marLeft w:val="0"/>
              <w:marRight w:val="0"/>
              <w:marTop w:val="0"/>
              <w:marBottom w:val="0"/>
              <w:divBdr>
                <w:top w:val="none" w:sz="0" w:space="0" w:color="auto"/>
                <w:left w:val="none" w:sz="0" w:space="0" w:color="auto"/>
                <w:bottom w:val="none" w:sz="0" w:space="0" w:color="auto"/>
                <w:right w:val="none" w:sz="0" w:space="0" w:color="auto"/>
              </w:divBdr>
            </w:div>
            <w:div w:id="67652739">
              <w:marLeft w:val="0"/>
              <w:marRight w:val="0"/>
              <w:marTop w:val="0"/>
              <w:marBottom w:val="0"/>
              <w:divBdr>
                <w:top w:val="none" w:sz="0" w:space="0" w:color="auto"/>
                <w:left w:val="none" w:sz="0" w:space="0" w:color="auto"/>
                <w:bottom w:val="none" w:sz="0" w:space="0" w:color="auto"/>
                <w:right w:val="none" w:sz="0" w:space="0" w:color="auto"/>
              </w:divBdr>
            </w:div>
            <w:div w:id="1771974408">
              <w:marLeft w:val="0"/>
              <w:marRight w:val="0"/>
              <w:marTop w:val="0"/>
              <w:marBottom w:val="0"/>
              <w:divBdr>
                <w:top w:val="none" w:sz="0" w:space="0" w:color="auto"/>
                <w:left w:val="none" w:sz="0" w:space="0" w:color="auto"/>
                <w:bottom w:val="none" w:sz="0" w:space="0" w:color="auto"/>
                <w:right w:val="none" w:sz="0" w:space="0" w:color="auto"/>
              </w:divBdr>
            </w:div>
            <w:div w:id="1376731930">
              <w:marLeft w:val="0"/>
              <w:marRight w:val="0"/>
              <w:marTop w:val="0"/>
              <w:marBottom w:val="0"/>
              <w:divBdr>
                <w:top w:val="none" w:sz="0" w:space="0" w:color="auto"/>
                <w:left w:val="none" w:sz="0" w:space="0" w:color="auto"/>
                <w:bottom w:val="none" w:sz="0" w:space="0" w:color="auto"/>
                <w:right w:val="none" w:sz="0" w:space="0" w:color="auto"/>
              </w:divBdr>
            </w:div>
            <w:div w:id="1504737514">
              <w:marLeft w:val="0"/>
              <w:marRight w:val="0"/>
              <w:marTop w:val="0"/>
              <w:marBottom w:val="0"/>
              <w:divBdr>
                <w:top w:val="none" w:sz="0" w:space="0" w:color="auto"/>
                <w:left w:val="none" w:sz="0" w:space="0" w:color="auto"/>
                <w:bottom w:val="none" w:sz="0" w:space="0" w:color="auto"/>
                <w:right w:val="none" w:sz="0" w:space="0" w:color="auto"/>
              </w:divBdr>
            </w:div>
            <w:div w:id="1214656305">
              <w:marLeft w:val="0"/>
              <w:marRight w:val="0"/>
              <w:marTop w:val="0"/>
              <w:marBottom w:val="0"/>
              <w:divBdr>
                <w:top w:val="none" w:sz="0" w:space="0" w:color="auto"/>
                <w:left w:val="none" w:sz="0" w:space="0" w:color="auto"/>
                <w:bottom w:val="none" w:sz="0" w:space="0" w:color="auto"/>
                <w:right w:val="none" w:sz="0" w:space="0" w:color="auto"/>
              </w:divBdr>
            </w:div>
            <w:div w:id="2135248738">
              <w:marLeft w:val="0"/>
              <w:marRight w:val="0"/>
              <w:marTop w:val="0"/>
              <w:marBottom w:val="0"/>
              <w:divBdr>
                <w:top w:val="none" w:sz="0" w:space="0" w:color="auto"/>
                <w:left w:val="none" w:sz="0" w:space="0" w:color="auto"/>
                <w:bottom w:val="none" w:sz="0" w:space="0" w:color="auto"/>
                <w:right w:val="none" w:sz="0" w:space="0" w:color="auto"/>
              </w:divBdr>
            </w:div>
          </w:divsChild>
        </w:div>
        <w:div w:id="1389376290">
          <w:blockQuote w:val="1"/>
          <w:marLeft w:val="600"/>
          <w:marRight w:val="0"/>
          <w:marTop w:val="0"/>
          <w:marBottom w:val="0"/>
          <w:divBdr>
            <w:top w:val="none" w:sz="0" w:space="0" w:color="auto"/>
            <w:left w:val="none" w:sz="0" w:space="0" w:color="auto"/>
            <w:bottom w:val="none" w:sz="0" w:space="0" w:color="auto"/>
            <w:right w:val="none" w:sz="0" w:space="0" w:color="auto"/>
          </w:divBdr>
          <w:divsChild>
            <w:div w:id="1318925331">
              <w:marLeft w:val="0"/>
              <w:marRight w:val="0"/>
              <w:marTop w:val="0"/>
              <w:marBottom w:val="0"/>
              <w:divBdr>
                <w:top w:val="none" w:sz="0" w:space="0" w:color="auto"/>
                <w:left w:val="none" w:sz="0" w:space="0" w:color="auto"/>
                <w:bottom w:val="none" w:sz="0" w:space="0" w:color="auto"/>
                <w:right w:val="none" w:sz="0" w:space="0" w:color="auto"/>
              </w:divBdr>
            </w:div>
            <w:div w:id="1312635203">
              <w:marLeft w:val="0"/>
              <w:marRight w:val="0"/>
              <w:marTop w:val="0"/>
              <w:marBottom w:val="0"/>
              <w:divBdr>
                <w:top w:val="none" w:sz="0" w:space="0" w:color="auto"/>
                <w:left w:val="none" w:sz="0" w:space="0" w:color="auto"/>
                <w:bottom w:val="none" w:sz="0" w:space="0" w:color="auto"/>
                <w:right w:val="none" w:sz="0" w:space="0" w:color="auto"/>
              </w:divBdr>
            </w:div>
            <w:div w:id="1623489393">
              <w:marLeft w:val="0"/>
              <w:marRight w:val="0"/>
              <w:marTop w:val="0"/>
              <w:marBottom w:val="0"/>
              <w:divBdr>
                <w:top w:val="none" w:sz="0" w:space="0" w:color="auto"/>
                <w:left w:val="none" w:sz="0" w:space="0" w:color="auto"/>
                <w:bottom w:val="none" w:sz="0" w:space="0" w:color="auto"/>
                <w:right w:val="none" w:sz="0" w:space="0" w:color="auto"/>
              </w:divBdr>
            </w:div>
          </w:divsChild>
        </w:div>
        <w:div w:id="776633482">
          <w:blockQuote w:val="1"/>
          <w:marLeft w:val="600"/>
          <w:marRight w:val="0"/>
          <w:marTop w:val="0"/>
          <w:marBottom w:val="0"/>
          <w:divBdr>
            <w:top w:val="none" w:sz="0" w:space="0" w:color="auto"/>
            <w:left w:val="none" w:sz="0" w:space="0" w:color="auto"/>
            <w:bottom w:val="none" w:sz="0" w:space="0" w:color="auto"/>
            <w:right w:val="none" w:sz="0" w:space="0" w:color="auto"/>
          </w:divBdr>
        </w:div>
        <w:div w:id="1829519420">
          <w:marLeft w:val="0"/>
          <w:marRight w:val="0"/>
          <w:marTop w:val="0"/>
          <w:marBottom w:val="0"/>
          <w:divBdr>
            <w:top w:val="none" w:sz="0" w:space="0" w:color="auto"/>
            <w:left w:val="none" w:sz="0" w:space="0" w:color="auto"/>
            <w:bottom w:val="none" w:sz="0" w:space="0" w:color="auto"/>
            <w:right w:val="none" w:sz="0" w:space="0" w:color="auto"/>
          </w:divBdr>
        </w:div>
        <w:div w:id="1497647435">
          <w:marLeft w:val="0"/>
          <w:marRight w:val="0"/>
          <w:marTop w:val="0"/>
          <w:marBottom w:val="0"/>
          <w:divBdr>
            <w:top w:val="none" w:sz="0" w:space="0" w:color="auto"/>
            <w:left w:val="none" w:sz="0" w:space="0" w:color="auto"/>
            <w:bottom w:val="none" w:sz="0" w:space="0" w:color="auto"/>
            <w:right w:val="none" w:sz="0" w:space="0" w:color="auto"/>
          </w:divBdr>
        </w:div>
        <w:div w:id="1634368189">
          <w:marLeft w:val="0"/>
          <w:marRight w:val="0"/>
          <w:marTop w:val="0"/>
          <w:marBottom w:val="0"/>
          <w:divBdr>
            <w:top w:val="none" w:sz="0" w:space="0" w:color="auto"/>
            <w:left w:val="none" w:sz="0" w:space="0" w:color="auto"/>
            <w:bottom w:val="none" w:sz="0" w:space="0" w:color="auto"/>
            <w:right w:val="none" w:sz="0" w:space="0" w:color="auto"/>
          </w:divBdr>
        </w:div>
        <w:div w:id="1246651239">
          <w:marLeft w:val="0"/>
          <w:marRight w:val="0"/>
          <w:marTop w:val="0"/>
          <w:marBottom w:val="0"/>
          <w:divBdr>
            <w:top w:val="none" w:sz="0" w:space="0" w:color="auto"/>
            <w:left w:val="none" w:sz="0" w:space="0" w:color="auto"/>
            <w:bottom w:val="none" w:sz="0" w:space="0" w:color="auto"/>
            <w:right w:val="none" w:sz="0" w:space="0" w:color="auto"/>
          </w:divBdr>
        </w:div>
        <w:div w:id="2032805141">
          <w:marLeft w:val="0"/>
          <w:marRight w:val="0"/>
          <w:marTop w:val="0"/>
          <w:marBottom w:val="0"/>
          <w:divBdr>
            <w:top w:val="none" w:sz="0" w:space="0" w:color="auto"/>
            <w:left w:val="none" w:sz="0" w:space="0" w:color="auto"/>
            <w:bottom w:val="none" w:sz="0" w:space="0" w:color="auto"/>
            <w:right w:val="none" w:sz="0" w:space="0" w:color="auto"/>
          </w:divBdr>
        </w:div>
        <w:div w:id="437599569">
          <w:marLeft w:val="0"/>
          <w:marRight w:val="0"/>
          <w:marTop w:val="0"/>
          <w:marBottom w:val="0"/>
          <w:divBdr>
            <w:top w:val="none" w:sz="0" w:space="0" w:color="auto"/>
            <w:left w:val="none" w:sz="0" w:space="0" w:color="auto"/>
            <w:bottom w:val="none" w:sz="0" w:space="0" w:color="auto"/>
            <w:right w:val="none" w:sz="0" w:space="0" w:color="auto"/>
          </w:divBdr>
        </w:div>
        <w:div w:id="1814520991">
          <w:marLeft w:val="0"/>
          <w:marRight w:val="0"/>
          <w:marTop w:val="0"/>
          <w:marBottom w:val="0"/>
          <w:divBdr>
            <w:top w:val="none" w:sz="0" w:space="0" w:color="auto"/>
            <w:left w:val="none" w:sz="0" w:space="0" w:color="auto"/>
            <w:bottom w:val="none" w:sz="0" w:space="0" w:color="auto"/>
            <w:right w:val="none" w:sz="0" w:space="0" w:color="auto"/>
          </w:divBdr>
        </w:div>
        <w:div w:id="1245646201">
          <w:marLeft w:val="0"/>
          <w:marRight w:val="0"/>
          <w:marTop w:val="0"/>
          <w:marBottom w:val="0"/>
          <w:divBdr>
            <w:top w:val="none" w:sz="0" w:space="0" w:color="auto"/>
            <w:left w:val="none" w:sz="0" w:space="0" w:color="auto"/>
            <w:bottom w:val="none" w:sz="0" w:space="0" w:color="auto"/>
            <w:right w:val="none" w:sz="0" w:space="0" w:color="auto"/>
          </w:divBdr>
        </w:div>
        <w:div w:id="1416707968">
          <w:marLeft w:val="0"/>
          <w:marRight w:val="0"/>
          <w:marTop w:val="0"/>
          <w:marBottom w:val="0"/>
          <w:divBdr>
            <w:top w:val="none" w:sz="0" w:space="0" w:color="auto"/>
            <w:left w:val="none" w:sz="0" w:space="0" w:color="auto"/>
            <w:bottom w:val="none" w:sz="0" w:space="0" w:color="auto"/>
            <w:right w:val="none" w:sz="0" w:space="0" w:color="auto"/>
          </w:divBdr>
        </w:div>
        <w:div w:id="823401216">
          <w:marLeft w:val="0"/>
          <w:marRight w:val="0"/>
          <w:marTop w:val="0"/>
          <w:marBottom w:val="0"/>
          <w:divBdr>
            <w:top w:val="none" w:sz="0" w:space="0" w:color="auto"/>
            <w:left w:val="none" w:sz="0" w:space="0" w:color="auto"/>
            <w:bottom w:val="none" w:sz="0" w:space="0" w:color="auto"/>
            <w:right w:val="none" w:sz="0" w:space="0" w:color="auto"/>
          </w:divBdr>
        </w:div>
        <w:div w:id="1688478399">
          <w:marLeft w:val="0"/>
          <w:marRight w:val="0"/>
          <w:marTop w:val="0"/>
          <w:marBottom w:val="0"/>
          <w:divBdr>
            <w:top w:val="none" w:sz="0" w:space="0" w:color="auto"/>
            <w:left w:val="none" w:sz="0" w:space="0" w:color="auto"/>
            <w:bottom w:val="none" w:sz="0" w:space="0" w:color="auto"/>
            <w:right w:val="none" w:sz="0" w:space="0" w:color="auto"/>
          </w:divBdr>
        </w:div>
        <w:div w:id="2117946443">
          <w:marLeft w:val="0"/>
          <w:marRight w:val="0"/>
          <w:marTop w:val="0"/>
          <w:marBottom w:val="0"/>
          <w:divBdr>
            <w:top w:val="none" w:sz="0" w:space="0" w:color="auto"/>
            <w:left w:val="none" w:sz="0" w:space="0" w:color="auto"/>
            <w:bottom w:val="none" w:sz="0" w:space="0" w:color="auto"/>
            <w:right w:val="none" w:sz="0" w:space="0" w:color="auto"/>
          </w:divBdr>
        </w:div>
        <w:div w:id="1787771534">
          <w:marLeft w:val="0"/>
          <w:marRight w:val="0"/>
          <w:marTop w:val="0"/>
          <w:marBottom w:val="0"/>
          <w:divBdr>
            <w:top w:val="none" w:sz="0" w:space="0" w:color="auto"/>
            <w:left w:val="none" w:sz="0" w:space="0" w:color="auto"/>
            <w:bottom w:val="none" w:sz="0" w:space="0" w:color="auto"/>
            <w:right w:val="none" w:sz="0" w:space="0" w:color="auto"/>
          </w:divBdr>
        </w:div>
        <w:div w:id="53699248">
          <w:marLeft w:val="0"/>
          <w:marRight w:val="0"/>
          <w:marTop w:val="0"/>
          <w:marBottom w:val="0"/>
          <w:divBdr>
            <w:top w:val="none" w:sz="0" w:space="0" w:color="auto"/>
            <w:left w:val="none" w:sz="0" w:space="0" w:color="auto"/>
            <w:bottom w:val="none" w:sz="0" w:space="0" w:color="auto"/>
            <w:right w:val="none" w:sz="0" w:space="0" w:color="auto"/>
          </w:divBdr>
        </w:div>
        <w:div w:id="549999910">
          <w:marLeft w:val="0"/>
          <w:marRight w:val="0"/>
          <w:marTop w:val="0"/>
          <w:marBottom w:val="0"/>
          <w:divBdr>
            <w:top w:val="none" w:sz="0" w:space="0" w:color="auto"/>
            <w:left w:val="none" w:sz="0" w:space="0" w:color="auto"/>
            <w:bottom w:val="none" w:sz="0" w:space="0" w:color="auto"/>
            <w:right w:val="none" w:sz="0" w:space="0" w:color="auto"/>
          </w:divBdr>
        </w:div>
        <w:div w:id="716709927">
          <w:marLeft w:val="0"/>
          <w:marRight w:val="0"/>
          <w:marTop w:val="0"/>
          <w:marBottom w:val="0"/>
          <w:divBdr>
            <w:top w:val="none" w:sz="0" w:space="0" w:color="auto"/>
            <w:left w:val="none" w:sz="0" w:space="0" w:color="auto"/>
            <w:bottom w:val="none" w:sz="0" w:space="0" w:color="auto"/>
            <w:right w:val="none" w:sz="0" w:space="0" w:color="auto"/>
          </w:divBdr>
        </w:div>
        <w:div w:id="187912912">
          <w:marLeft w:val="0"/>
          <w:marRight w:val="0"/>
          <w:marTop w:val="0"/>
          <w:marBottom w:val="0"/>
          <w:divBdr>
            <w:top w:val="none" w:sz="0" w:space="0" w:color="auto"/>
            <w:left w:val="none" w:sz="0" w:space="0" w:color="auto"/>
            <w:bottom w:val="none" w:sz="0" w:space="0" w:color="auto"/>
            <w:right w:val="none" w:sz="0" w:space="0" w:color="auto"/>
          </w:divBdr>
        </w:div>
        <w:div w:id="1098713584">
          <w:blockQuote w:val="1"/>
          <w:marLeft w:val="600"/>
          <w:marRight w:val="0"/>
          <w:marTop w:val="0"/>
          <w:marBottom w:val="0"/>
          <w:divBdr>
            <w:top w:val="none" w:sz="0" w:space="0" w:color="auto"/>
            <w:left w:val="none" w:sz="0" w:space="0" w:color="auto"/>
            <w:bottom w:val="none" w:sz="0" w:space="0" w:color="auto"/>
            <w:right w:val="none" w:sz="0" w:space="0" w:color="auto"/>
          </w:divBdr>
          <w:divsChild>
            <w:div w:id="2115513646">
              <w:marLeft w:val="0"/>
              <w:marRight w:val="0"/>
              <w:marTop w:val="0"/>
              <w:marBottom w:val="0"/>
              <w:divBdr>
                <w:top w:val="none" w:sz="0" w:space="0" w:color="auto"/>
                <w:left w:val="none" w:sz="0" w:space="0" w:color="auto"/>
                <w:bottom w:val="none" w:sz="0" w:space="0" w:color="auto"/>
                <w:right w:val="none" w:sz="0" w:space="0" w:color="auto"/>
              </w:divBdr>
              <w:divsChild>
                <w:div w:id="4691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4894">
          <w:marLeft w:val="0"/>
          <w:marRight w:val="0"/>
          <w:marTop w:val="0"/>
          <w:marBottom w:val="0"/>
          <w:divBdr>
            <w:top w:val="none" w:sz="0" w:space="0" w:color="auto"/>
            <w:left w:val="none" w:sz="0" w:space="0" w:color="auto"/>
            <w:bottom w:val="none" w:sz="0" w:space="0" w:color="auto"/>
            <w:right w:val="none" w:sz="0" w:space="0" w:color="auto"/>
          </w:divBdr>
        </w:div>
        <w:div w:id="1136921225">
          <w:marLeft w:val="0"/>
          <w:marRight w:val="0"/>
          <w:marTop w:val="0"/>
          <w:marBottom w:val="0"/>
          <w:divBdr>
            <w:top w:val="none" w:sz="0" w:space="0" w:color="auto"/>
            <w:left w:val="none" w:sz="0" w:space="0" w:color="auto"/>
            <w:bottom w:val="none" w:sz="0" w:space="0" w:color="auto"/>
            <w:right w:val="none" w:sz="0" w:space="0" w:color="auto"/>
          </w:divBdr>
        </w:div>
        <w:div w:id="1079985488">
          <w:marLeft w:val="0"/>
          <w:marRight w:val="0"/>
          <w:marTop w:val="0"/>
          <w:marBottom w:val="0"/>
          <w:divBdr>
            <w:top w:val="none" w:sz="0" w:space="0" w:color="auto"/>
            <w:left w:val="none" w:sz="0" w:space="0" w:color="auto"/>
            <w:bottom w:val="none" w:sz="0" w:space="0" w:color="auto"/>
            <w:right w:val="none" w:sz="0" w:space="0" w:color="auto"/>
          </w:divBdr>
        </w:div>
        <w:div w:id="666058061">
          <w:marLeft w:val="0"/>
          <w:marRight w:val="0"/>
          <w:marTop w:val="0"/>
          <w:marBottom w:val="0"/>
          <w:divBdr>
            <w:top w:val="none" w:sz="0" w:space="0" w:color="auto"/>
            <w:left w:val="none" w:sz="0" w:space="0" w:color="auto"/>
            <w:bottom w:val="none" w:sz="0" w:space="0" w:color="auto"/>
            <w:right w:val="none" w:sz="0" w:space="0" w:color="auto"/>
          </w:divBdr>
        </w:div>
        <w:div w:id="1336958530">
          <w:marLeft w:val="0"/>
          <w:marRight w:val="0"/>
          <w:marTop w:val="0"/>
          <w:marBottom w:val="0"/>
          <w:divBdr>
            <w:top w:val="none" w:sz="0" w:space="0" w:color="auto"/>
            <w:left w:val="none" w:sz="0" w:space="0" w:color="auto"/>
            <w:bottom w:val="none" w:sz="0" w:space="0" w:color="auto"/>
            <w:right w:val="none" w:sz="0" w:space="0" w:color="auto"/>
          </w:divBdr>
        </w:div>
        <w:div w:id="728769126">
          <w:marLeft w:val="0"/>
          <w:marRight w:val="0"/>
          <w:marTop w:val="0"/>
          <w:marBottom w:val="0"/>
          <w:divBdr>
            <w:top w:val="none" w:sz="0" w:space="0" w:color="auto"/>
            <w:left w:val="none" w:sz="0" w:space="0" w:color="auto"/>
            <w:bottom w:val="none" w:sz="0" w:space="0" w:color="auto"/>
            <w:right w:val="none" w:sz="0" w:space="0" w:color="auto"/>
          </w:divBdr>
        </w:div>
        <w:div w:id="771777795">
          <w:marLeft w:val="0"/>
          <w:marRight w:val="0"/>
          <w:marTop w:val="0"/>
          <w:marBottom w:val="0"/>
          <w:divBdr>
            <w:top w:val="none" w:sz="0" w:space="0" w:color="auto"/>
            <w:left w:val="none" w:sz="0" w:space="0" w:color="auto"/>
            <w:bottom w:val="none" w:sz="0" w:space="0" w:color="auto"/>
            <w:right w:val="none" w:sz="0" w:space="0" w:color="auto"/>
          </w:divBdr>
        </w:div>
        <w:div w:id="1376852356">
          <w:marLeft w:val="0"/>
          <w:marRight w:val="0"/>
          <w:marTop w:val="0"/>
          <w:marBottom w:val="0"/>
          <w:divBdr>
            <w:top w:val="none" w:sz="0" w:space="0" w:color="auto"/>
            <w:left w:val="none" w:sz="0" w:space="0" w:color="auto"/>
            <w:bottom w:val="none" w:sz="0" w:space="0" w:color="auto"/>
            <w:right w:val="none" w:sz="0" w:space="0" w:color="auto"/>
          </w:divBdr>
        </w:div>
        <w:div w:id="1757747419">
          <w:marLeft w:val="0"/>
          <w:marRight w:val="0"/>
          <w:marTop w:val="0"/>
          <w:marBottom w:val="0"/>
          <w:divBdr>
            <w:top w:val="none" w:sz="0" w:space="0" w:color="auto"/>
            <w:left w:val="none" w:sz="0" w:space="0" w:color="auto"/>
            <w:bottom w:val="none" w:sz="0" w:space="0" w:color="auto"/>
            <w:right w:val="none" w:sz="0" w:space="0" w:color="auto"/>
          </w:divBdr>
        </w:div>
        <w:div w:id="501094321">
          <w:marLeft w:val="0"/>
          <w:marRight w:val="0"/>
          <w:marTop w:val="0"/>
          <w:marBottom w:val="0"/>
          <w:divBdr>
            <w:top w:val="none" w:sz="0" w:space="0" w:color="auto"/>
            <w:left w:val="none" w:sz="0" w:space="0" w:color="auto"/>
            <w:bottom w:val="none" w:sz="0" w:space="0" w:color="auto"/>
            <w:right w:val="none" w:sz="0" w:space="0" w:color="auto"/>
          </w:divBdr>
        </w:div>
        <w:div w:id="1646396617">
          <w:marLeft w:val="0"/>
          <w:marRight w:val="0"/>
          <w:marTop w:val="0"/>
          <w:marBottom w:val="0"/>
          <w:divBdr>
            <w:top w:val="none" w:sz="0" w:space="0" w:color="auto"/>
            <w:left w:val="none" w:sz="0" w:space="0" w:color="auto"/>
            <w:bottom w:val="none" w:sz="0" w:space="0" w:color="auto"/>
            <w:right w:val="none" w:sz="0" w:space="0" w:color="auto"/>
          </w:divBdr>
        </w:div>
        <w:div w:id="384833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302079625">
              <w:marLeft w:val="0"/>
              <w:marRight w:val="0"/>
              <w:marTop w:val="0"/>
              <w:marBottom w:val="0"/>
              <w:divBdr>
                <w:top w:val="none" w:sz="0" w:space="0" w:color="auto"/>
                <w:left w:val="none" w:sz="0" w:space="0" w:color="auto"/>
                <w:bottom w:val="none" w:sz="0" w:space="0" w:color="auto"/>
                <w:right w:val="none" w:sz="0" w:space="0" w:color="auto"/>
              </w:divBdr>
              <w:divsChild>
                <w:div w:id="452285641">
                  <w:marLeft w:val="0"/>
                  <w:marRight w:val="0"/>
                  <w:marTop w:val="0"/>
                  <w:marBottom w:val="0"/>
                  <w:divBdr>
                    <w:top w:val="none" w:sz="0" w:space="0" w:color="auto"/>
                    <w:left w:val="none" w:sz="0" w:space="0" w:color="auto"/>
                    <w:bottom w:val="none" w:sz="0" w:space="0" w:color="auto"/>
                    <w:right w:val="none" w:sz="0" w:space="0" w:color="auto"/>
                  </w:divBdr>
                </w:div>
              </w:divsChild>
            </w:div>
            <w:div w:id="1077633884">
              <w:marLeft w:val="0"/>
              <w:marRight w:val="0"/>
              <w:marTop w:val="0"/>
              <w:marBottom w:val="0"/>
              <w:divBdr>
                <w:top w:val="none" w:sz="0" w:space="0" w:color="auto"/>
                <w:left w:val="none" w:sz="0" w:space="0" w:color="auto"/>
                <w:bottom w:val="none" w:sz="0" w:space="0" w:color="auto"/>
                <w:right w:val="none" w:sz="0" w:space="0" w:color="auto"/>
              </w:divBdr>
              <w:divsChild>
                <w:div w:id="893663611">
                  <w:marLeft w:val="0"/>
                  <w:marRight w:val="0"/>
                  <w:marTop w:val="0"/>
                  <w:marBottom w:val="0"/>
                  <w:divBdr>
                    <w:top w:val="none" w:sz="0" w:space="0" w:color="auto"/>
                    <w:left w:val="none" w:sz="0" w:space="0" w:color="auto"/>
                    <w:bottom w:val="none" w:sz="0" w:space="0" w:color="auto"/>
                    <w:right w:val="none" w:sz="0" w:space="0" w:color="auto"/>
                  </w:divBdr>
                </w:div>
              </w:divsChild>
            </w:div>
            <w:div w:id="1987468555">
              <w:marLeft w:val="0"/>
              <w:marRight w:val="0"/>
              <w:marTop w:val="0"/>
              <w:marBottom w:val="0"/>
              <w:divBdr>
                <w:top w:val="none" w:sz="0" w:space="0" w:color="auto"/>
                <w:left w:val="none" w:sz="0" w:space="0" w:color="auto"/>
                <w:bottom w:val="none" w:sz="0" w:space="0" w:color="auto"/>
                <w:right w:val="none" w:sz="0" w:space="0" w:color="auto"/>
              </w:divBdr>
              <w:divsChild>
                <w:div w:id="1443069737">
                  <w:marLeft w:val="0"/>
                  <w:marRight w:val="0"/>
                  <w:marTop w:val="0"/>
                  <w:marBottom w:val="0"/>
                  <w:divBdr>
                    <w:top w:val="none" w:sz="0" w:space="0" w:color="auto"/>
                    <w:left w:val="none" w:sz="0" w:space="0" w:color="auto"/>
                    <w:bottom w:val="none" w:sz="0" w:space="0" w:color="auto"/>
                    <w:right w:val="none" w:sz="0" w:space="0" w:color="auto"/>
                  </w:divBdr>
                </w:div>
              </w:divsChild>
            </w:div>
            <w:div w:id="666444">
              <w:marLeft w:val="0"/>
              <w:marRight w:val="0"/>
              <w:marTop w:val="0"/>
              <w:marBottom w:val="0"/>
              <w:divBdr>
                <w:top w:val="none" w:sz="0" w:space="0" w:color="auto"/>
                <w:left w:val="none" w:sz="0" w:space="0" w:color="auto"/>
                <w:bottom w:val="none" w:sz="0" w:space="0" w:color="auto"/>
                <w:right w:val="none" w:sz="0" w:space="0" w:color="auto"/>
              </w:divBdr>
              <w:divsChild>
                <w:div w:id="265382949">
                  <w:marLeft w:val="0"/>
                  <w:marRight w:val="0"/>
                  <w:marTop w:val="0"/>
                  <w:marBottom w:val="0"/>
                  <w:divBdr>
                    <w:top w:val="none" w:sz="0" w:space="0" w:color="auto"/>
                    <w:left w:val="none" w:sz="0" w:space="0" w:color="auto"/>
                    <w:bottom w:val="none" w:sz="0" w:space="0" w:color="auto"/>
                    <w:right w:val="none" w:sz="0" w:space="0" w:color="auto"/>
                  </w:divBdr>
                </w:div>
              </w:divsChild>
            </w:div>
            <w:div w:id="383220690">
              <w:marLeft w:val="0"/>
              <w:marRight w:val="0"/>
              <w:marTop w:val="0"/>
              <w:marBottom w:val="0"/>
              <w:divBdr>
                <w:top w:val="none" w:sz="0" w:space="0" w:color="auto"/>
                <w:left w:val="none" w:sz="0" w:space="0" w:color="auto"/>
                <w:bottom w:val="none" w:sz="0" w:space="0" w:color="auto"/>
                <w:right w:val="none" w:sz="0" w:space="0" w:color="auto"/>
              </w:divBdr>
              <w:divsChild>
                <w:div w:id="618029727">
                  <w:marLeft w:val="0"/>
                  <w:marRight w:val="0"/>
                  <w:marTop w:val="0"/>
                  <w:marBottom w:val="0"/>
                  <w:divBdr>
                    <w:top w:val="none" w:sz="0" w:space="0" w:color="auto"/>
                    <w:left w:val="none" w:sz="0" w:space="0" w:color="auto"/>
                    <w:bottom w:val="none" w:sz="0" w:space="0" w:color="auto"/>
                    <w:right w:val="none" w:sz="0" w:space="0" w:color="auto"/>
                  </w:divBdr>
                </w:div>
              </w:divsChild>
            </w:div>
            <w:div w:id="1847742144">
              <w:marLeft w:val="0"/>
              <w:marRight w:val="0"/>
              <w:marTop w:val="0"/>
              <w:marBottom w:val="0"/>
              <w:divBdr>
                <w:top w:val="none" w:sz="0" w:space="0" w:color="auto"/>
                <w:left w:val="none" w:sz="0" w:space="0" w:color="auto"/>
                <w:bottom w:val="none" w:sz="0" w:space="0" w:color="auto"/>
                <w:right w:val="none" w:sz="0" w:space="0" w:color="auto"/>
              </w:divBdr>
              <w:divsChild>
                <w:div w:id="1447044572">
                  <w:marLeft w:val="0"/>
                  <w:marRight w:val="0"/>
                  <w:marTop w:val="0"/>
                  <w:marBottom w:val="0"/>
                  <w:divBdr>
                    <w:top w:val="none" w:sz="0" w:space="0" w:color="auto"/>
                    <w:left w:val="none" w:sz="0" w:space="0" w:color="auto"/>
                    <w:bottom w:val="none" w:sz="0" w:space="0" w:color="auto"/>
                    <w:right w:val="none" w:sz="0" w:space="0" w:color="auto"/>
                  </w:divBdr>
                </w:div>
              </w:divsChild>
            </w:div>
            <w:div w:id="1958485457">
              <w:marLeft w:val="0"/>
              <w:marRight w:val="0"/>
              <w:marTop w:val="0"/>
              <w:marBottom w:val="0"/>
              <w:divBdr>
                <w:top w:val="none" w:sz="0" w:space="0" w:color="auto"/>
                <w:left w:val="none" w:sz="0" w:space="0" w:color="auto"/>
                <w:bottom w:val="none" w:sz="0" w:space="0" w:color="auto"/>
                <w:right w:val="none" w:sz="0" w:space="0" w:color="auto"/>
              </w:divBdr>
              <w:divsChild>
                <w:div w:id="982009403">
                  <w:marLeft w:val="0"/>
                  <w:marRight w:val="0"/>
                  <w:marTop w:val="0"/>
                  <w:marBottom w:val="0"/>
                  <w:divBdr>
                    <w:top w:val="none" w:sz="0" w:space="0" w:color="auto"/>
                    <w:left w:val="none" w:sz="0" w:space="0" w:color="auto"/>
                    <w:bottom w:val="none" w:sz="0" w:space="0" w:color="auto"/>
                    <w:right w:val="none" w:sz="0" w:space="0" w:color="auto"/>
                  </w:divBdr>
                </w:div>
              </w:divsChild>
            </w:div>
            <w:div w:id="457064084">
              <w:marLeft w:val="0"/>
              <w:marRight w:val="0"/>
              <w:marTop w:val="0"/>
              <w:marBottom w:val="0"/>
              <w:divBdr>
                <w:top w:val="none" w:sz="0" w:space="0" w:color="auto"/>
                <w:left w:val="none" w:sz="0" w:space="0" w:color="auto"/>
                <w:bottom w:val="none" w:sz="0" w:space="0" w:color="auto"/>
                <w:right w:val="none" w:sz="0" w:space="0" w:color="auto"/>
              </w:divBdr>
              <w:divsChild>
                <w:div w:id="1517574668">
                  <w:marLeft w:val="0"/>
                  <w:marRight w:val="0"/>
                  <w:marTop w:val="0"/>
                  <w:marBottom w:val="0"/>
                  <w:divBdr>
                    <w:top w:val="none" w:sz="0" w:space="0" w:color="auto"/>
                    <w:left w:val="none" w:sz="0" w:space="0" w:color="auto"/>
                    <w:bottom w:val="none" w:sz="0" w:space="0" w:color="auto"/>
                    <w:right w:val="none" w:sz="0" w:space="0" w:color="auto"/>
                  </w:divBdr>
                </w:div>
              </w:divsChild>
            </w:div>
            <w:div w:id="766271576">
              <w:marLeft w:val="0"/>
              <w:marRight w:val="0"/>
              <w:marTop w:val="0"/>
              <w:marBottom w:val="0"/>
              <w:divBdr>
                <w:top w:val="none" w:sz="0" w:space="0" w:color="auto"/>
                <w:left w:val="none" w:sz="0" w:space="0" w:color="auto"/>
                <w:bottom w:val="none" w:sz="0" w:space="0" w:color="auto"/>
                <w:right w:val="none" w:sz="0" w:space="0" w:color="auto"/>
              </w:divBdr>
              <w:divsChild>
                <w:div w:id="1593197644">
                  <w:marLeft w:val="0"/>
                  <w:marRight w:val="0"/>
                  <w:marTop w:val="0"/>
                  <w:marBottom w:val="0"/>
                  <w:divBdr>
                    <w:top w:val="none" w:sz="0" w:space="0" w:color="auto"/>
                    <w:left w:val="none" w:sz="0" w:space="0" w:color="auto"/>
                    <w:bottom w:val="none" w:sz="0" w:space="0" w:color="auto"/>
                    <w:right w:val="none" w:sz="0" w:space="0" w:color="auto"/>
                  </w:divBdr>
                </w:div>
              </w:divsChild>
            </w:div>
            <w:div w:id="1974629078">
              <w:marLeft w:val="0"/>
              <w:marRight w:val="0"/>
              <w:marTop w:val="0"/>
              <w:marBottom w:val="0"/>
              <w:divBdr>
                <w:top w:val="none" w:sz="0" w:space="0" w:color="auto"/>
                <w:left w:val="none" w:sz="0" w:space="0" w:color="auto"/>
                <w:bottom w:val="none" w:sz="0" w:space="0" w:color="auto"/>
                <w:right w:val="none" w:sz="0" w:space="0" w:color="auto"/>
              </w:divBdr>
              <w:divsChild>
                <w:div w:id="887647960">
                  <w:marLeft w:val="0"/>
                  <w:marRight w:val="0"/>
                  <w:marTop w:val="0"/>
                  <w:marBottom w:val="0"/>
                  <w:divBdr>
                    <w:top w:val="none" w:sz="0" w:space="0" w:color="auto"/>
                    <w:left w:val="none" w:sz="0" w:space="0" w:color="auto"/>
                    <w:bottom w:val="none" w:sz="0" w:space="0" w:color="auto"/>
                    <w:right w:val="none" w:sz="0" w:space="0" w:color="auto"/>
                  </w:divBdr>
                </w:div>
              </w:divsChild>
            </w:div>
            <w:div w:id="870917449">
              <w:marLeft w:val="0"/>
              <w:marRight w:val="0"/>
              <w:marTop w:val="0"/>
              <w:marBottom w:val="0"/>
              <w:divBdr>
                <w:top w:val="none" w:sz="0" w:space="0" w:color="auto"/>
                <w:left w:val="none" w:sz="0" w:space="0" w:color="auto"/>
                <w:bottom w:val="none" w:sz="0" w:space="0" w:color="auto"/>
                <w:right w:val="none" w:sz="0" w:space="0" w:color="auto"/>
              </w:divBdr>
              <w:divsChild>
                <w:div w:id="813185159">
                  <w:marLeft w:val="0"/>
                  <w:marRight w:val="0"/>
                  <w:marTop w:val="0"/>
                  <w:marBottom w:val="0"/>
                  <w:divBdr>
                    <w:top w:val="none" w:sz="0" w:space="0" w:color="auto"/>
                    <w:left w:val="none" w:sz="0" w:space="0" w:color="auto"/>
                    <w:bottom w:val="none" w:sz="0" w:space="0" w:color="auto"/>
                    <w:right w:val="none" w:sz="0" w:space="0" w:color="auto"/>
                  </w:divBdr>
                </w:div>
              </w:divsChild>
            </w:div>
            <w:div w:id="312368807">
              <w:marLeft w:val="0"/>
              <w:marRight w:val="0"/>
              <w:marTop w:val="0"/>
              <w:marBottom w:val="0"/>
              <w:divBdr>
                <w:top w:val="none" w:sz="0" w:space="0" w:color="auto"/>
                <w:left w:val="none" w:sz="0" w:space="0" w:color="auto"/>
                <w:bottom w:val="none" w:sz="0" w:space="0" w:color="auto"/>
                <w:right w:val="none" w:sz="0" w:space="0" w:color="auto"/>
              </w:divBdr>
              <w:divsChild>
                <w:div w:id="1687368187">
                  <w:marLeft w:val="0"/>
                  <w:marRight w:val="0"/>
                  <w:marTop w:val="0"/>
                  <w:marBottom w:val="0"/>
                  <w:divBdr>
                    <w:top w:val="none" w:sz="0" w:space="0" w:color="auto"/>
                    <w:left w:val="none" w:sz="0" w:space="0" w:color="auto"/>
                    <w:bottom w:val="none" w:sz="0" w:space="0" w:color="auto"/>
                    <w:right w:val="none" w:sz="0" w:space="0" w:color="auto"/>
                  </w:divBdr>
                </w:div>
              </w:divsChild>
            </w:div>
            <w:div w:id="138768427">
              <w:marLeft w:val="0"/>
              <w:marRight w:val="0"/>
              <w:marTop w:val="0"/>
              <w:marBottom w:val="0"/>
              <w:divBdr>
                <w:top w:val="none" w:sz="0" w:space="0" w:color="auto"/>
                <w:left w:val="none" w:sz="0" w:space="0" w:color="auto"/>
                <w:bottom w:val="none" w:sz="0" w:space="0" w:color="auto"/>
                <w:right w:val="none" w:sz="0" w:space="0" w:color="auto"/>
              </w:divBdr>
              <w:divsChild>
                <w:div w:id="1318337871">
                  <w:marLeft w:val="0"/>
                  <w:marRight w:val="0"/>
                  <w:marTop w:val="0"/>
                  <w:marBottom w:val="0"/>
                  <w:divBdr>
                    <w:top w:val="none" w:sz="0" w:space="0" w:color="auto"/>
                    <w:left w:val="none" w:sz="0" w:space="0" w:color="auto"/>
                    <w:bottom w:val="none" w:sz="0" w:space="0" w:color="auto"/>
                    <w:right w:val="none" w:sz="0" w:space="0" w:color="auto"/>
                  </w:divBdr>
                </w:div>
              </w:divsChild>
            </w:div>
            <w:div w:id="45185099">
              <w:marLeft w:val="0"/>
              <w:marRight w:val="0"/>
              <w:marTop w:val="0"/>
              <w:marBottom w:val="0"/>
              <w:divBdr>
                <w:top w:val="none" w:sz="0" w:space="0" w:color="auto"/>
                <w:left w:val="none" w:sz="0" w:space="0" w:color="auto"/>
                <w:bottom w:val="none" w:sz="0" w:space="0" w:color="auto"/>
                <w:right w:val="none" w:sz="0" w:space="0" w:color="auto"/>
              </w:divBdr>
              <w:divsChild>
                <w:div w:id="1133447332">
                  <w:marLeft w:val="0"/>
                  <w:marRight w:val="0"/>
                  <w:marTop w:val="0"/>
                  <w:marBottom w:val="0"/>
                  <w:divBdr>
                    <w:top w:val="none" w:sz="0" w:space="0" w:color="auto"/>
                    <w:left w:val="none" w:sz="0" w:space="0" w:color="auto"/>
                    <w:bottom w:val="none" w:sz="0" w:space="0" w:color="auto"/>
                    <w:right w:val="none" w:sz="0" w:space="0" w:color="auto"/>
                  </w:divBdr>
                </w:div>
              </w:divsChild>
            </w:div>
            <w:div w:id="1519849070">
              <w:marLeft w:val="0"/>
              <w:marRight w:val="0"/>
              <w:marTop w:val="0"/>
              <w:marBottom w:val="0"/>
              <w:divBdr>
                <w:top w:val="none" w:sz="0" w:space="0" w:color="auto"/>
                <w:left w:val="none" w:sz="0" w:space="0" w:color="auto"/>
                <w:bottom w:val="none" w:sz="0" w:space="0" w:color="auto"/>
                <w:right w:val="none" w:sz="0" w:space="0" w:color="auto"/>
              </w:divBdr>
              <w:divsChild>
                <w:div w:id="3259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3276">
          <w:marLeft w:val="0"/>
          <w:marRight w:val="0"/>
          <w:marTop w:val="0"/>
          <w:marBottom w:val="0"/>
          <w:divBdr>
            <w:top w:val="none" w:sz="0" w:space="0" w:color="auto"/>
            <w:left w:val="none" w:sz="0" w:space="0" w:color="auto"/>
            <w:bottom w:val="none" w:sz="0" w:space="0" w:color="auto"/>
            <w:right w:val="none" w:sz="0" w:space="0" w:color="auto"/>
          </w:divBdr>
        </w:div>
        <w:div w:id="431709080">
          <w:marLeft w:val="0"/>
          <w:marRight w:val="0"/>
          <w:marTop w:val="0"/>
          <w:marBottom w:val="0"/>
          <w:divBdr>
            <w:top w:val="none" w:sz="0" w:space="0" w:color="auto"/>
            <w:left w:val="none" w:sz="0" w:space="0" w:color="auto"/>
            <w:bottom w:val="none" w:sz="0" w:space="0" w:color="auto"/>
            <w:right w:val="none" w:sz="0" w:space="0" w:color="auto"/>
          </w:divBdr>
        </w:div>
        <w:div w:id="1786195252">
          <w:marLeft w:val="0"/>
          <w:marRight w:val="0"/>
          <w:marTop w:val="0"/>
          <w:marBottom w:val="0"/>
          <w:divBdr>
            <w:top w:val="none" w:sz="0" w:space="0" w:color="auto"/>
            <w:left w:val="none" w:sz="0" w:space="0" w:color="auto"/>
            <w:bottom w:val="none" w:sz="0" w:space="0" w:color="auto"/>
            <w:right w:val="none" w:sz="0" w:space="0" w:color="auto"/>
          </w:divBdr>
        </w:div>
        <w:div w:id="908425240">
          <w:marLeft w:val="0"/>
          <w:marRight w:val="0"/>
          <w:marTop w:val="0"/>
          <w:marBottom w:val="0"/>
          <w:divBdr>
            <w:top w:val="none" w:sz="0" w:space="0" w:color="auto"/>
            <w:left w:val="none" w:sz="0" w:space="0" w:color="auto"/>
            <w:bottom w:val="none" w:sz="0" w:space="0" w:color="auto"/>
            <w:right w:val="none" w:sz="0" w:space="0" w:color="auto"/>
          </w:divBdr>
        </w:div>
        <w:div w:id="1340501267">
          <w:marLeft w:val="0"/>
          <w:marRight w:val="0"/>
          <w:marTop w:val="0"/>
          <w:marBottom w:val="0"/>
          <w:divBdr>
            <w:top w:val="none" w:sz="0" w:space="0" w:color="auto"/>
            <w:left w:val="none" w:sz="0" w:space="0" w:color="auto"/>
            <w:bottom w:val="none" w:sz="0" w:space="0" w:color="auto"/>
            <w:right w:val="none" w:sz="0" w:space="0" w:color="auto"/>
          </w:divBdr>
        </w:div>
        <w:div w:id="272442039">
          <w:marLeft w:val="0"/>
          <w:marRight w:val="0"/>
          <w:marTop w:val="0"/>
          <w:marBottom w:val="0"/>
          <w:divBdr>
            <w:top w:val="none" w:sz="0" w:space="0" w:color="auto"/>
            <w:left w:val="none" w:sz="0" w:space="0" w:color="auto"/>
            <w:bottom w:val="none" w:sz="0" w:space="0" w:color="auto"/>
            <w:right w:val="none" w:sz="0" w:space="0" w:color="auto"/>
          </w:divBdr>
        </w:div>
        <w:div w:id="1185094111">
          <w:marLeft w:val="0"/>
          <w:marRight w:val="0"/>
          <w:marTop w:val="0"/>
          <w:marBottom w:val="0"/>
          <w:divBdr>
            <w:top w:val="none" w:sz="0" w:space="0" w:color="auto"/>
            <w:left w:val="none" w:sz="0" w:space="0" w:color="auto"/>
            <w:bottom w:val="none" w:sz="0" w:space="0" w:color="auto"/>
            <w:right w:val="none" w:sz="0" w:space="0" w:color="auto"/>
          </w:divBdr>
        </w:div>
        <w:div w:id="527182050">
          <w:marLeft w:val="0"/>
          <w:marRight w:val="0"/>
          <w:marTop w:val="0"/>
          <w:marBottom w:val="0"/>
          <w:divBdr>
            <w:top w:val="none" w:sz="0" w:space="0" w:color="auto"/>
            <w:left w:val="none" w:sz="0" w:space="0" w:color="auto"/>
            <w:bottom w:val="none" w:sz="0" w:space="0" w:color="auto"/>
            <w:right w:val="none" w:sz="0" w:space="0" w:color="auto"/>
          </w:divBdr>
        </w:div>
        <w:div w:id="1867794430">
          <w:marLeft w:val="0"/>
          <w:marRight w:val="0"/>
          <w:marTop w:val="0"/>
          <w:marBottom w:val="0"/>
          <w:divBdr>
            <w:top w:val="none" w:sz="0" w:space="0" w:color="auto"/>
            <w:left w:val="none" w:sz="0" w:space="0" w:color="auto"/>
            <w:bottom w:val="none" w:sz="0" w:space="0" w:color="auto"/>
            <w:right w:val="none" w:sz="0" w:space="0" w:color="auto"/>
          </w:divBdr>
        </w:div>
        <w:div w:id="108552373">
          <w:marLeft w:val="0"/>
          <w:marRight w:val="0"/>
          <w:marTop w:val="0"/>
          <w:marBottom w:val="0"/>
          <w:divBdr>
            <w:top w:val="none" w:sz="0" w:space="0" w:color="auto"/>
            <w:left w:val="none" w:sz="0" w:space="0" w:color="auto"/>
            <w:bottom w:val="none" w:sz="0" w:space="0" w:color="auto"/>
            <w:right w:val="none" w:sz="0" w:space="0" w:color="auto"/>
          </w:divBdr>
        </w:div>
        <w:div w:id="811168600">
          <w:marLeft w:val="0"/>
          <w:marRight w:val="0"/>
          <w:marTop w:val="0"/>
          <w:marBottom w:val="0"/>
          <w:divBdr>
            <w:top w:val="none" w:sz="0" w:space="0" w:color="auto"/>
            <w:left w:val="none" w:sz="0" w:space="0" w:color="auto"/>
            <w:bottom w:val="none" w:sz="0" w:space="0" w:color="auto"/>
            <w:right w:val="none" w:sz="0" w:space="0" w:color="auto"/>
          </w:divBdr>
        </w:div>
        <w:div w:id="585846034">
          <w:marLeft w:val="0"/>
          <w:marRight w:val="0"/>
          <w:marTop w:val="0"/>
          <w:marBottom w:val="0"/>
          <w:divBdr>
            <w:top w:val="none" w:sz="0" w:space="0" w:color="auto"/>
            <w:left w:val="none" w:sz="0" w:space="0" w:color="auto"/>
            <w:bottom w:val="none" w:sz="0" w:space="0" w:color="auto"/>
            <w:right w:val="none" w:sz="0" w:space="0" w:color="auto"/>
          </w:divBdr>
        </w:div>
        <w:div w:id="1016035650">
          <w:marLeft w:val="0"/>
          <w:marRight w:val="0"/>
          <w:marTop w:val="0"/>
          <w:marBottom w:val="0"/>
          <w:divBdr>
            <w:top w:val="none" w:sz="0" w:space="0" w:color="auto"/>
            <w:left w:val="none" w:sz="0" w:space="0" w:color="auto"/>
            <w:bottom w:val="none" w:sz="0" w:space="0" w:color="auto"/>
            <w:right w:val="none" w:sz="0" w:space="0" w:color="auto"/>
          </w:divBdr>
        </w:div>
        <w:div w:id="257711856">
          <w:marLeft w:val="0"/>
          <w:marRight w:val="0"/>
          <w:marTop w:val="0"/>
          <w:marBottom w:val="0"/>
          <w:divBdr>
            <w:top w:val="none" w:sz="0" w:space="0" w:color="auto"/>
            <w:left w:val="none" w:sz="0" w:space="0" w:color="auto"/>
            <w:bottom w:val="none" w:sz="0" w:space="0" w:color="auto"/>
            <w:right w:val="none" w:sz="0" w:space="0" w:color="auto"/>
          </w:divBdr>
        </w:div>
        <w:div w:id="1338192910">
          <w:marLeft w:val="0"/>
          <w:marRight w:val="0"/>
          <w:marTop w:val="0"/>
          <w:marBottom w:val="0"/>
          <w:divBdr>
            <w:top w:val="none" w:sz="0" w:space="0" w:color="auto"/>
            <w:left w:val="none" w:sz="0" w:space="0" w:color="auto"/>
            <w:bottom w:val="none" w:sz="0" w:space="0" w:color="auto"/>
            <w:right w:val="none" w:sz="0" w:space="0" w:color="auto"/>
          </w:divBdr>
        </w:div>
        <w:div w:id="573590281">
          <w:marLeft w:val="0"/>
          <w:marRight w:val="0"/>
          <w:marTop w:val="0"/>
          <w:marBottom w:val="0"/>
          <w:divBdr>
            <w:top w:val="none" w:sz="0" w:space="0" w:color="auto"/>
            <w:left w:val="none" w:sz="0" w:space="0" w:color="auto"/>
            <w:bottom w:val="none" w:sz="0" w:space="0" w:color="auto"/>
            <w:right w:val="none" w:sz="0" w:space="0" w:color="auto"/>
          </w:divBdr>
        </w:div>
        <w:div w:id="1091123939">
          <w:marLeft w:val="0"/>
          <w:marRight w:val="0"/>
          <w:marTop w:val="0"/>
          <w:marBottom w:val="0"/>
          <w:divBdr>
            <w:top w:val="none" w:sz="0" w:space="0" w:color="auto"/>
            <w:left w:val="none" w:sz="0" w:space="0" w:color="auto"/>
            <w:bottom w:val="none" w:sz="0" w:space="0" w:color="auto"/>
            <w:right w:val="none" w:sz="0" w:space="0" w:color="auto"/>
          </w:divBdr>
        </w:div>
        <w:div w:id="765227119">
          <w:marLeft w:val="0"/>
          <w:marRight w:val="0"/>
          <w:marTop w:val="0"/>
          <w:marBottom w:val="0"/>
          <w:divBdr>
            <w:top w:val="none" w:sz="0" w:space="0" w:color="auto"/>
            <w:left w:val="none" w:sz="0" w:space="0" w:color="auto"/>
            <w:bottom w:val="none" w:sz="0" w:space="0" w:color="auto"/>
            <w:right w:val="none" w:sz="0" w:space="0" w:color="auto"/>
          </w:divBdr>
        </w:div>
        <w:div w:id="1987120701">
          <w:marLeft w:val="0"/>
          <w:marRight w:val="0"/>
          <w:marTop w:val="0"/>
          <w:marBottom w:val="0"/>
          <w:divBdr>
            <w:top w:val="none" w:sz="0" w:space="0" w:color="auto"/>
            <w:left w:val="none" w:sz="0" w:space="0" w:color="auto"/>
            <w:bottom w:val="none" w:sz="0" w:space="0" w:color="auto"/>
            <w:right w:val="none" w:sz="0" w:space="0" w:color="auto"/>
          </w:divBdr>
        </w:div>
        <w:div w:id="1099760557">
          <w:marLeft w:val="0"/>
          <w:marRight w:val="0"/>
          <w:marTop w:val="0"/>
          <w:marBottom w:val="0"/>
          <w:divBdr>
            <w:top w:val="none" w:sz="0" w:space="0" w:color="auto"/>
            <w:left w:val="none" w:sz="0" w:space="0" w:color="auto"/>
            <w:bottom w:val="none" w:sz="0" w:space="0" w:color="auto"/>
            <w:right w:val="none" w:sz="0" w:space="0" w:color="auto"/>
          </w:divBdr>
        </w:div>
        <w:div w:id="286468067">
          <w:marLeft w:val="0"/>
          <w:marRight w:val="0"/>
          <w:marTop w:val="0"/>
          <w:marBottom w:val="0"/>
          <w:divBdr>
            <w:top w:val="none" w:sz="0" w:space="0" w:color="auto"/>
            <w:left w:val="none" w:sz="0" w:space="0" w:color="auto"/>
            <w:bottom w:val="none" w:sz="0" w:space="0" w:color="auto"/>
            <w:right w:val="none" w:sz="0" w:space="0" w:color="auto"/>
          </w:divBdr>
        </w:div>
        <w:div w:id="830826605">
          <w:marLeft w:val="0"/>
          <w:marRight w:val="0"/>
          <w:marTop w:val="0"/>
          <w:marBottom w:val="0"/>
          <w:divBdr>
            <w:top w:val="none" w:sz="0" w:space="0" w:color="auto"/>
            <w:left w:val="none" w:sz="0" w:space="0" w:color="auto"/>
            <w:bottom w:val="none" w:sz="0" w:space="0" w:color="auto"/>
            <w:right w:val="none" w:sz="0" w:space="0" w:color="auto"/>
          </w:divBdr>
        </w:div>
        <w:div w:id="914626148">
          <w:marLeft w:val="0"/>
          <w:marRight w:val="0"/>
          <w:marTop w:val="0"/>
          <w:marBottom w:val="0"/>
          <w:divBdr>
            <w:top w:val="none" w:sz="0" w:space="0" w:color="auto"/>
            <w:left w:val="none" w:sz="0" w:space="0" w:color="auto"/>
            <w:bottom w:val="none" w:sz="0" w:space="0" w:color="auto"/>
            <w:right w:val="none" w:sz="0" w:space="0" w:color="auto"/>
          </w:divBdr>
        </w:div>
        <w:div w:id="2051807449">
          <w:marLeft w:val="0"/>
          <w:marRight w:val="0"/>
          <w:marTop w:val="0"/>
          <w:marBottom w:val="0"/>
          <w:divBdr>
            <w:top w:val="none" w:sz="0" w:space="0" w:color="auto"/>
            <w:left w:val="none" w:sz="0" w:space="0" w:color="auto"/>
            <w:bottom w:val="none" w:sz="0" w:space="0" w:color="auto"/>
            <w:right w:val="none" w:sz="0" w:space="0" w:color="auto"/>
          </w:divBdr>
        </w:div>
        <w:div w:id="1275289354">
          <w:marLeft w:val="0"/>
          <w:marRight w:val="0"/>
          <w:marTop w:val="0"/>
          <w:marBottom w:val="0"/>
          <w:divBdr>
            <w:top w:val="none" w:sz="0" w:space="0" w:color="auto"/>
            <w:left w:val="none" w:sz="0" w:space="0" w:color="auto"/>
            <w:bottom w:val="none" w:sz="0" w:space="0" w:color="auto"/>
            <w:right w:val="none" w:sz="0" w:space="0" w:color="auto"/>
          </w:divBdr>
        </w:div>
        <w:div w:id="51904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Deuteronomy+32.10&amp;t=NKJV" TargetMode="External"/><Relationship Id="rId13" Type="http://schemas.openxmlformats.org/officeDocument/2006/relationships/hyperlink" Target="https://www.blueletterbible.org/search/preSearch.cfm?Criteria=Genesis+15.13-14&amp;t=NKJV" TargetMode="External"/><Relationship Id="rId18" Type="http://schemas.openxmlformats.org/officeDocument/2006/relationships/hyperlink" Target="https://www.blueletterbible.org/search/preSearch.cfm?Criteria=Genesis+4.4-5&amp;t=NKJV" TargetMode="External"/><Relationship Id="rId26" Type="http://schemas.openxmlformats.org/officeDocument/2006/relationships/hyperlink" Target="https://www.koffeekupkandor.com/gods-word-four.php" TargetMode="External"/><Relationship Id="rId39" Type="http://schemas.openxmlformats.org/officeDocument/2006/relationships/hyperlink" Target="https://www.blueletterbible.org/search/preSearch.cfm?Criteria=Genesis+22.16&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5.25-27&amp;t=NKJV" TargetMode="External"/><Relationship Id="rId34" Type="http://schemas.openxmlformats.org/officeDocument/2006/relationships/hyperlink" Target="https://www.blueletterbible.org/search/preSearch.cfm?Criteria=Isaiah+8.20&amp;t=NKJV" TargetMode="External"/><Relationship Id="rId42" Type="http://schemas.openxmlformats.org/officeDocument/2006/relationships/hyperlink" Target="https://www.blueletterbible.org/search/preSearch.cfm?Criteria=Hebrews+6.13&amp;t=NKJV" TargetMode="External"/><Relationship Id="rId7" Type="http://schemas.openxmlformats.org/officeDocument/2006/relationships/hyperlink" Target="https://www.blueletterbible.org/search/preSearch.cfm?Criteria=Proverb+7.2&amp;t=NKJV" TargetMode="External"/><Relationship Id="rId12" Type="http://schemas.openxmlformats.org/officeDocument/2006/relationships/hyperlink" Target="https://www.blueletterbible.org/search/preSearch.cfm?Criteria=Hebrews+7.9-10&amp;t=NKJV" TargetMode="External"/><Relationship Id="rId17" Type="http://schemas.openxmlformats.org/officeDocument/2006/relationships/hyperlink" Target="https://www.blueletterbible.org/search/preSearch.cfm?Criteria=Acts+17.26-27&amp;t=NKJV" TargetMode="External"/><Relationship Id="rId25" Type="http://schemas.openxmlformats.org/officeDocument/2006/relationships/hyperlink" Target="https://www.blueletterbible.org/search/preSearch.cfm?Criteria=Zechariah+2.8&amp;t=NKJV" TargetMode="External"/><Relationship Id="rId33" Type="http://schemas.openxmlformats.org/officeDocument/2006/relationships/hyperlink" Target="https://www.blueletterbible.org/search/preSearch.cfm?Criteria=Isaiah+8.20&amp;t=NKJV" TargetMode="External"/><Relationship Id="rId38" Type="http://schemas.openxmlformats.org/officeDocument/2006/relationships/hyperlink" Target="https://www.blueletterbible.org/search/preSearch.cfm?Criteria=John+1.1&amp;t=NKJV"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Deuteronomy+32.8&amp;t=NKJV" TargetMode="External"/><Relationship Id="rId20" Type="http://schemas.openxmlformats.org/officeDocument/2006/relationships/hyperlink" Target="https://www.blueletterbible.org/search/preSearch.cfm?Criteria=Genesis+5.21-24&amp;t=NKJV" TargetMode="External"/><Relationship Id="rId29" Type="http://schemas.openxmlformats.org/officeDocument/2006/relationships/hyperlink" Target="https://www.blueletterbible.org/search/preSearch.cfm?Criteria=John+1.14&amp;t=NKJV" TargetMode="External"/><Relationship Id="rId41" Type="http://schemas.openxmlformats.org/officeDocument/2006/relationships/hyperlink" Target="https://www.blueletterbible.org/search/preSearch.cfm?Criteria=Isaiah+45.2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Zechariah+2.7-8&amp;t=NKJV" TargetMode="External"/><Relationship Id="rId11" Type="http://schemas.openxmlformats.org/officeDocument/2006/relationships/hyperlink" Target="https://www.blueletterbible.org/search/preSearch.cfm?Criteria=Genesis+14.18-20&amp;t=NKJV" TargetMode="External"/><Relationship Id="rId24" Type="http://schemas.openxmlformats.org/officeDocument/2006/relationships/hyperlink" Target="https://www.blueletterbible.org/search/preSearch.cfm?Criteria=Deuteronomy+32.10&amp;t=NKJV" TargetMode="External"/><Relationship Id="rId32" Type="http://schemas.openxmlformats.org/officeDocument/2006/relationships/hyperlink" Target="https://www.blueletterbible.org/search/preSearch.cfm?Criteria=Matthew+23.37-39&amp;t=NKJV" TargetMode="External"/><Relationship Id="rId37" Type="http://schemas.openxmlformats.org/officeDocument/2006/relationships/hyperlink" Target="https://www.blueletterbible.org/search/preSearch.cfm?Criteria=Psalm+53.1&amp;t=NKJV" TargetMode="External"/><Relationship Id="rId40" Type="http://schemas.openxmlformats.org/officeDocument/2006/relationships/hyperlink" Target="https://www.blueletterbible.org/search/preSearch.cfm?Criteria=Exodus+32.13&amp;t=NKJV" TargetMode="External"/><Relationship Id="rId45" Type="http://schemas.openxmlformats.org/officeDocument/2006/relationships/fontTable" Target="fontTable.xml"/><Relationship Id="rId5" Type="http://schemas.openxmlformats.org/officeDocument/2006/relationships/hyperlink" Target="https://www.blueletterbible.org/search/preSearch.cfm?Criteria=Deuteronomy+32.9-10&amp;t=NKJV" TargetMode="External"/><Relationship Id="rId15" Type="http://schemas.openxmlformats.org/officeDocument/2006/relationships/hyperlink" Target="https://www.blueletterbible.org/search/preSearch.cfm?Criteria=Galatians+3.17-18&amp;t=NKJV" TargetMode="External"/><Relationship Id="rId23" Type="http://schemas.openxmlformats.org/officeDocument/2006/relationships/hyperlink" Target="https://www.blueletterbible.org/search/preSearch.cfm?Criteria=Genesis+9.25-27&amp;t=NKJV" TargetMode="External"/><Relationship Id="rId28" Type="http://schemas.openxmlformats.org/officeDocument/2006/relationships/hyperlink" Target="https://www.blueletterbible.org/search/preSearch.cfm?Criteria=John+1.1-2&amp;t=NKJV" TargetMode="External"/><Relationship Id="rId36" Type="http://schemas.openxmlformats.org/officeDocument/2006/relationships/hyperlink" Target="https://www.blueletterbible.org/search/preSearch.cfm?Criteria=Psalm+14.1&amp;t=NKJV" TargetMode="External"/><Relationship Id="rId10" Type="http://schemas.openxmlformats.org/officeDocument/2006/relationships/hyperlink" Target="https://www.blueletterbible.org/search/preSearch.cfm?Criteria=Genesis+15.4&amp;t=NKJV" TargetMode="External"/><Relationship Id="rId19" Type="http://schemas.openxmlformats.org/officeDocument/2006/relationships/hyperlink" Target="https://www.blueletterbible.org/search/preSearch.cfm?Criteria=Genesis+4.25-26&amp;t=NKJV" TargetMode="External"/><Relationship Id="rId31" Type="http://schemas.openxmlformats.org/officeDocument/2006/relationships/hyperlink" Target="https://www.blueletterbible.org/search/preSearch.cfm?Criteria=Zechariah+12.10-14&amp;t=NKJV" TargetMode="External"/><Relationship Id="rId44" Type="http://schemas.openxmlformats.org/officeDocument/2006/relationships/hyperlink" Target="https://www.blueletterbible.org/search/preSearch.cfm?Criteria=Luke+11.23&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Zechariah+2.8&amp;t=NKJV" TargetMode="External"/><Relationship Id="rId14" Type="http://schemas.openxmlformats.org/officeDocument/2006/relationships/hyperlink" Target="https://www.blueletterbible.org/search/preSearch.cfm?Criteria=Exodus+12.40-41&amp;t=NKJV" TargetMode="External"/><Relationship Id="rId22" Type="http://schemas.openxmlformats.org/officeDocument/2006/relationships/hyperlink" Target="https://www.blueletterbible.org/search/preSearch.cfm?Criteria=Genesis+6.8-9&amp;t=NKJV" TargetMode="External"/><Relationship Id="rId27" Type="http://schemas.openxmlformats.org/officeDocument/2006/relationships/hyperlink" Target="https://www.blueletterbible.org/search/preSearch.cfm?Criteria=Proverb+7.2&amp;t=NKJV" TargetMode="External"/><Relationship Id="rId30" Type="http://schemas.openxmlformats.org/officeDocument/2006/relationships/hyperlink" Target="https://www.blueletterbible.org/search/preSearch.cfm?Criteria=Acts+1.9-11&amp;t=NKJV" TargetMode="External"/><Relationship Id="rId35" Type="http://schemas.openxmlformats.org/officeDocument/2006/relationships/hyperlink" Target="https://www.blueletterbible.org/search/preSearch.cfm?Criteria=Genesis+1.1a&amp;t=NKJV" TargetMode="External"/><Relationship Id="rId43" Type="http://schemas.openxmlformats.org/officeDocument/2006/relationships/hyperlink" Target="https://www.blueletterbible.org/search/preSearch.cfm?Criteria=Matthew+12.30&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2020-09-28T20:15:00Z</dcterms:created>
  <dcterms:modified xsi:type="dcterms:W3CDTF">2020-09-28T20:25:00Z</dcterms:modified>
</cp:coreProperties>
</file>