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b/>
          <w:color w:val="222222"/>
          <w:sz w:val="32"/>
          <w:szCs w:val="32"/>
        </w:rPr>
        <w:t>The Seven Jewish Festivals</w:t>
      </w:r>
      <w:r w:rsidRPr="004E707C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4E707C">
        <w:rPr>
          <w:rFonts w:eastAsia="Times New Roman"/>
          <w:bCs/>
          <w:i/>
          <w:iCs/>
          <w:color w:val="222222"/>
        </w:rPr>
        <w:t>The</w:t>
      </w:r>
      <w:proofErr w:type="gramEnd"/>
      <w:r w:rsidRPr="004E707C">
        <w:rPr>
          <w:rFonts w:eastAsia="Times New Roman"/>
          <w:bCs/>
          <w:i/>
          <w:iCs/>
          <w:color w:val="222222"/>
        </w:rPr>
        <w:t xml:space="preserve"> Prophetic Calendar of Israel</w:t>
      </w:r>
      <w:r w:rsidRPr="004E707C">
        <w:rPr>
          <w:rFonts w:eastAsia="Times New Roman"/>
          <w:color w:val="222222"/>
        </w:rPr>
        <w:br/>
      </w:r>
      <w:r w:rsidRPr="004E707C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4E707C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4E707C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4E707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4E707C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4E707C" w:rsidRP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" w:history="1">
        <w:r w:rsidRPr="004E707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constitute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Prophetic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Calendar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Israel.”</w:t>
      </w:r>
    </w:p>
    <w:p w:rsidR="004E707C" w:rsidRP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60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(These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Jewish</w:t>
      </w:r>
      <w:r w:rsidRPr="004E707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Christian.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alone</w:t>
      </w:r>
      <w:r w:rsidRPr="004E707C">
        <w:rPr>
          <w:rFonts w:eastAsia="Times New Roman"/>
          <w:color w:val="222222"/>
        </w:rPr>
        <w:t>.</w:t>
      </w:r>
    </w:p>
    <w:p w:rsidR="004E707C" w:rsidRPr="004E707C" w:rsidRDefault="004E707C" w:rsidP="004E707C">
      <w:pPr>
        <w:shd w:val="clear" w:color="auto" w:fill="FFFFFF"/>
        <w:ind w:left="600"/>
        <w:rPr>
          <w:rFonts w:eastAsia="Times New Roman"/>
          <w:color w:val="222222"/>
        </w:rPr>
      </w:pPr>
    </w:p>
    <w:p w:rsidR="004E707C" w:rsidRPr="004E707C" w:rsidRDefault="004E707C" w:rsidP="004E707C">
      <w:pPr>
        <w:shd w:val="clear" w:color="auto" w:fill="FFFFFF"/>
        <w:ind w:left="60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secondary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application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there.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festivals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Jewish,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foremost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recognized</w:t>
      </w:r>
      <w:r w:rsidRPr="004E707C">
        <w:rPr>
          <w:rFonts w:eastAsia="Times New Roman"/>
          <w:color w:val="222222"/>
        </w:rPr>
        <w:t>.)</w:t>
      </w: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outline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chronological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transpire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camp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unfulfilled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fulfillment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festivals)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6" w:history="1">
        <w:r w:rsidRPr="004E707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future</w:t>
      </w:r>
      <w:r w:rsidRPr="004E707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festivals.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first</w:t>
      </w:r>
      <w:r w:rsidRPr="004E707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Tribulation.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progression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progression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camp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returns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deliver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people: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t>a)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7" w:history="1">
        <w:r w:rsidRPr="004E707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23:4-5</w:t>
        </w:r>
      </w:hyperlink>
      <w:r w:rsidRPr="004E707C">
        <w:rPr>
          <w:rFonts w:eastAsia="Times New Roman"/>
          <w:color w:val="222222"/>
        </w:rPr>
        <w:t>):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conversion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Israel</w:t>
      </w:r>
      <w:r w:rsidRPr="004E707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looks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Pierced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One.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died</w:t>
      </w:r>
      <w:r w:rsidRPr="004E707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8" w:history="1">
        <w:r w:rsidRPr="004E707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12:6</w:t>
        </w:r>
      </w:hyperlink>
      <w:r w:rsidRPr="004E707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apply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9" w:history="1">
        <w:r w:rsidRPr="004E707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12:7</w:t>
        </w:r>
      </w:hyperlink>
      <w:r w:rsidRPr="004E707C">
        <w:rPr>
          <w:rFonts w:eastAsia="Times New Roman"/>
          <w:color w:val="222222"/>
        </w:rPr>
        <w:t>).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partially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ago,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date.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dwells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4E707C">
        <w:rPr>
          <w:rFonts w:eastAsia="Times New Roman"/>
          <w:color w:val="222222"/>
        </w:rPr>
        <w:t>statement</w:t>
      </w:r>
      <w:proofErr w:type="gramEnd"/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4E707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12:6</w:t>
        </w:r>
      </w:hyperlink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4E707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12:7</w:t>
        </w:r>
      </w:hyperlink>
      <w:r w:rsidRPr="004E707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seven: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72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t>“…the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assembly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congregation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kill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lamb,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slew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1,500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later]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evening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[</w:t>
      </w:r>
      <w:r w:rsidRPr="004E707C">
        <w:rPr>
          <w:rFonts w:eastAsia="Times New Roman"/>
          <w:i/>
          <w:iCs/>
          <w:color w:val="222222"/>
        </w:rPr>
        <w:t>lit</w:t>
      </w:r>
      <w:r w:rsidRPr="004E707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‘between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evenings,’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noon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6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PM].</w:t>
      </w:r>
    </w:p>
    <w:p w:rsidR="005D3440" w:rsidRPr="004E707C" w:rsidRDefault="005D3440" w:rsidP="004E707C">
      <w:pPr>
        <w:shd w:val="clear" w:color="auto" w:fill="FFFFFF"/>
        <w:ind w:left="720"/>
        <w:rPr>
          <w:rFonts w:eastAsia="Times New Roman"/>
          <w:color w:val="222222"/>
        </w:rPr>
      </w:pPr>
    </w:p>
    <w:p w:rsidR="004E707C" w:rsidRPr="004E707C" w:rsidRDefault="004E707C" w:rsidP="004E707C">
      <w:pPr>
        <w:shd w:val="clear" w:color="auto" w:fill="FFFFFF"/>
        <w:ind w:left="72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[that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do]…”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12" w:history="1">
        <w:r w:rsidRPr="004E707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12:6b</w:t>
        </w:r>
      </w:hyperlink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-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4E707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12:7a</w:t>
        </w:r>
      </w:hyperlink>
      <w:r w:rsidRPr="004E707C">
        <w:rPr>
          <w:rFonts w:eastAsia="Times New Roman"/>
          <w:color w:val="222222"/>
        </w:rPr>
        <w:t>).</w:t>
      </w:r>
    </w:p>
    <w:p w:rsidR="005D3440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Egypt.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(“Egypt”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Scripture).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“they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people]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upon”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Messiah,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once”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14" w:history="1">
        <w:r w:rsidRPr="004E707C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12:10</w:t>
        </w:r>
      </w:hyperlink>
      <w:r w:rsidRPr="004E707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4E707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66:8</w:t>
        </w:r>
      </w:hyperlink>
      <w:r w:rsidRPr="004E707C">
        <w:rPr>
          <w:rFonts w:eastAsia="Times New Roman"/>
          <w:color w:val="222222"/>
        </w:rPr>
        <w:t>).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lastRenderedPageBreak/>
        <w:t>b)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Unleavened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Bread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16" w:history="1">
        <w:r w:rsidRPr="004E707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23:6-8</w:t>
        </w:r>
      </w:hyperlink>
      <w:r w:rsidRPr="004E707C">
        <w:rPr>
          <w:rFonts w:eastAsia="Times New Roman"/>
          <w:color w:val="222222"/>
        </w:rPr>
        <w:t>):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removal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(house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Israel)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Passover</w:t>
      </w:r>
      <w:r w:rsidRPr="004E707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guilty?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guilty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apex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harlotry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nations.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climaxed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crucifying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unclean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contact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Messiah,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unclean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(2,000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years).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[after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days]),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acknowledge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crucified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r w:rsidRPr="004E707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4E707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44:16</w:t>
        </w:r>
      </w:hyperlink>
      <w:r w:rsidRPr="004E707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(out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Israel).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t>c)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First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Fruits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18" w:history="1">
        <w:r w:rsidRPr="004E707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23:9-14</w:t>
        </w:r>
      </w:hyperlink>
      <w:r w:rsidRPr="004E707C">
        <w:rPr>
          <w:rFonts w:eastAsia="Times New Roman"/>
          <w:color w:val="222222"/>
        </w:rPr>
        <w:t>):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resurrection</w:t>
      </w:r>
      <w:r w:rsidRPr="004E707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fruits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19" w:history="1">
        <w:r w:rsidRPr="004E707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27:52-53</w:t>
        </w:r>
      </w:hyperlink>
      <w:r w:rsidRPr="004E707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harvest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follow</w:t>
      </w:r>
      <w:r w:rsidRPr="004E707C">
        <w:rPr>
          <w:rFonts w:eastAsia="Times New Roman"/>
          <w:color w:val="222222"/>
        </w:rPr>
        <w:t>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t>d)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Pentecost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[Feast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Weeks]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20" w:history="1">
        <w:r w:rsidRPr="004E707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23:15-22</w:t>
        </w:r>
      </w:hyperlink>
      <w:r w:rsidRPr="004E707C">
        <w:rPr>
          <w:rFonts w:eastAsia="Times New Roman"/>
          <w:color w:val="222222"/>
        </w:rPr>
        <w:t>):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Pentecost,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21" w:history="1">
        <w:r w:rsidRPr="004E707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2:1ff</w:t>
        </w:r>
      </w:hyperlink>
      <w:r w:rsidRPr="004E707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Joel’s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fulfilled,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4E707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2:38</w:t>
        </w:r>
      </w:hyperlink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repentance</w:t>
      </w:r>
      <w:r w:rsidRPr="004E707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baptism</w:t>
      </w:r>
      <w:r w:rsidRPr="004E707C">
        <w:rPr>
          <w:rFonts w:eastAsia="Times New Roman"/>
          <w:color w:val="222222"/>
        </w:rPr>
        <w:t>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repent,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Joel’s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Joel’s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prophecy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fulfilled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today,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part.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fulfilled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saints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23" w:history="1">
        <w:r w:rsidRPr="004E707C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2:27-32</w:t>
        </w:r>
      </w:hyperlink>
      <w:r w:rsidRPr="004E707C">
        <w:rPr>
          <w:rFonts w:eastAsia="Times New Roman"/>
          <w:color w:val="222222"/>
        </w:rPr>
        <w:t>).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t>e)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Trumpets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24" w:history="1">
        <w:r w:rsidRPr="004E707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23:23-25</w:t>
        </w:r>
      </w:hyperlink>
      <w:r w:rsidRPr="004E707C">
        <w:rPr>
          <w:rFonts w:eastAsia="Times New Roman"/>
          <w:color w:val="222222"/>
        </w:rPr>
        <w:t>):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regathering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Israel</w:t>
      </w:r>
      <w:r w:rsidRPr="004E707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await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trumpet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Tribulation;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trumpet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25" w:history="1">
        <w:r w:rsidRPr="004E707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24:29-31</w:t>
        </w:r>
      </w:hyperlink>
      <w:r w:rsidRPr="004E707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4E707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4:16-18</w:t>
        </w:r>
      </w:hyperlink>
      <w:r w:rsidRPr="004E707C">
        <w:rPr>
          <w:rFonts w:eastAsia="Times New Roman"/>
          <w:color w:val="222222"/>
        </w:rPr>
        <w:t>).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t>f)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Atonement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27" w:history="1">
        <w:r w:rsidRPr="004E707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23:26-32</w:t>
        </w:r>
      </w:hyperlink>
      <w:r w:rsidRPr="004E707C">
        <w:rPr>
          <w:rFonts w:eastAsia="Times New Roman"/>
          <w:color w:val="222222"/>
        </w:rPr>
        <w:t>):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cleansing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availed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Passover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Lamb</w:t>
      </w:r>
      <w:r w:rsidRPr="004E707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mercy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(sins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acknowledged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Israel]),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fulfilling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unleavened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bread.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Atonement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crucifying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mercy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seat).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4E707C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36:24-25</w:t>
        </w:r>
      </w:hyperlink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regathering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sin.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lastRenderedPageBreak/>
        <w:t>g)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b/>
          <w:bCs/>
          <w:i/>
          <w:iCs/>
          <w:color w:val="222222"/>
        </w:rPr>
        <w:t>Tabernacles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29" w:history="1">
        <w:r w:rsidRPr="004E707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23:33-44</w:t>
        </w:r>
      </w:hyperlink>
      <w:r w:rsidRPr="004E707C">
        <w:rPr>
          <w:rFonts w:eastAsia="Times New Roman"/>
          <w:color w:val="222222"/>
        </w:rPr>
        <w:t>):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offerings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conclusion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feasts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Lord</w:t>
      </w:r>
      <w:r w:rsidRPr="004E707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offerings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30" w:history="1">
        <w:r w:rsidRPr="004E707C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45:15ff</w:t>
        </w:r>
      </w:hyperlink>
      <w:r w:rsidRPr="004E707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4E707C">
          <w:rPr>
            <w:rFonts w:eastAsia="Times New Roman"/>
            <w:color w:val="0062B5"/>
            <w:u w:val="single"/>
          </w:rPr>
          <w:t>46:2ff</w:t>
        </w:r>
      </w:hyperlink>
      <w:r w:rsidRPr="004E707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feasts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Lord.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lasted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duration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Millennium.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seventy-five-day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(</w:t>
      </w:r>
      <w:hyperlink r:id="rId32" w:history="1">
        <w:r w:rsidRPr="004E707C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12:11-13</w:t>
        </w:r>
      </w:hyperlink>
      <w:r w:rsidRPr="004E707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feasts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terminal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festival,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Tabernacles,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transpire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time</w:t>
      </w:r>
      <w:r w:rsidRPr="004E707C">
        <w:rPr>
          <w:rFonts w:eastAsia="Times New Roman"/>
          <w:color w:val="222222"/>
        </w:rPr>
        <w:t>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22222"/>
        </w:rPr>
      </w:pPr>
      <w:r w:rsidRPr="004E707C">
        <w:rPr>
          <w:rFonts w:eastAsia="Times New Roman"/>
          <w:color w:val="222222"/>
          <w:shd w:val="clear" w:color="auto" w:fill="FFFFFF"/>
        </w:rPr>
        <w:t>Then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4E707C">
        <w:rPr>
          <w:rFonts w:eastAsia="Times New Roman"/>
          <w:color w:val="222222"/>
          <w:shd w:val="clear" w:color="auto" w:fill="FFFFFF"/>
        </w:rPr>
        <w:t>the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4E707C">
        <w:rPr>
          <w:rFonts w:eastAsia="Times New Roman"/>
          <w:color w:val="222222"/>
          <w:shd w:val="clear" w:color="auto" w:fill="FFFFFF"/>
        </w:rPr>
        <w:t>feast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4E707C">
        <w:rPr>
          <w:rFonts w:eastAsia="Times New Roman"/>
          <w:color w:val="222222"/>
          <w:shd w:val="clear" w:color="auto" w:fill="FFFFFF"/>
        </w:rPr>
        <w:t>of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4E707C">
        <w:rPr>
          <w:rFonts w:eastAsia="Times New Roman"/>
          <w:color w:val="222222"/>
          <w:shd w:val="clear" w:color="auto" w:fill="FFFFFF"/>
        </w:rPr>
        <w:t>Tabernacles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fulfilled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ensuing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millennial</w:t>
      </w:r>
      <w:r>
        <w:rPr>
          <w:rFonts w:eastAsia="Times New Roman"/>
          <w:i/>
          <w:iCs/>
          <w:color w:val="222222"/>
        </w:rPr>
        <w:t xml:space="preserve"> </w:t>
      </w:r>
      <w:r w:rsidRPr="004E707C">
        <w:rPr>
          <w:rFonts w:eastAsia="Times New Roman"/>
          <w:i/>
          <w:iCs/>
          <w:color w:val="222222"/>
        </w:rPr>
        <w:t>reign</w:t>
      </w:r>
      <w:r w:rsidRPr="004E707C">
        <w:rPr>
          <w:rFonts w:eastAsia="Times New Roman"/>
          <w:color w:val="222222"/>
        </w:rPr>
        <w:t>.</w:t>
      </w:r>
      <w:bookmarkStart w:id="0" w:name="_GoBack"/>
      <w:bookmarkEnd w:id="0"/>
    </w:p>
    <w:p w:rsidR="005D3440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6B46D4" w:rsidRDefault="005D3440" w:rsidP="006B46D4">
      <w:pPr>
        <w:shd w:val="clear" w:color="auto" w:fill="FFFFFF"/>
        <w:ind w:left="0"/>
        <w:rPr>
          <w:rFonts w:eastAsia="Times New Roman"/>
          <w:color w:val="000000"/>
        </w:rPr>
      </w:pPr>
      <w:r w:rsidRPr="006B46D4">
        <w:rPr>
          <w:rFonts w:eastAsia="Times New Roman"/>
          <w:b/>
          <w:color w:val="222222"/>
        </w:rPr>
        <w:t>Aside</w:t>
      </w:r>
      <w:r>
        <w:rPr>
          <w:rFonts w:eastAsia="Times New Roman"/>
          <w:color w:val="222222"/>
        </w:rPr>
        <w:t xml:space="preserve">:  </w:t>
      </w:r>
      <w:r w:rsidR="006B46D4" w:rsidRPr="004E707C">
        <w:rPr>
          <w:rFonts w:eastAsia="Times New Roman"/>
          <w:color w:val="000000"/>
        </w:rPr>
        <w:t>Described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in</w:t>
      </w:r>
      <w:r w:rsidR="006B46D4">
        <w:rPr>
          <w:rFonts w:eastAsia="Times New Roman"/>
          <w:color w:val="000000"/>
        </w:rPr>
        <w:t xml:space="preserve"> </w:t>
      </w:r>
      <w:hyperlink r:id="rId33" w:history="1">
        <w:r w:rsidR="006B46D4" w:rsidRPr="004E707C">
          <w:rPr>
            <w:rFonts w:eastAsia="Times New Roman"/>
            <w:color w:val="0062B5"/>
            <w:u w:val="single"/>
          </w:rPr>
          <w:t>Leviticus</w:t>
        </w:r>
        <w:r w:rsidR="006B46D4">
          <w:rPr>
            <w:rFonts w:eastAsia="Times New Roman"/>
            <w:color w:val="0062B5"/>
            <w:u w:val="single"/>
          </w:rPr>
          <w:t xml:space="preserve"> </w:t>
        </w:r>
        <w:r w:rsidR="006B46D4" w:rsidRPr="004E707C">
          <w:rPr>
            <w:rFonts w:eastAsia="Times New Roman"/>
            <w:color w:val="0062B5"/>
            <w:u w:val="single"/>
          </w:rPr>
          <w:t>23</w:t>
        </w:r>
      </w:hyperlink>
      <w:r w:rsidR="006B46D4" w:rsidRPr="004E707C">
        <w:rPr>
          <w:rFonts w:eastAsia="Times New Roman"/>
          <w:color w:val="000000"/>
        </w:rPr>
        <w:t>,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Feast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of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Weeks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is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second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of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three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“solemn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feasts”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that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all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Jewish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males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were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required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to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travel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to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Jerusalem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to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attend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(</w:t>
      </w:r>
      <w:hyperlink r:id="rId34" w:history="1">
        <w:r w:rsidR="006B46D4" w:rsidRPr="004E707C">
          <w:rPr>
            <w:rFonts w:eastAsia="Times New Roman"/>
            <w:color w:val="0062B5"/>
            <w:u w:val="single"/>
          </w:rPr>
          <w:t>Exodus</w:t>
        </w:r>
        <w:r w:rsidR="006B46D4">
          <w:rPr>
            <w:rFonts w:eastAsia="Times New Roman"/>
            <w:color w:val="0062B5"/>
            <w:u w:val="single"/>
          </w:rPr>
          <w:t xml:space="preserve"> </w:t>
        </w:r>
        <w:r w:rsidR="006B46D4" w:rsidRPr="004E707C">
          <w:rPr>
            <w:rFonts w:eastAsia="Times New Roman"/>
            <w:color w:val="0062B5"/>
            <w:u w:val="single"/>
          </w:rPr>
          <w:t>23:14–17</w:t>
        </w:r>
      </w:hyperlink>
      <w:r w:rsidR="006B46D4" w:rsidRPr="004E707C">
        <w:rPr>
          <w:rFonts w:eastAsia="Times New Roman"/>
          <w:color w:val="000000"/>
        </w:rPr>
        <w:t>;</w:t>
      </w:r>
      <w:r w:rsidR="006B46D4">
        <w:rPr>
          <w:rFonts w:eastAsia="Times New Roman"/>
          <w:color w:val="000000"/>
        </w:rPr>
        <w:t xml:space="preserve"> </w:t>
      </w:r>
      <w:hyperlink r:id="rId35" w:history="1">
        <w:r w:rsidR="006B46D4" w:rsidRPr="004E707C">
          <w:rPr>
            <w:rFonts w:eastAsia="Times New Roman"/>
            <w:color w:val="0062B5"/>
            <w:u w:val="single"/>
          </w:rPr>
          <w:t>34:22–23</w:t>
        </w:r>
      </w:hyperlink>
      <w:r w:rsidR="006B46D4" w:rsidRPr="004E707C">
        <w:rPr>
          <w:rFonts w:eastAsia="Times New Roman"/>
          <w:color w:val="000000"/>
        </w:rPr>
        <w:t>;</w:t>
      </w:r>
      <w:r w:rsidR="006B46D4">
        <w:rPr>
          <w:rFonts w:eastAsia="Times New Roman"/>
          <w:color w:val="000000"/>
        </w:rPr>
        <w:t xml:space="preserve"> </w:t>
      </w:r>
      <w:hyperlink r:id="rId36" w:history="1">
        <w:r w:rsidR="006B46D4" w:rsidRPr="004E707C">
          <w:rPr>
            <w:rFonts w:eastAsia="Times New Roman"/>
            <w:color w:val="0062B5"/>
            <w:u w:val="single"/>
          </w:rPr>
          <w:t>Deuteronomy</w:t>
        </w:r>
        <w:r w:rsidR="006B46D4">
          <w:rPr>
            <w:rFonts w:eastAsia="Times New Roman"/>
            <w:color w:val="0062B5"/>
            <w:u w:val="single"/>
          </w:rPr>
          <w:t xml:space="preserve"> </w:t>
        </w:r>
        <w:r w:rsidR="006B46D4" w:rsidRPr="004E707C">
          <w:rPr>
            <w:rFonts w:eastAsia="Times New Roman"/>
            <w:color w:val="0062B5"/>
            <w:u w:val="single"/>
          </w:rPr>
          <w:t>16:16</w:t>
        </w:r>
      </w:hyperlink>
      <w:r w:rsidR="006B46D4" w:rsidRPr="004E707C">
        <w:rPr>
          <w:rFonts w:eastAsia="Times New Roman"/>
          <w:color w:val="000000"/>
        </w:rPr>
        <w:t>).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This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important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feast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gets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its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name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from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fact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that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it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starts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seven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full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weeks</w:t>
      </w:r>
      <w:r w:rsidR="006B46D4" w:rsidRPr="004E707C">
        <w:rPr>
          <w:rFonts w:eastAsia="Times New Roman"/>
          <w:color w:val="000000"/>
        </w:rPr>
        <w:t>,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or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exactly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50</w:t>
      </w:r>
      <w:r w:rsidR="006B46D4">
        <w:rPr>
          <w:rFonts w:eastAsia="Times New Roman"/>
          <w:i/>
          <w:iCs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days</w:t>
      </w:r>
      <w:r w:rsidR="006B46D4" w:rsidRPr="004E707C">
        <w:rPr>
          <w:rFonts w:eastAsia="Times New Roman"/>
          <w:color w:val="000000"/>
        </w:rPr>
        <w:t>,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after</w:t>
      </w:r>
      <w:r w:rsidR="006B46D4">
        <w:rPr>
          <w:rFonts w:eastAsia="Times New Roman"/>
          <w:i/>
          <w:iCs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Feast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of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Firstfruits.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Since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it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takes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place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exactly</w:t>
      </w:r>
      <w:r w:rsidR="006B46D4">
        <w:rPr>
          <w:rFonts w:eastAsia="Times New Roman"/>
          <w:i/>
          <w:iCs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50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days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after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previous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feast,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this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feast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is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also</w:t>
      </w:r>
      <w:r w:rsidR="006B46D4">
        <w:rPr>
          <w:rFonts w:eastAsia="Times New Roman"/>
          <w:i/>
          <w:iCs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known</w:t>
      </w:r>
      <w:r w:rsidR="006B46D4">
        <w:rPr>
          <w:rFonts w:eastAsia="Times New Roman"/>
          <w:i/>
          <w:iCs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as</w:t>
      </w:r>
      <w:r w:rsidR="006B46D4">
        <w:rPr>
          <w:rFonts w:eastAsia="Times New Roman"/>
          <w:i/>
          <w:iCs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“Pentecost”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(</w:t>
      </w:r>
      <w:hyperlink r:id="rId37" w:history="1">
        <w:r w:rsidR="006B46D4" w:rsidRPr="004E707C">
          <w:rPr>
            <w:rFonts w:eastAsia="Times New Roman"/>
            <w:color w:val="0062B5"/>
            <w:u w:val="single"/>
          </w:rPr>
          <w:t>Acts</w:t>
        </w:r>
        <w:r w:rsidR="006B46D4">
          <w:rPr>
            <w:rFonts w:eastAsia="Times New Roman"/>
            <w:color w:val="0062B5"/>
            <w:u w:val="single"/>
          </w:rPr>
          <w:t xml:space="preserve"> </w:t>
        </w:r>
        <w:r w:rsidR="006B46D4" w:rsidRPr="004E707C">
          <w:rPr>
            <w:rFonts w:eastAsia="Times New Roman"/>
            <w:color w:val="0062B5"/>
            <w:u w:val="single"/>
          </w:rPr>
          <w:t>2:1</w:t>
        </w:r>
      </w:hyperlink>
      <w:r w:rsidR="006B46D4" w:rsidRPr="004E707C">
        <w:rPr>
          <w:rFonts w:eastAsia="Times New Roman"/>
          <w:color w:val="000000"/>
        </w:rPr>
        <w:t>),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which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means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“fifty.”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2F5597"/>
        </w:rPr>
      </w:pPr>
      <w:hyperlink r:id="rId38" w:history="1">
        <w:r w:rsidRPr="004E707C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Seven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Jewish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Festivals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Chitwood</w:t>
        </w:r>
      </w:hyperlink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000000"/>
        </w:rPr>
      </w:pPr>
      <w:r w:rsidRPr="004E707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SAFE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707C">
        <w:rPr>
          <w:rFonts w:eastAsia="Times New Roman"/>
          <w:color w:val="222222"/>
        </w:rPr>
        <w:t>print:</w:t>
      </w:r>
      <w:r w:rsidR="005D3440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4E707C">
          <w:rPr>
            <w:rFonts w:eastAsia="Times New Roman"/>
            <w:color w:val="2F5597"/>
            <w:u w:val="single"/>
          </w:rPr>
          <w:t>Festivals,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Seven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Jewish,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4E707C">
          <w:rPr>
            <w:rFonts w:eastAsia="Times New Roman"/>
            <w:color w:val="2F5597"/>
            <w:u w:val="single"/>
          </w:rPr>
          <w:t>The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Prophetic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Calendar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Israel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L.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Chitwood.docx</w:t>
        </w:r>
      </w:hyperlink>
      <w:r w:rsidRPr="004E707C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2F5597"/>
        </w:rPr>
        <w:t xml:space="preserve"> </w:t>
      </w:r>
      <w:r w:rsidRPr="004E707C">
        <w:rPr>
          <w:rFonts w:eastAsia="Times New Roman"/>
          <w:color w:val="000000"/>
        </w:rPr>
        <w:t>Also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pamphlet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form:</w:t>
      </w:r>
      <w:r>
        <w:rPr>
          <w:rFonts w:eastAsia="Times New Roman"/>
          <w:color w:val="000000"/>
        </w:rPr>
        <w:t xml:space="preserve"> </w:t>
      </w:r>
      <w:hyperlink r:id="rId40" w:history="1">
        <w:r w:rsidRPr="004E707C">
          <w:rPr>
            <w:rFonts w:eastAsia="Times New Roman"/>
            <w:color w:val="0062B5"/>
            <w:u w:val="single"/>
          </w:rPr>
          <w:t>Lamp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Broadcast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Prophetic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Calendar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Israel,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Seven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Jewish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Festivals,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L.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707C">
          <w:rPr>
            <w:rFonts w:eastAsia="Times New Roman"/>
            <w:color w:val="0062B5"/>
            <w:u w:val="single"/>
          </w:rPr>
          <w:t>Chitwood.pdf</w:t>
        </w:r>
      </w:hyperlink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designed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for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printing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on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letter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size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paper,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both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front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back;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then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folded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into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pocket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size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fit.</w:t>
      </w:r>
    </w:p>
    <w:p w:rsidR="005D3440" w:rsidRPr="004E707C" w:rsidRDefault="005D3440" w:rsidP="004E707C">
      <w:pPr>
        <w:shd w:val="clear" w:color="auto" w:fill="FFFFFF"/>
        <w:ind w:left="0"/>
        <w:rPr>
          <w:rFonts w:eastAsia="Times New Roman"/>
          <w:color w:val="222222"/>
        </w:rPr>
      </w:pPr>
    </w:p>
    <w:p w:rsidR="004E707C" w:rsidRDefault="004E707C" w:rsidP="004E707C">
      <w:pPr>
        <w:shd w:val="clear" w:color="auto" w:fill="FFFFFF"/>
        <w:ind w:left="0"/>
        <w:rPr>
          <w:rFonts w:eastAsia="Times New Roman"/>
          <w:color w:val="000000"/>
        </w:rPr>
      </w:pPr>
      <w:r w:rsidRPr="004E707C">
        <w:rPr>
          <w:rFonts w:eastAsia="Times New Roman"/>
          <w:color w:val="000000"/>
        </w:rPr>
        <w:t>Also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see</w:t>
      </w:r>
      <w:r>
        <w:rPr>
          <w:rFonts w:eastAsia="Times New Roman"/>
          <w:color w:val="000000"/>
        </w:rPr>
        <w:t xml:space="preserve"> </w:t>
      </w:r>
      <w:hyperlink r:id="rId41" w:anchor="Israel%20from%20Death%20to%20Life" w:history="1">
        <w:r w:rsidRPr="004E707C">
          <w:rPr>
            <w:rFonts w:eastAsia="Times New Roman"/>
            <w:color w:val="2F5597"/>
            <w:u w:val="single"/>
          </w:rPr>
          <w:t>Israel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Death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707C">
          <w:rPr>
            <w:rFonts w:eastAsia="Times New Roman"/>
            <w:color w:val="2F5597"/>
            <w:u w:val="single"/>
          </w:rPr>
          <w:t>Life</w:t>
        </w:r>
      </w:hyperlink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4E707C">
        <w:rPr>
          <w:rFonts w:eastAsia="Times New Roman"/>
          <w:color w:val="000000"/>
        </w:rPr>
        <w:t>site</w:t>
      </w:r>
      <w:r w:rsidR="006B46D4">
        <w:rPr>
          <w:rFonts w:eastAsia="Times New Roman"/>
          <w:color w:val="000000"/>
        </w:rPr>
        <w:t xml:space="preserve"> and </w:t>
      </w:r>
      <w:hyperlink r:id="rId42" w:anchor="The%20Trumpet%20of%20Pentecost" w:history="1">
        <w:r w:rsidR="006B46D4" w:rsidRPr="004E707C">
          <w:rPr>
            <w:rFonts w:eastAsia="Times New Roman"/>
            <w:color w:val="2F5597"/>
            <w:u w:val="single"/>
          </w:rPr>
          <w:t>The</w:t>
        </w:r>
        <w:r w:rsidR="006B46D4">
          <w:rPr>
            <w:rFonts w:eastAsia="Times New Roman"/>
            <w:color w:val="2F5597"/>
            <w:u w:val="single"/>
          </w:rPr>
          <w:t xml:space="preserve"> </w:t>
        </w:r>
        <w:r w:rsidR="006B46D4" w:rsidRPr="004E707C">
          <w:rPr>
            <w:rFonts w:eastAsia="Times New Roman"/>
            <w:color w:val="2F5597"/>
            <w:u w:val="single"/>
          </w:rPr>
          <w:t>Trumpet</w:t>
        </w:r>
        <w:r w:rsidR="006B46D4">
          <w:rPr>
            <w:rFonts w:eastAsia="Times New Roman"/>
            <w:color w:val="2F5597"/>
            <w:u w:val="single"/>
          </w:rPr>
          <w:t xml:space="preserve"> </w:t>
        </w:r>
        <w:r w:rsidR="006B46D4" w:rsidRPr="004E707C">
          <w:rPr>
            <w:rFonts w:eastAsia="Times New Roman"/>
            <w:color w:val="2F5597"/>
            <w:u w:val="single"/>
          </w:rPr>
          <w:t>of</w:t>
        </w:r>
        <w:r w:rsidR="006B46D4">
          <w:rPr>
            <w:rFonts w:eastAsia="Times New Roman"/>
            <w:color w:val="2F5597"/>
            <w:u w:val="single"/>
          </w:rPr>
          <w:t xml:space="preserve"> </w:t>
        </w:r>
        <w:r w:rsidR="006B46D4" w:rsidRPr="004E707C">
          <w:rPr>
            <w:rFonts w:eastAsia="Times New Roman"/>
            <w:color w:val="2F5597"/>
            <w:u w:val="single"/>
          </w:rPr>
          <w:t>Pentecost</w:t>
        </w:r>
      </w:hyperlink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regarding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the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i/>
          <w:iCs/>
          <w:color w:val="000000"/>
        </w:rPr>
        <w:t>first</w:t>
      </w:r>
      <w:r w:rsidR="006B46D4">
        <w:rPr>
          <w:rFonts w:eastAsia="Times New Roman"/>
          <w:i/>
          <w:iCs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Pentecost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and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Trump,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in</w:t>
      </w:r>
      <w:r w:rsidR="006B46D4">
        <w:rPr>
          <w:rFonts w:eastAsia="Times New Roman"/>
          <w:color w:val="000000"/>
        </w:rPr>
        <w:t xml:space="preserve"> </w:t>
      </w:r>
      <w:r w:rsidR="006B46D4" w:rsidRPr="004E707C">
        <w:rPr>
          <w:rFonts w:eastAsia="Times New Roman"/>
          <w:color w:val="000000"/>
        </w:rPr>
        <w:t>this</w:t>
      </w:r>
      <w:r w:rsidR="006B46D4">
        <w:rPr>
          <w:rFonts w:eastAsia="Times New Roman"/>
          <w:color w:val="000000"/>
        </w:rPr>
        <w:t xml:space="preserve"> </w:t>
      </w:r>
      <w:r w:rsidR="006B46D4">
        <w:rPr>
          <w:rFonts w:eastAsia="Times New Roman"/>
          <w:color w:val="000000"/>
        </w:rPr>
        <w:t>site</w:t>
      </w:r>
      <w:r w:rsidRPr="004E707C">
        <w:rPr>
          <w:rFonts w:eastAsia="Times New Roman"/>
          <w:color w:val="000000"/>
        </w:rPr>
        <w:t>.</w:t>
      </w:r>
    </w:p>
    <w:sectPr w:rsidR="004E707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7C"/>
    <w:rsid w:val="004E707C"/>
    <w:rsid w:val="005D3440"/>
    <w:rsid w:val="006B46D4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A2BAC-D5BB-47C3-87FE-46487D9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07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4E707C"/>
    <w:rPr>
      <w:b/>
      <w:bCs/>
    </w:rPr>
  </w:style>
  <w:style w:type="character" w:styleId="Emphasis">
    <w:name w:val="Emphasis"/>
    <w:basedOn w:val="DefaultParagraphFont"/>
    <w:uiPriority w:val="20"/>
    <w:qFormat/>
    <w:rsid w:val="004E70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7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8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67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11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847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Exodus+12.6&amp;t=NKJV" TargetMode="External"/><Relationship Id="rId13" Type="http://schemas.openxmlformats.org/officeDocument/2006/relationships/hyperlink" Target="https://www.blueletterbible.org/search/preSearch.cfm?Criteria=Exodus+12.7a&amp;t=NKJV" TargetMode="External"/><Relationship Id="rId18" Type="http://schemas.openxmlformats.org/officeDocument/2006/relationships/hyperlink" Target="https://www.blueletterbible.org/search/preSearch.cfm?Criteria=Leviticus+23.9-14&amp;t=NKJV" TargetMode="External"/><Relationship Id="rId26" Type="http://schemas.openxmlformats.org/officeDocument/2006/relationships/hyperlink" Target="https://www.blueletterbible.org/search/preSearch.cfm?Criteria=1Thessalonians+4.16-18&amp;t=NKJV" TargetMode="External"/><Relationship Id="rId39" Type="http://schemas.openxmlformats.org/officeDocument/2006/relationships/hyperlink" Target="https://www.koffeekupkandor.com/resources/Festivals%2C%20The%20Seven%20Jewish%2C%20The%20Prophetic%20Calendar%20of%20Israel%20by%20Arlen%20L.%20Chitwood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Acts+2.1ff&amp;t=NKJV" TargetMode="External"/><Relationship Id="rId34" Type="http://schemas.openxmlformats.org/officeDocument/2006/relationships/hyperlink" Target="https://www.blueletterbible.org/search/preSearch.cfm?Criteria=Exodus+23.14%E2%80%9317&amp;t=NKJV" TargetMode="External"/><Relationship Id="rId42" Type="http://schemas.openxmlformats.org/officeDocument/2006/relationships/hyperlink" Target="https://www.koffeekupkandor.com/gods-word-three.php" TargetMode="External"/><Relationship Id="rId7" Type="http://schemas.openxmlformats.org/officeDocument/2006/relationships/hyperlink" Target="https://www.blueletterbible.org/search/preSearch.cfm?Criteria=Leviticus+23.4-5&amp;t=NKJV" TargetMode="External"/><Relationship Id="rId12" Type="http://schemas.openxmlformats.org/officeDocument/2006/relationships/hyperlink" Target="https://www.blueletterbible.org/search/preSearch.cfm?Criteria=Exodus+12.6b&amp;t=NKJV" TargetMode="External"/><Relationship Id="rId17" Type="http://schemas.openxmlformats.org/officeDocument/2006/relationships/hyperlink" Target="https://www.blueletterbible.org/search/preSearch.cfm?Criteria=Genesis+44.16&amp;t=NKJV" TargetMode="External"/><Relationship Id="rId25" Type="http://schemas.openxmlformats.org/officeDocument/2006/relationships/hyperlink" Target="https://www.blueletterbible.org/search/preSearch.cfm?Criteria=Matthew+24.29-31&amp;t=NKJV" TargetMode="External"/><Relationship Id="rId33" Type="http://schemas.openxmlformats.org/officeDocument/2006/relationships/hyperlink" Target="https://www.blueletterbible.org/search/preSearch.cfm?Criteria=Leviticus+23&amp;t=NKJV" TargetMode="External"/><Relationship Id="rId38" Type="http://schemas.openxmlformats.org/officeDocument/2006/relationships/hyperlink" Target="http://lampbroadcast.org/plets/ppdf7/TheSevenJewishFestival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Leviticus+23.6-8&amp;t=NKJV" TargetMode="External"/><Relationship Id="rId20" Type="http://schemas.openxmlformats.org/officeDocument/2006/relationships/hyperlink" Target="https://www.blueletterbible.org/search/preSearch.cfm?Criteria=Leviticus+23.15-22&amp;t=NKJV" TargetMode="External"/><Relationship Id="rId29" Type="http://schemas.openxmlformats.org/officeDocument/2006/relationships/hyperlink" Target="https://www.blueletterbible.org/search/preSearch.cfm?Criteria=Leviticus+23.33-44&amp;t=NKJV" TargetMode="External"/><Relationship Id="rId41" Type="http://schemas.openxmlformats.org/officeDocument/2006/relationships/hyperlink" Target="https://www.koffeekupkandor.com/gods-word-thre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12&amp;t=NKJV" TargetMode="External"/><Relationship Id="rId11" Type="http://schemas.openxmlformats.org/officeDocument/2006/relationships/hyperlink" Target="https://www.blueletterbible.org/search/preSearch.cfm?Criteria=Exodus+12.7&amp;t=NKJV" TargetMode="External"/><Relationship Id="rId24" Type="http://schemas.openxmlformats.org/officeDocument/2006/relationships/hyperlink" Target="https://www.blueletterbible.org/search/preSearch.cfm?Criteria=Leviticus+23.23-25&amp;t=NKJV" TargetMode="External"/><Relationship Id="rId32" Type="http://schemas.openxmlformats.org/officeDocument/2006/relationships/hyperlink" Target="https://www.blueletterbible.org/search/preSearch.cfm?Criteria=Daniel+12.11-13&amp;t=NKJV" TargetMode="External"/><Relationship Id="rId37" Type="http://schemas.openxmlformats.org/officeDocument/2006/relationships/hyperlink" Target="https://www.blueletterbible.org/search/preSearch.cfm?Criteria=Acts+2.1&amp;t=NKJV" TargetMode="External"/><Relationship Id="rId40" Type="http://schemas.openxmlformats.org/officeDocument/2006/relationships/hyperlink" Target="http://lampbroadcast.org/plets/ppdf7/PropheticCalendarofIsrael.pdf" TargetMode="External"/><Relationship Id="rId5" Type="http://schemas.openxmlformats.org/officeDocument/2006/relationships/hyperlink" Target="https://www.blueletterbible.org/search/preSearch.cfm?Criteria=Leviticus+23&amp;t=NKJV" TargetMode="External"/><Relationship Id="rId15" Type="http://schemas.openxmlformats.org/officeDocument/2006/relationships/hyperlink" Target="https://www.blueletterbible.org/search/preSearch.cfm?Criteria=Isaiah+66.8&amp;t=NKJV" TargetMode="External"/><Relationship Id="rId23" Type="http://schemas.openxmlformats.org/officeDocument/2006/relationships/hyperlink" Target="https://www.blueletterbible.org/search/preSearch.cfm?Criteria=Joel+2.27-32&amp;t=NKJV" TargetMode="External"/><Relationship Id="rId28" Type="http://schemas.openxmlformats.org/officeDocument/2006/relationships/hyperlink" Target="https://www.blueletterbible.org/search/preSearch.cfm?Criteria=Ezekiel+36.24-25&amp;t=NKJV" TargetMode="External"/><Relationship Id="rId36" Type="http://schemas.openxmlformats.org/officeDocument/2006/relationships/hyperlink" Target="https://www.blueletterbible.org/search/preSearch.cfm?Criteria=Deuteronomy+16.16&amp;t=NKJV" TargetMode="External"/><Relationship Id="rId10" Type="http://schemas.openxmlformats.org/officeDocument/2006/relationships/hyperlink" Target="https://www.blueletterbible.org/search/preSearch.cfm?Criteria=Exodus+12.6&amp;t=NKJV" TargetMode="External"/><Relationship Id="rId19" Type="http://schemas.openxmlformats.org/officeDocument/2006/relationships/hyperlink" Target="https://www.blueletterbible.org/search/preSearch.cfm?Criteria=Matthew+27.52-53&amp;t=NKJV" TargetMode="External"/><Relationship Id="rId31" Type="http://schemas.openxmlformats.org/officeDocument/2006/relationships/hyperlink" Target="https://www.blueletterbible.org/search/preSearch.cfm?Criteria=Ezekiel+46.2ff&amp;t=NKJV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Exodus+12.7&amp;t=NKJV" TargetMode="External"/><Relationship Id="rId14" Type="http://schemas.openxmlformats.org/officeDocument/2006/relationships/hyperlink" Target="https://www.blueletterbible.org/search/preSearch.cfm?Criteria=Zechariah+12.10&amp;t=NKJV" TargetMode="External"/><Relationship Id="rId22" Type="http://schemas.openxmlformats.org/officeDocument/2006/relationships/hyperlink" Target="https://www.blueletterbible.org/search/preSearch.cfm?Criteria=Acts+2.38&amp;t=NKJV" TargetMode="External"/><Relationship Id="rId27" Type="http://schemas.openxmlformats.org/officeDocument/2006/relationships/hyperlink" Target="https://www.blueletterbible.org/search/preSearch.cfm?Criteria=Leviticus+23.26-32&amp;t=NKJV" TargetMode="External"/><Relationship Id="rId30" Type="http://schemas.openxmlformats.org/officeDocument/2006/relationships/hyperlink" Target="https://www.blueletterbible.org/search/preSearch.cfm?Criteria=Ezekiel+45.15ff&amp;t=NKJV" TargetMode="External"/><Relationship Id="rId35" Type="http://schemas.openxmlformats.org/officeDocument/2006/relationships/hyperlink" Target="https://www.blueletterbible.org/search/preSearch.cfm?Criteria=Exodus+34.22%E2%80%9323&amp;t=NKJ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2020-09-07T20:09:00Z</dcterms:created>
  <dcterms:modified xsi:type="dcterms:W3CDTF">2020-09-07T20:28:00Z</dcterms:modified>
</cp:coreProperties>
</file>