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5B1" w:rsidRPr="008065B1" w:rsidRDefault="008065B1" w:rsidP="008065B1">
      <w:pPr>
        <w:shd w:val="clear" w:color="auto" w:fill="FFFFFF"/>
        <w:ind w:left="0"/>
        <w:rPr>
          <w:rFonts w:eastAsia="Times New Roman"/>
          <w:b/>
          <w:color w:val="222222"/>
          <w:sz w:val="32"/>
          <w:szCs w:val="32"/>
        </w:rPr>
      </w:pPr>
      <w:bookmarkStart w:id="0" w:name="SN_Part_I"/>
      <w:bookmarkStart w:id="1" w:name="_GoBack"/>
      <w:bookmarkEnd w:id="0"/>
      <w:r w:rsidRPr="008065B1">
        <w:rPr>
          <w:rFonts w:eastAsia="Times New Roman"/>
          <w:b/>
          <w:color w:val="222222"/>
          <w:sz w:val="32"/>
          <w:szCs w:val="32"/>
        </w:rPr>
        <w:t>The Sons of Noah</w:t>
      </w:r>
    </w:p>
    <w:bookmarkEnd w:id="1"/>
    <w:p w:rsidR="008065B1" w:rsidRPr="008065B1" w:rsidRDefault="008065B1" w:rsidP="008065B1">
      <w:pPr>
        <w:shd w:val="clear" w:color="auto" w:fill="FFFFFF"/>
        <w:ind w:left="0"/>
        <w:rPr>
          <w:rFonts w:eastAsia="Times New Roman"/>
          <w:color w:val="222222"/>
        </w:rPr>
      </w:pPr>
      <w:r w:rsidRPr="008065B1">
        <w:rPr>
          <w:rFonts w:eastAsia="Times New Roman"/>
          <w:bCs/>
          <w:i/>
          <w:iCs/>
          <w:color w:val="222222"/>
        </w:rPr>
        <w:t>God’s Separation and Placement of the Nations</w:t>
      </w:r>
    </w:p>
    <w:p w:rsidR="008065B1" w:rsidRPr="008065B1" w:rsidRDefault="008065B1" w:rsidP="008065B1">
      <w:pPr>
        <w:shd w:val="clear" w:color="auto" w:fill="FFFFFF"/>
        <w:ind w:left="0"/>
        <w:rPr>
          <w:rFonts w:eastAsia="Times New Roman"/>
          <w:b/>
          <w:color w:val="222222"/>
        </w:rPr>
      </w:pPr>
      <w:r w:rsidRPr="008065B1">
        <w:rPr>
          <w:rFonts w:eastAsia="Times New Roman"/>
          <w:b/>
          <w:bCs/>
          <w:color w:val="222222"/>
        </w:rPr>
        <w:t xml:space="preserve">By Arlen L. Chitwood of </w:t>
      </w:r>
      <w:hyperlink r:id="rId4" w:history="1">
        <w:r w:rsidRPr="008065B1">
          <w:rPr>
            <w:rFonts w:eastAsia="Times New Roman"/>
            <w:b/>
            <w:color w:val="2F5496"/>
            <w:u w:val="single"/>
          </w:rPr>
          <w:t>Lamp Broadcast</w:t>
        </w:r>
      </w:hyperlink>
    </w:p>
    <w:p w:rsidR="008065B1" w:rsidRDefault="008065B1" w:rsidP="008065B1">
      <w:pPr>
        <w:shd w:val="clear" w:color="auto" w:fill="FFFFFF"/>
        <w:ind w:left="0"/>
        <w:rPr>
          <w:rFonts w:eastAsia="Times New Roman"/>
          <w:color w:val="222222"/>
        </w:rPr>
      </w:pPr>
      <w:r>
        <w:rPr>
          <w:rFonts w:eastAsia="Times New Roman"/>
          <w:color w:val="222222"/>
        </w:rPr>
        <w:t>~~~~~~~~~~~~~~~~~~~~~~~~~~~~~~~~~~~~~~~~~~~~~~~~~~~~~~~~~~~~~~~~~~~~~~~~~~~~~</w:t>
      </w:r>
    </w:p>
    <w:p w:rsidR="008065B1" w:rsidRPr="008065B1" w:rsidRDefault="008065B1" w:rsidP="008065B1">
      <w:pPr>
        <w:shd w:val="clear" w:color="auto" w:fill="FFFFFF"/>
        <w:ind w:left="150"/>
        <w:textAlignment w:val="top"/>
        <w:rPr>
          <w:rFonts w:eastAsia="Times New Roman"/>
          <w:color w:val="222222"/>
        </w:rPr>
      </w:pPr>
      <w:hyperlink r:id="rId5" w:anchor="SN%20Part%20I" w:history="1">
        <w:r w:rsidRPr="008065B1">
          <w:rPr>
            <w:rFonts w:eastAsia="Times New Roman"/>
            <w:color w:val="0062B5"/>
            <w:u w:val="single"/>
          </w:rPr>
          <w:t>SN Part I</w:t>
        </w:r>
      </w:hyperlink>
    </w:p>
    <w:p w:rsidR="008065B1" w:rsidRPr="008065B1" w:rsidRDefault="008065B1" w:rsidP="008065B1">
      <w:pPr>
        <w:shd w:val="clear" w:color="auto" w:fill="FFFFFF"/>
        <w:ind w:left="150"/>
        <w:textAlignment w:val="top"/>
        <w:rPr>
          <w:rFonts w:eastAsia="Times New Roman"/>
          <w:color w:val="222222"/>
        </w:rPr>
      </w:pPr>
      <w:hyperlink r:id="rId6" w:anchor="SN%20Part%20II" w:history="1">
        <w:r w:rsidRPr="008065B1">
          <w:rPr>
            <w:rFonts w:eastAsia="Times New Roman"/>
            <w:color w:val="0062B5"/>
            <w:u w:val="single"/>
          </w:rPr>
          <w:t>SN Part II</w:t>
        </w:r>
      </w:hyperlink>
    </w:p>
    <w:p w:rsidR="008065B1" w:rsidRDefault="008065B1" w:rsidP="008065B1">
      <w:pPr>
        <w:shd w:val="clear" w:color="auto" w:fill="FFFFFF"/>
        <w:ind w:left="0"/>
        <w:rPr>
          <w:rFonts w:eastAsia="Times New Roman"/>
          <w:color w:val="222222"/>
        </w:rPr>
      </w:pPr>
      <w:r>
        <w:rPr>
          <w:rFonts w:eastAsia="Times New Roman"/>
          <w:color w:val="222222"/>
        </w:rPr>
        <w:t>~~~~~~~~~~~~~~~~~~~~~~~~~~~~~~~~~~~~~~~~~~~~~~~~~~~~~~~~~~~~~~~~~~~~~~~~~~~~~</w:t>
      </w:r>
    </w:p>
    <w:p w:rsidR="008065B1" w:rsidRPr="008065B1" w:rsidRDefault="008065B1" w:rsidP="008065B1">
      <w:pPr>
        <w:shd w:val="clear" w:color="auto" w:fill="FFFFFF"/>
        <w:ind w:left="0"/>
        <w:rPr>
          <w:rFonts w:eastAsia="Times New Roman"/>
          <w:color w:val="222222"/>
        </w:rPr>
      </w:pPr>
    </w:p>
    <w:p w:rsidR="008065B1" w:rsidRPr="008065B1" w:rsidRDefault="008065B1" w:rsidP="008065B1">
      <w:pPr>
        <w:shd w:val="clear" w:color="auto" w:fill="FFFFFF"/>
        <w:ind w:left="0"/>
        <w:rPr>
          <w:rFonts w:eastAsia="Times New Roman"/>
          <w:color w:val="222222"/>
        </w:rPr>
      </w:pPr>
      <w:r w:rsidRPr="008065B1">
        <w:rPr>
          <w:rFonts w:eastAsia="Times New Roman"/>
          <w:b/>
          <w:bCs/>
          <w:color w:val="222222"/>
        </w:rPr>
        <w:t xml:space="preserve">Part I </w:t>
      </w:r>
      <w:proofErr w:type="spellStart"/>
      <w:r w:rsidRPr="008065B1">
        <w:rPr>
          <w:rFonts w:eastAsia="Times New Roman"/>
          <w:b/>
          <w:bCs/>
          <w:color w:val="222222"/>
        </w:rPr>
        <w:t>of</w:t>
      </w:r>
      <w:proofErr w:type="spellEnd"/>
      <w:r w:rsidRPr="008065B1">
        <w:rPr>
          <w:rFonts w:eastAsia="Times New Roman"/>
          <w:b/>
          <w:bCs/>
          <w:color w:val="222222"/>
        </w:rPr>
        <w:t xml:space="preserve"> II</w:t>
      </w:r>
    </w:p>
    <w:p w:rsidR="008065B1" w:rsidRPr="008065B1" w:rsidRDefault="008065B1" w:rsidP="008065B1">
      <w:pPr>
        <w:shd w:val="clear" w:color="auto" w:fill="FFFFFF"/>
        <w:ind w:left="0"/>
        <w:rPr>
          <w:rFonts w:eastAsia="Times New Roman"/>
          <w:color w:val="222222"/>
        </w:rPr>
      </w:pPr>
    </w:p>
    <w:p w:rsidR="008065B1" w:rsidRPr="008065B1" w:rsidRDefault="008065B1" w:rsidP="008065B1">
      <w:pPr>
        <w:shd w:val="clear" w:color="auto" w:fill="FFFFFF"/>
        <w:ind w:left="600"/>
        <w:rPr>
          <w:rFonts w:eastAsia="Times New Roman"/>
          <w:color w:val="222222"/>
        </w:rPr>
      </w:pPr>
      <w:r w:rsidRPr="008065B1">
        <w:rPr>
          <w:rFonts w:eastAsia="Times New Roman"/>
          <w:i/>
          <w:iCs/>
          <w:color w:val="222222"/>
        </w:rPr>
        <w:t xml:space="preserve">“And the sons of </w:t>
      </w:r>
      <w:proofErr w:type="gramStart"/>
      <w:r w:rsidRPr="008065B1">
        <w:rPr>
          <w:rFonts w:eastAsia="Times New Roman"/>
          <w:i/>
          <w:iCs/>
          <w:color w:val="222222"/>
        </w:rPr>
        <w:t>Noah, that went forth out of the ark,</w:t>
      </w:r>
      <w:proofErr w:type="gramEnd"/>
      <w:r w:rsidRPr="008065B1">
        <w:rPr>
          <w:rFonts w:eastAsia="Times New Roman"/>
          <w:i/>
          <w:iCs/>
          <w:color w:val="222222"/>
        </w:rPr>
        <w:t xml:space="preserve"> were Shem, and Ham, and Japheth: and Ham is the father of Canaan.</w:t>
      </w:r>
    </w:p>
    <w:p w:rsidR="008065B1" w:rsidRPr="008065B1" w:rsidRDefault="008065B1" w:rsidP="008065B1">
      <w:pPr>
        <w:shd w:val="clear" w:color="auto" w:fill="FFFFFF"/>
        <w:ind w:left="600"/>
        <w:rPr>
          <w:rFonts w:eastAsia="Times New Roman"/>
          <w:color w:val="222222"/>
        </w:rPr>
      </w:pPr>
    </w:p>
    <w:p w:rsidR="008065B1" w:rsidRPr="008065B1" w:rsidRDefault="008065B1" w:rsidP="008065B1">
      <w:pPr>
        <w:shd w:val="clear" w:color="auto" w:fill="FFFFFF"/>
        <w:ind w:left="600"/>
        <w:rPr>
          <w:rFonts w:eastAsia="Times New Roman"/>
          <w:color w:val="222222"/>
        </w:rPr>
      </w:pPr>
      <w:r w:rsidRPr="008065B1">
        <w:rPr>
          <w:rFonts w:eastAsia="Times New Roman"/>
          <w:i/>
          <w:iCs/>
          <w:color w:val="222222"/>
        </w:rPr>
        <w:t>These are the three sons of Noah: and of them was the whole earth overspread”</w:t>
      </w:r>
      <w:r w:rsidRPr="008065B1">
        <w:rPr>
          <w:rFonts w:eastAsia="Times New Roman"/>
          <w:color w:val="222222"/>
        </w:rPr>
        <w:t xml:space="preserve"> (</w:t>
      </w:r>
      <w:hyperlink r:id="rId7" w:history="1">
        <w:r w:rsidRPr="008065B1">
          <w:rPr>
            <w:rFonts w:eastAsia="Times New Roman"/>
            <w:color w:val="0062B5"/>
            <w:u w:val="single"/>
          </w:rPr>
          <w:t>Genesis 9:18-19</w:t>
        </w:r>
      </w:hyperlink>
      <w:r w:rsidRPr="008065B1">
        <w:rPr>
          <w:rFonts w:eastAsia="Times New Roman"/>
          <w:color w:val="222222"/>
        </w:rPr>
        <w:t>).</w:t>
      </w:r>
    </w:p>
    <w:p w:rsidR="008065B1" w:rsidRPr="008065B1" w:rsidRDefault="008065B1" w:rsidP="008065B1">
      <w:pPr>
        <w:shd w:val="clear" w:color="auto" w:fill="FFFFFF"/>
        <w:ind w:left="0"/>
        <w:rPr>
          <w:rFonts w:eastAsia="Times New Roman"/>
          <w:color w:val="222222"/>
        </w:rPr>
      </w:pPr>
    </w:p>
    <w:p w:rsidR="008065B1" w:rsidRPr="008065B1" w:rsidRDefault="008065B1" w:rsidP="008065B1">
      <w:pPr>
        <w:shd w:val="clear" w:color="auto" w:fill="FFFFFF"/>
        <w:ind w:left="0"/>
        <w:rPr>
          <w:rFonts w:eastAsia="Times New Roman"/>
          <w:color w:val="222222"/>
        </w:rPr>
      </w:pPr>
      <w:r w:rsidRPr="008065B1">
        <w:rPr>
          <w:rFonts w:eastAsia="Times New Roman"/>
          <w:color w:val="222222"/>
        </w:rPr>
        <w:t xml:space="preserve">Adam was the first man, and through Adam’s sin as the federal head of the human race, </w:t>
      </w:r>
      <w:r w:rsidRPr="008065B1">
        <w:rPr>
          <w:rFonts w:eastAsia="Times New Roman"/>
          <w:i/>
          <w:iCs/>
          <w:color w:val="222222"/>
        </w:rPr>
        <w:t xml:space="preserve">death </w:t>
      </w:r>
      <w:r w:rsidRPr="008065B1">
        <w:rPr>
          <w:rFonts w:eastAsia="Times New Roman"/>
          <w:color w:val="222222"/>
        </w:rPr>
        <w:t xml:space="preserve">(the result of </w:t>
      </w:r>
      <w:r w:rsidRPr="008065B1">
        <w:rPr>
          <w:rFonts w:eastAsia="Times New Roman"/>
          <w:i/>
          <w:iCs/>
          <w:color w:val="222222"/>
        </w:rPr>
        <w:t>sin</w:t>
      </w:r>
      <w:r w:rsidRPr="008065B1">
        <w:rPr>
          <w:rFonts w:eastAsia="Times New Roman"/>
          <w:color w:val="222222"/>
        </w:rPr>
        <w:t>) passed upon all of Adam’s descendants, upon all mankind (</w:t>
      </w:r>
      <w:hyperlink r:id="rId8" w:history="1">
        <w:r w:rsidRPr="008065B1">
          <w:rPr>
            <w:rFonts w:eastAsia="Times New Roman"/>
            <w:color w:val="0062B5"/>
            <w:u w:val="single"/>
          </w:rPr>
          <w:t>Romans 5:12</w:t>
        </w:r>
      </w:hyperlink>
      <w:r w:rsidRPr="008065B1">
        <w:rPr>
          <w:rFonts w:eastAsia="Times New Roman"/>
          <w:color w:val="222222"/>
        </w:rPr>
        <w:t>).</w:t>
      </w:r>
    </w:p>
    <w:p w:rsidR="008065B1" w:rsidRPr="008065B1" w:rsidRDefault="008065B1" w:rsidP="008065B1">
      <w:pPr>
        <w:shd w:val="clear" w:color="auto" w:fill="FFFFFF"/>
        <w:ind w:left="0"/>
        <w:rPr>
          <w:rFonts w:eastAsia="Times New Roman"/>
          <w:color w:val="222222"/>
        </w:rPr>
      </w:pPr>
    </w:p>
    <w:p w:rsidR="008065B1" w:rsidRPr="008065B1" w:rsidRDefault="008065B1" w:rsidP="008065B1">
      <w:pPr>
        <w:shd w:val="clear" w:color="auto" w:fill="FFFFFF"/>
        <w:ind w:left="0"/>
        <w:rPr>
          <w:rFonts w:eastAsia="Times New Roman"/>
          <w:color w:val="222222"/>
        </w:rPr>
      </w:pPr>
      <w:r w:rsidRPr="008065B1">
        <w:rPr>
          <w:rFonts w:eastAsia="Times New Roman"/>
          <w:color w:val="222222"/>
        </w:rPr>
        <w:t>During Noah’s day, 1,656 years later, God, by means of the Flood (for revealed reasons), destroyed the entire human race descending from Adam, save eight individuals — Noah, his wife, Noah’s three sons, and their wives (</w:t>
      </w:r>
      <w:hyperlink r:id="rId9" w:history="1">
        <w:r w:rsidRPr="008065B1">
          <w:rPr>
            <w:rFonts w:eastAsia="Times New Roman"/>
            <w:color w:val="0062B5"/>
            <w:u w:val="single"/>
          </w:rPr>
          <w:t>Genesis 6:1ff</w:t>
        </w:r>
      </w:hyperlink>
      <w:r w:rsidRPr="008065B1">
        <w:rPr>
          <w:rFonts w:eastAsia="Times New Roman"/>
          <w:color w:val="222222"/>
        </w:rPr>
        <w:t>). And a new beginning with a new federal headship for the human race is then seen in Noah’s three sons (</w:t>
      </w:r>
      <w:hyperlink r:id="rId10" w:history="1">
        <w:r w:rsidRPr="008065B1">
          <w:rPr>
            <w:rFonts w:eastAsia="Times New Roman"/>
            <w:color w:val="0062B5"/>
            <w:u w:val="single"/>
          </w:rPr>
          <w:t>Genesis 9:18-19</w:t>
        </w:r>
      </w:hyperlink>
      <w:r w:rsidRPr="008065B1">
        <w:rPr>
          <w:rFonts w:eastAsia="Times New Roman"/>
          <w:color w:val="222222"/>
        </w:rPr>
        <w:t>).</w:t>
      </w:r>
    </w:p>
    <w:p w:rsidR="008065B1" w:rsidRPr="008065B1" w:rsidRDefault="008065B1" w:rsidP="008065B1">
      <w:pPr>
        <w:shd w:val="clear" w:color="auto" w:fill="FFFFFF"/>
        <w:ind w:left="0"/>
        <w:rPr>
          <w:rFonts w:eastAsia="Times New Roman"/>
          <w:color w:val="222222"/>
        </w:rPr>
      </w:pPr>
    </w:p>
    <w:p w:rsidR="008065B1" w:rsidRPr="008065B1" w:rsidRDefault="008065B1" w:rsidP="008065B1">
      <w:pPr>
        <w:shd w:val="clear" w:color="auto" w:fill="FFFFFF"/>
        <w:ind w:left="0"/>
        <w:rPr>
          <w:rFonts w:eastAsia="Times New Roman"/>
          <w:color w:val="222222"/>
        </w:rPr>
      </w:pPr>
      <w:r w:rsidRPr="008065B1">
        <w:rPr>
          <w:rFonts w:eastAsia="Times New Roman"/>
          <w:color w:val="222222"/>
        </w:rPr>
        <w:t xml:space="preserve">Through the progeny of these three sons, the earth would be re-populated. And as </w:t>
      </w:r>
      <w:r w:rsidRPr="008065B1">
        <w:rPr>
          <w:rFonts w:eastAsia="Times New Roman"/>
          <w:i/>
          <w:iCs/>
          <w:color w:val="222222"/>
        </w:rPr>
        <w:t xml:space="preserve">everyone </w:t>
      </w:r>
      <w:r w:rsidRPr="008065B1">
        <w:rPr>
          <w:rFonts w:eastAsia="Times New Roman"/>
          <w:color w:val="222222"/>
        </w:rPr>
        <w:t xml:space="preserve">is a descendant of Adam, </w:t>
      </w:r>
      <w:r w:rsidRPr="008065B1">
        <w:rPr>
          <w:rFonts w:eastAsia="Times New Roman"/>
          <w:i/>
          <w:iCs/>
          <w:color w:val="222222"/>
        </w:rPr>
        <w:t xml:space="preserve">everyone </w:t>
      </w:r>
      <w:r w:rsidRPr="008065B1">
        <w:rPr>
          <w:rFonts w:eastAsia="Times New Roman"/>
          <w:color w:val="222222"/>
        </w:rPr>
        <w:t>is likewise a descendant of one of Noah’s three sons. One is either a descendant of Shem, or Ham, or Japheth.</w:t>
      </w:r>
    </w:p>
    <w:p w:rsidR="008065B1" w:rsidRPr="008065B1" w:rsidRDefault="008065B1" w:rsidP="008065B1">
      <w:pPr>
        <w:shd w:val="clear" w:color="auto" w:fill="FFFFFF"/>
        <w:ind w:left="0"/>
        <w:rPr>
          <w:rFonts w:eastAsia="Times New Roman"/>
          <w:color w:val="222222"/>
        </w:rPr>
      </w:pPr>
    </w:p>
    <w:p w:rsidR="008065B1" w:rsidRPr="008065B1" w:rsidRDefault="008065B1" w:rsidP="008065B1">
      <w:pPr>
        <w:shd w:val="clear" w:color="auto" w:fill="FFFFFF"/>
        <w:ind w:left="0"/>
        <w:rPr>
          <w:rFonts w:eastAsia="Times New Roman"/>
          <w:color w:val="222222"/>
        </w:rPr>
      </w:pPr>
      <w:r w:rsidRPr="008065B1">
        <w:rPr>
          <w:rFonts w:eastAsia="Times New Roman"/>
          <w:color w:val="222222"/>
        </w:rPr>
        <w:t>And certain things stated about each of these three sons within Noah’s three prophecies (</w:t>
      </w:r>
      <w:hyperlink r:id="rId11" w:history="1">
        <w:r w:rsidRPr="008065B1">
          <w:rPr>
            <w:rFonts w:eastAsia="Times New Roman"/>
            <w:color w:val="0062B5"/>
            <w:u w:val="single"/>
          </w:rPr>
          <w:t>Genesis 9:25-27</w:t>
        </w:r>
      </w:hyperlink>
      <w:r w:rsidRPr="008065B1">
        <w:rPr>
          <w:rFonts w:eastAsia="Times New Roman"/>
          <w:color w:val="222222"/>
        </w:rPr>
        <w:t xml:space="preserve">) would mark each son, along with their descendants, </w:t>
      </w:r>
      <w:r w:rsidRPr="008065B1">
        <w:rPr>
          <w:rFonts w:eastAsia="Times New Roman"/>
          <w:i/>
          <w:iCs/>
          <w:color w:val="222222"/>
        </w:rPr>
        <w:t>from the time that these prophecies were uttered to the end of Man’s Day</w:t>
      </w:r>
      <w:r w:rsidRPr="008065B1">
        <w:rPr>
          <w:rFonts w:eastAsia="Times New Roman"/>
          <w:color w:val="222222"/>
        </w:rPr>
        <w:t xml:space="preserve"> (</w:t>
      </w:r>
      <w:r w:rsidRPr="008065B1">
        <w:rPr>
          <w:rFonts w:eastAsia="Times New Roman"/>
          <w:i/>
          <w:iCs/>
          <w:color w:val="222222"/>
        </w:rPr>
        <w:t>ref</w:t>
      </w:r>
      <w:r w:rsidRPr="008065B1">
        <w:rPr>
          <w:rFonts w:eastAsia="Times New Roman"/>
          <w:color w:val="222222"/>
        </w:rPr>
        <w:t xml:space="preserve">. following </w:t>
      </w:r>
      <w:hyperlink r:id="rId12" w:anchor="SN%20Part%20II" w:history="1">
        <w:r w:rsidRPr="008065B1">
          <w:rPr>
            <w:rFonts w:eastAsia="Times New Roman"/>
            <w:color w:val="0062B5"/>
            <w:u w:val="single"/>
          </w:rPr>
          <w:t>SN Part II</w:t>
        </w:r>
      </w:hyperlink>
      <w:r w:rsidRPr="008065B1">
        <w:rPr>
          <w:rFonts w:eastAsia="Times New Roman"/>
          <w:color w:val="222222"/>
        </w:rPr>
        <w:t xml:space="preserve"> ).</w:t>
      </w:r>
    </w:p>
    <w:p w:rsidR="008065B1" w:rsidRPr="008065B1" w:rsidRDefault="008065B1" w:rsidP="008065B1">
      <w:pPr>
        <w:shd w:val="clear" w:color="auto" w:fill="FFFFFF"/>
        <w:ind w:left="0"/>
        <w:rPr>
          <w:rFonts w:eastAsia="Times New Roman"/>
          <w:color w:val="222222"/>
        </w:rPr>
      </w:pPr>
    </w:p>
    <w:p w:rsidR="008065B1" w:rsidRPr="008065B1" w:rsidRDefault="008065B1" w:rsidP="008065B1">
      <w:pPr>
        <w:shd w:val="clear" w:color="auto" w:fill="FFFFFF"/>
        <w:ind w:left="0"/>
        <w:rPr>
          <w:rFonts w:eastAsia="Times New Roman"/>
          <w:color w:val="222222"/>
        </w:rPr>
      </w:pPr>
      <w:r w:rsidRPr="008065B1">
        <w:rPr>
          <w:rFonts w:eastAsia="Times New Roman"/>
          <w:color w:val="222222"/>
        </w:rPr>
        <w:t xml:space="preserve">Within the prophecies concerning Noah’s three sons, God dealt with one son, one man, relative to the problem previously created by </w:t>
      </w:r>
      <w:r w:rsidRPr="008065B1">
        <w:rPr>
          <w:rFonts w:eastAsia="Times New Roman"/>
          <w:i/>
          <w:iCs/>
          <w:color w:val="222222"/>
        </w:rPr>
        <w:t>one man’s disobedience</w:t>
      </w:r>
      <w:r w:rsidRPr="008065B1">
        <w:rPr>
          <w:rFonts w:eastAsia="Times New Roman"/>
          <w:color w:val="222222"/>
        </w:rPr>
        <w:t xml:space="preserve">, more than sixteen centuries earlier — the problem of </w:t>
      </w:r>
      <w:r w:rsidRPr="008065B1">
        <w:rPr>
          <w:rFonts w:eastAsia="Times New Roman"/>
          <w:i/>
          <w:iCs/>
          <w:color w:val="222222"/>
        </w:rPr>
        <w:t>sin</w:t>
      </w:r>
      <w:r w:rsidRPr="008065B1">
        <w:rPr>
          <w:rFonts w:eastAsia="Times New Roman"/>
          <w:color w:val="222222"/>
        </w:rPr>
        <w:t xml:space="preserve">, resulting in </w:t>
      </w:r>
      <w:r w:rsidRPr="008065B1">
        <w:rPr>
          <w:rFonts w:eastAsia="Times New Roman"/>
          <w:i/>
          <w:iCs/>
          <w:color w:val="222222"/>
        </w:rPr>
        <w:t>death</w:t>
      </w:r>
      <w:r w:rsidRPr="008065B1">
        <w:rPr>
          <w:rFonts w:eastAsia="Times New Roman"/>
          <w:color w:val="222222"/>
        </w:rPr>
        <w:t>. And God dealt with this matter where federal headship in the human race was once again involved.</w:t>
      </w:r>
    </w:p>
    <w:p w:rsidR="008065B1" w:rsidRPr="008065B1" w:rsidRDefault="008065B1" w:rsidP="008065B1">
      <w:pPr>
        <w:shd w:val="clear" w:color="auto" w:fill="FFFFFF"/>
        <w:ind w:left="0"/>
        <w:rPr>
          <w:rFonts w:eastAsia="Times New Roman"/>
          <w:color w:val="222222"/>
        </w:rPr>
      </w:pPr>
    </w:p>
    <w:p w:rsidR="008065B1" w:rsidRPr="008065B1" w:rsidRDefault="008065B1" w:rsidP="008065B1">
      <w:pPr>
        <w:shd w:val="clear" w:color="auto" w:fill="FFFFFF"/>
        <w:ind w:left="0"/>
        <w:rPr>
          <w:rFonts w:eastAsia="Times New Roman"/>
          <w:color w:val="222222"/>
        </w:rPr>
      </w:pPr>
      <w:r w:rsidRPr="008065B1">
        <w:rPr>
          <w:rFonts w:eastAsia="Times New Roman"/>
          <w:color w:val="222222"/>
        </w:rPr>
        <w:t xml:space="preserve">God singled out </w:t>
      </w:r>
      <w:r w:rsidRPr="008065B1">
        <w:rPr>
          <w:rFonts w:eastAsia="Times New Roman"/>
          <w:i/>
          <w:iCs/>
          <w:color w:val="222222"/>
        </w:rPr>
        <w:t>Shem as the only son with a God</w:t>
      </w:r>
      <w:r w:rsidRPr="008065B1">
        <w:rPr>
          <w:rFonts w:eastAsia="Times New Roman"/>
          <w:color w:val="222222"/>
        </w:rPr>
        <w:t>. And through the greater Son of Shem — through the lineage of Abraham, Isaac, and Jacob — over 2,300 years later, God,</w:t>
      </w:r>
      <w:r w:rsidRPr="008065B1">
        <w:rPr>
          <w:rFonts w:eastAsia="Times New Roman"/>
          <w:i/>
          <w:iCs/>
          <w:color w:val="222222"/>
        </w:rPr>
        <w:t xml:space="preserve"> for the final time</w:t>
      </w:r>
      <w:r w:rsidRPr="008065B1">
        <w:rPr>
          <w:rFonts w:eastAsia="Times New Roman"/>
          <w:color w:val="222222"/>
        </w:rPr>
        <w:t>, would again deal with the sin problem through one Man. The problem this time though would be dealt with and settled — through</w:t>
      </w:r>
      <w:r w:rsidRPr="008065B1">
        <w:rPr>
          <w:rFonts w:eastAsia="Times New Roman"/>
          <w:i/>
          <w:iCs/>
          <w:color w:val="222222"/>
        </w:rPr>
        <w:t xml:space="preserve"> the second Man, the last Adam, based on His finished work at Calvary.</w:t>
      </w:r>
    </w:p>
    <w:p w:rsidR="008065B1" w:rsidRPr="008065B1" w:rsidRDefault="008065B1" w:rsidP="008065B1">
      <w:pPr>
        <w:shd w:val="clear" w:color="auto" w:fill="FFFFFF"/>
        <w:ind w:left="0"/>
        <w:rPr>
          <w:rFonts w:eastAsia="Times New Roman"/>
          <w:color w:val="222222"/>
        </w:rPr>
      </w:pPr>
    </w:p>
    <w:p w:rsidR="008065B1" w:rsidRPr="008065B1" w:rsidRDefault="008065B1" w:rsidP="008065B1">
      <w:pPr>
        <w:shd w:val="clear" w:color="auto" w:fill="FFFFFF"/>
        <w:ind w:left="0"/>
        <w:rPr>
          <w:rFonts w:eastAsia="Times New Roman"/>
          <w:color w:val="222222"/>
        </w:rPr>
      </w:pPr>
      <w:r w:rsidRPr="008065B1">
        <w:rPr>
          <w:rFonts w:eastAsia="Times New Roman"/>
          <w:color w:val="222222"/>
        </w:rPr>
        <w:t xml:space="preserve">But dropping back to Noah’s day and the three prophecies concerning his sons, one can move forward from that point through the genealogies in chapter ten and see that which God brought to pass, over time, as Noah’s three sons and their progeny began to re-populate the earth. This chapter has to do with a placement of the </w:t>
      </w:r>
      <w:proofErr w:type="spellStart"/>
      <w:r w:rsidRPr="008065B1">
        <w:rPr>
          <w:rFonts w:eastAsia="Times New Roman"/>
          <w:color w:val="222222"/>
        </w:rPr>
        <w:t>nations</w:t>
      </w:r>
      <w:proofErr w:type="spellEnd"/>
      <w:r w:rsidRPr="008065B1">
        <w:rPr>
          <w:rFonts w:eastAsia="Times New Roman"/>
          <w:color w:val="222222"/>
        </w:rPr>
        <w:t xml:space="preserve"> descending from Noah’s three sons, God’s purpose for placing the nations in their particular location on earth, and how God brought the whole of the matter to pass.</w:t>
      </w:r>
    </w:p>
    <w:p w:rsidR="008065B1" w:rsidRPr="008065B1" w:rsidRDefault="008065B1" w:rsidP="008065B1">
      <w:pPr>
        <w:shd w:val="clear" w:color="auto" w:fill="FFFFFF"/>
        <w:ind w:left="0"/>
        <w:rPr>
          <w:rFonts w:eastAsia="Times New Roman"/>
          <w:color w:val="222222"/>
        </w:rPr>
      </w:pPr>
    </w:p>
    <w:p w:rsidR="008065B1" w:rsidRPr="008065B1" w:rsidRDefault="008065B1" w:rsidP="008065B1">
      <w:pPr>
        <w:shd w:val="clear" w:color="auto" w:fill="FFFFFF"/>
        <w:ind w:left="0"/>
        <w:rPr>
          <w:rFonts w:eastAsia="Times New Roman"/>
          <w:color w:val="222222"/>
        </w:rPr>
      </w:pPr>
      <w:r w:rsidRPr="008065B1">
        <w:rPr>
          <w:rFonts w:eastAsia="Times New Roman"/>
          <w:b/>
          <w:bCs/>
          <w:color w:val="222222"/>
        </w:rPr>
        <w:t>The Tower of Babel</w:t>
      </w:r>
    </w:p>
    <w:p w:rsidR="008065B1" w:rsidRPr="008065B1" w:rsidRDefault="008065B1" w:rsidP="008065B1">
      <w:pPr>
        <w:shd w:val="clear" w:color="auto" w:fill="FFFFFF"/>
        <w:ind w:left="0"/>
        <w:rPr>
          <w:rFonts w:eastAsia="Times New Roman"/>
          <w:color w:val="222222"/>
        </w:rPr>
      </w:pPr>
    </w:p>
    <w:p w:rsidR="008065B1" w:rsidRPr="008065B1" w:rsidRDefault="008065B1" w:rsidP="008065B1">
      <w:pPr>
        <w:shd w:val="clear" w:color="auto" w:fill="FFFFFF"/>
        <w:ind w:left="0"/>
        <w:rPr>
          <w:rFonts w:eastAsia="Times New Roman"/>
          <w:color w:val="222222"/>
        </w:rPr>
      </w:pPr>
      <w:r w:rsidRPr="008065B1">
        <w:rPr>
          <w:rFonts w:eastAsia="Times New Roman"/>
          <w:color w:val="222222"/>
        </w:rPr>
        <w:lastRenderedPageBreak/>
        <w:t xml:space="preserve">Events seen in the first part of </w:t>
      </w:r>
      <w:hyperlink r:id="rId13" w:history="1">
        <w:r w:rsidRPr="008065B1">
          <w:rPr>
            <w:rFonts w:eastAsia="Times New Roman"/>
            <w:color w:val="0062B5"/>
            <w:u w:val="single"/>
          </w:rPr>
          <w:t>Genesis 11</w:t>
        </w:r>
      </w:hyperlink>
      <w:r w:rsidRPr="008065B1">
        <w:rPr>
          <w:rFonts w:eastAsia="Times New Roman"/>
          <w:color w:val="222222"/>
        </w:rPr>
        <w:t xml:space="preserve"> form additional commentary on events previously seen in </w:t>
      </w:r>
      <w:hyperlink r:id="rId14" w:history="1">
        <w:r w:rsidRPr="008065B1">
          <w:rPr>
            <w:rFonts w:eastAsia="Times New Roman"/>
            <w:color w:val="0062B5"/>
            <w:u w:val="single"/>
          </w:rPr>
          <w:t>Genesis 10</w:t>
        </w:r>
      </w:hyperlink>
      <w:r w:rsidRPr="008065B1">
        <w:rPr>
          <w:rFonts w:eastAsia="Times New Roman"/>
          <w:color w:val="222222"/>
        </w:rPr>
        <w:t>. One of the ways God separated mankind in chapter ten was by different languages, and chapter eleven provides the origin of and reason for these different languages.</w:t>
      </w:r>
    </w:p>
    <w:p w:rsidR="008065B1" w:rsidRPr="008065B1" w:rsidRDefault="008065B1" w:rsidP="008065B1">
      <w:pPr>
        <w:shd w:val="clear" w:color="auto" w:fill="FFFFFF"/>
        <w:ind w:left="0"/>
        <w:rPr>
          <w:rFonts w:eastAsia="Times New Roman"/>
          <w:color w:val="222222"/>
        </w:rPr>
      </w:pPr>
    </w:p>
    <w:p w:rsidR="008065B1" w:rsidRPr="008065B1" w:rsidRDefault="008065B1" w:rsidP="008065B1">
      <w:pPr>
        <w:shd w:val="clear" w:color="auto" w:fill="FFFFFF"/>
        <w:ind w:left="0"/>
        <w:rPr>
          <w:rFonts w:eastAsia="Times New Roman"/>
          <w:color w:val="222222"/>
        </w:rPr>
      </w:pPr>
      <w:r w:rsidRPr="008065B1">
        <w:rPr>
          <w:rFonts w:eastAsia="Times New Roman"/>
          <w:color w:val="222222"/>
        </w:rPr>
        <w:t xml:space="preserve">In chapter eleven, man, following the Flood, migrated </w:t>
      </w:r>
      <w:r w:rsidRPr="008065B1">
        <w:rPr>
          <w:rFonts w:eastAsia="Times New Roman"/>
          <w:i/>
          <w:iCs/>
          <w:color w:val="222222"/>
        </w:rPr>
        <w:t xml:space="preserve">eastward </w:t>
      </w:r>
      <w:r w:rsidRPr="008065B1">
        <w:rPr>
          <w:rFonts w:eastAsia="Times New Roman"/>
          <w:color w:val="222222"/>
        </w:rPr>
        <w:t>(</w:t>
      </w:r>
      <w:r w:rsidRPr="008065B1">
        <w:rPr>
          <w:rFonts w:eastAsia="Times New Roman"/>
          <w:i/>
          <w:iCs/>
          <w:color w:val="222222"/>
        </w:rPr>
        <w:t>ref</w:t>
      </w:r>
      <w:r w:rsidRPr="008065B1">
        <w:rPr>
          <w:rFonts w:eastAsia="Times New Roman"/>
          <w:color w:val="222222"/>
        </w:rPr>
        <w:t xml:space="preserve">. ASV, NASB, NIV) from the area where the ark had come to rest, settling in “a plain in the land of Shinar.” And those settling in this plain spoke only </w:t>
      </w:r>
      <w:r w:rsidRPr="008065B1">
        <w:rPr>
          <w:rFonts w:eastAsia="Times New Roman"/>
          <w:i/>
          <w:iCs/>
          <w:color w:val="222222"/>
        </w:rPr>
        <w:t>one language</w:t>
      </w:r>
      <w:r w:rsidRPr="008065B1">
        <w:rPr>
          <w:rFonts w:eastAsia="Times New Roman"/>
          <w:color w:val="222222"/>
        </w:rPr>
        <w:t xml:space="preserve"> (</w:t>
      </w:r>
      <w:hyperlink r:id="rId15" w:history="1">
        <w:r w:rsidRPr="008065B1">
          <w:rPr>
            <w:rFonts w:eastAsia="Times New Roman"/>
            <w:color w:val="0062B5"/>
            <w:u w:val="single"/>
          </w:rPr>
          <w:t>Genesis 11:1</w:t>
        </w:r>
      </w:hyperlink>
      <w:r w:rsidRPr="008065B1">
        <w:rPr>
          <w:rFonts w:eastAsia="Times New Roman"/>
          <w:color w:val="222222"/>
        </w:rPr>
        <w:t>).</w:t>
      </w:r>
    </w:p>
    <w:p w:rsidR="008065B1" w:rsidRPr="008065B1" w:rsidRDefault="008065B1" w:rsidP="008065B1">
      <w:pPr>
        <w:shd w:val="clear" w:color="auto" w:fill="FFFFFF"/>
        <w:ind w:left="0"/>
        <w:rPr>
          <w:rFonts w:eastAsia="Times New Roman"/>
          <w:color w:val="222222"/>
        </w:rPr>
      </w:pPr>
    </w:p>
    <w:p w:rsidR="008065B1" w:rsidRPr="008065B1" w:rsidRDefault="008065B1" w:rsidP="008065B1">
      <w:pPr>
        <w:shd w:val="clear" w:color="auto" w:fill="FFFFFF"/>
        <w:ind w:left="0"/>
        <w:rPr>
          <w:rFonts w:eastAsia="Times New Roman"/>
          <w:color w:val="222222"/>
        </w:rPr>
      </w:pPr>
      <w:r w:rsidRPr="008065B1">
        <w:rPr>
          <w:rFonts w:eastAsia="Times New Roman"/>
          <w:color w:val="222222"/>
        </w:rPr>
        <w:t xml:space="preserve">In this plain, Nimrod built four cities, forming a “kingdom.” And those in the plain, in one of these cities — Babel — sought to form </w:t>
      </w:r>
      <w:r w:rsidRPr="008065B1">
        <w:rPr>
          <w:rFonts w:eastAsia="Times New Roman"/>
          <w:i/>
          <w:iCs/>
          <w:color w:val="222222"/>
        </w:rPr>
        <w:t>a centralized national existence through building a tower and making a name for themselves</w:t>
      </w:r>
      <w:r w:rsidRPr="008065B1">
        <w:rPr>
          <w:rFonts w:eastAsia="Times New Roman"/>
          <w:color w:val="222222"/>
        </w:rPr>
        <w:t>, lest they be “scattered abroad upon the face of the earth” (</w:t>
      </w:r>
      <w:hyperlink r:id="rId16" w:history="1">
        <w:r w:rsidRPr="008065B1">
          <w:rPr>
            <w:rFonts w:eastAsia="Times New Roman"/>
            <w:color w:val="0062B5"/>
            <w:u w:val="single"/>
          </w:rPr>
          <w:t>Genesis 10:10</w:t>
        </w:r>
      </w:hyperlink>
      <w:r w:rsidRPr="008065B1">
        <w:rPr>
          <w:rFonts w:eastAsia="Times New Roman"/>
          <w:color w:val="222222"/>
        </w:rPr>
        <w:t xml:space="preserve">; </w:t>
      </w:r>
      <w:hyperlink r:id="rId17" w:history="1">
        <w:r w:rsidRPr="008065B1">
          <w:rPr>
            <w:rFonts w:eastAsia="Times New Roman"/>
            <w:color w:val="0062B5"/>
            <w:u w:val="single"/>
          </w:rPr>
          <w:t>11:2-4</w:t>
        </w:r>
      </w:hyperlink>
      <w:r w:rsidRPr="008065B1">
        <w:rPr>
          <w:rFonts w:eastAsia="Times New Roman"/>
          <w:color w:val="222222"/>
        </w:rPr>
        <w:t xml:space="preserve">, </w:t>
      </w:r>
      <w:hyperlink r:id="rId18" w:history="1">
        <w:r w:rsidRPr="008065B1">
          <w:rPr>
            <w:rFonts w:eastAsia="Times New Roman"/>
            <w:color w:val="0062B5"/>
            <w:u w:val="single"/>
          </w:rPr>
          <w:t>9</w:t>
        </w:r>
      </w:hyperlink>
      <w:r w:rsidRPr="008065B1">
        <w:rPr>
          <w:rFonts w:eastAsia="Times New Roman"/>
          <w:color w:val="222222"/>
        </w:rPr>
        <w:t>).</w:t>
      </w:r>
    </w:p>
    <w:p w:rsidR="008065B1" w:rsidRPr="008065B1" w:rsidRDefault="008065B1" w:rsidP="008065B1">
      <w:pPr>
        <w:shd w:val="clear" w:color="auto" w:fill="FFFFFF"/>
        <w:ind w:left="0"/>
        <w:rPr>
          <w:rFonts w:eastAsia="Times New Roman"/>
          <w:color w:val="222222"/>
        </w:rPr>
      </w:pPr>
    </w:p>
    <w:p w:rsidR="008065B1" w:rsidRPr="008065B1" w:rsidRDefault="008065B1" w:rsidP="008065B1">
      <w:pPr>
        <w:shd w:val="clear" w:color="auto" w:fill="FFFFFF"/>
        <w:ind w:left="0"/>
        <w:rPr>
          <w:rFonts w:eastAsia="Times New Roman"/>
          <w:color w:val="222222"/>
        </w:rPr>
      </w:pPr>
      <w:r w:rsidRPr="008065B1">
        <w:rPr>
          <w:rFonts w:eastAsia="Times New Roman"/>
          <w:color w:val="222222"/>
        </w:rPr>
        <w:t>But the Lord came down to view the matter. And because of that which could result, the Lord “confounded their language” (gave them different languages) so that they couldn’t understand one another. Then the Lord “scattered them abroad…upon the face of all the earth” (</w:t>
      </w:r>
      <w:hyperlink r:id="rId19" w:history="1">
        <w:r w:rsidRPr="008065B1">
          <w:rPr>
            <w:rFonts w:eastAsia="Times New Roman"/>
            <w:color w:val="0062B5"/>
            <w:u w:val="single"/>
          </w:rPr>
          <w:t>Genesis 11:5-8</w:t>
        </w:r>
      </w:hyperlink>
      <w:r w:rsidRPr="008065B1">
        <w:rPr>
          <w:rFonts w:eastAsia="Times New Roman"/>
          <w:color w:val="222222"/>
        </w:rPr>
        <w:t>).</w:t>
      </w:r>
    </w:p>
    <w:p w:rsidR="008065B1" w:rsidRPr="008065B1" w:rsidRDefault="008065B1" w:rsidP="008065B1">
      <w:pPr>
        <w:shd w:val="clear" w:color="auto" w:fill="FFFFFF"/>
        <w:ind w:left="0"/>
        <w:rPr>
          <w:rFonts w:eastAsia="Times New Roman"/>
          <w:color w:val="222222"/>
        </w:rPr>
      </w:pPr>
    </w:p>
    <w:p w:rsidR="008065B1" w:rsidRPr="008065B1" w:rsidRDefault="008065B1" w:rsidP="008065B1">
      <w:pPr>
        <w:shd w:val="clear" w:color="auto" w:fill="FFFFFF"/>
        <w:ind w:left="0"/>
        <w:rPr>
          <w:rFonts w:eastAsia="Times New Roman"/>
          <w:color w:val="222222"/>
        </w:rPr>
      </w:pPr>
      <w:r w:rsidRPr="008065B1">
        <w:rPr>
          <w:rFonts w:eastAsia="Times New Roman"/>
          <w:b/>
          <w:bCs/>
          <w:color w:val="222222"/>
        </w:rPr>
        <w:t>God’s Separation of the Nations</w:t>
      </w:r>
    </w:p>
    <w:p w:rsidR="008065B1" w:rsidRPr="008065B1" w:rsidRDefault="008065B1" w:rsidP="008065B1">
      <w:pPr>
        <w:shd w:val="clear" w:color="auto" w:fill="FFFFFF"/>
        <w:ind w:left="0"/>
        <w:rPr>
          <w:rFonts w:eastAsia="Times New Roman"/>
          <w:color w:val="222222"/>
        </w:rPr>
      </w:pPr>
    </w:p>
    <w:p w:rsidR="008065B1" w:rsidRPr="008065B1" w:rsidRDefault="008065B1" w:rsidP="008065B1">
      <w:pPr>
        <w:shd w:val="clear" w:color="auto" w:fill="FFFFFF"/>
        <w:ind w:left="0"/>
        <w:rPr>
          <w:rFonts w:eastAsia="Times New Roman"/>
          <w:color w:val="222222"/>
        </w:rPr>
      </w:pPr>
      <w:r w:rsidRPr="008065B1">
        <w:rPr>
          <w:rFonts w:eastAsia="Times New Roman"/>
          <w:color w:val="222222"/>
        </w:rPr>
        <w:t>In chapter ten God provides genealogies of Noah’s three sons, with each genealogy going through a number of generations. And the names of the descendants of each son, through these generations, are given — names which today, from history, can be associated with people dwelling in a particular part of the earth.</w:t>
      </w:r>
    </w:p>
    <w:p w:rsidR="008065B1" w:rsidRPr="008065B1" w:rsidRDefault="008065B1" w:rsidP="008065B1">
      <w:pPr>
        <w:shd w:val="clear" w:color="auto" w:fill="FFFFFF"/>
        <w:ind w:left="0"/>
        <w:rPr>
          <w:rFonts w:eastAsia="Times New Roman"/>
          <w:color w:val="222222"/>
        </w:rPr>
      </w:pPr>
    </w:p>
    <w:p w:rsidR="008065B1" w:rsidRPr="008065B1" w:rsidRDefault="008065B1" w:rsidP="008065B1">
      <w:pPr>
        <w:shd w:val="clear" w:color="auto" w:fill="FFFFFF"/>
        <w:ind w:left="0"/>
        <w:rPr>
          <w:rFonts w:eastAsia="Times New Roman"/>
          <w:color w:val="222222"/>
        </w:rPr>
      </w:pPr>
      <w:r w:rsidRPr="008065B1">
        <w:rPr>
          <w:rFonts w:eastAsia="Times New Roman"/>
          <w:color w:val="222222"/>
        </w:rPr>
        <w:t>At the time God dealt with man at Babel, in the land of Shinar, He separated individuals in a nationalistic sense through several means.</w:t>
      </w:r>
    </w:p>
    <w:p w:rsidR="008065B1" w:rsidRPr="008065B1" w:rsidRDefault="008065B1" w:rsidP="008065B1">
      <w:pPr>
        <w:shd w:val="clear" w:color="auto" w:fill="FFFFFF"/>
        <w:ind w:left="0"/>
        <w:rPr>
          <w:rFonts w:eastAsia="Times New Roman"/>
          <w:color w:val="222222"/>
        </w:rPr>
      </w:pPr>
    </w:p>
    <w:p w:rsidR="008065B1" w:rsidRPr="008065B1" w:rsidRDefault="008065B1" w:rsidP="008065B1">
      <w:pPr>
        <w:shd w:val="clear" w:color="auto" w:fill="FFFFFF"/>
        <w:ind w:left="0"/>
        <w:rPr>
          <w:rFonts w:eastAsia="Times New Roman"/>
          <w:color w:val="222222"/>
        </w:rPr>
      </w:pPr>
      <w:r w:rsidRPr="008065B1">
        <w:rPr>
          <w:rFonts w:eastAsia="Times New Roman"/>
          <w:color w:val="222222"/>
        </w:rPr>
        <w:t xml:space="preserve">First, each group of individuals was given </w:t>
      </w:r>
      <w:r w:rsidRPr="008065B1">
        <w:rPr>
          <w:rFonts w:eastAsia="Times New Roman"/>
          <w:i/>
          <w:iCs/>
          <w:color w:val="222222"/>
        </w:rPr>
        <w:t>a particular language</w:t>
      </w:r>
      <w:r w:rsidRPr="008065B1">
        <w:rPr>
          <w:rFonts w:eastAsia="Times New Roman"/>
          <w:color w:val="222222"/>
        </w:rPr>
        <w:t xml:space="preserve">, unknown to any of the other groups. They were then driven out and given </w:t>
      </w:r>
      <w:r w:rsidRPr="008065B1">
        <w:rPr>
          <w:rFonts w:eastAsia="Times New Roman"/>
          <w:i/>
          <w:iCs/>
          <w:color w:val="222222"/>
        </w:rPr>
        <w:t>a particular land</w:t>
      </w:r>
      <w:r w:rsidRPr="008065B1">
        <w:rPr>
          <w:rFonts w:eastAsia="Times New Roman"/>
          <w:color w:val="222222"/>
        </w:rPr>
        <w:t xml:space="preserve"> on the earth, a land of their own which was separate from the land of any of the others (</w:t>
      </w:r>
      <w:hyperlink r:id="rId20" w:history="1">
        <w:r w:rsidRPr="008065B1">
          <w:rPr>
            <w:rFonts w:eastAsia="Times New Roman"/>
            <w:color w:val="0062B5"/>
            <w:u w:val="single"/>
          </w:rPr>
          <w:t>Genesis 10:5</w:t>
        </w:r>
      </w:hyperlink>
      <w:r w:rsidRPr="008065B1">
        <w:rPr>
          <w:rFonts w:eastAsia="Times New Roman"/>
          <w:color w:val="222222"/>
        </w:rPr>
        <w:t xml:space="preserve">, </w:t>
      </w:r>
      <w:hyperlink r:id="rId21" w:history="1">
        <w:r w:rsidRPr="008065B1">
          <w:rPr>
            <w:rFonts w:eastAsia="Times New Roman"/>
            <w:color w:val="0062B5"/>
            <w:u w:val="single"/>
          </w:rPr>
          <w:t>20</w:t>
        </w:r>
      </w:hyperlink>
      <w:r w:rsidRPr="008065B1">
        <w:rPr>
          <w:rFonts w:eastAsia="Times New Roman"/>
          <w:color w:val="222222"/>
        </w:rPr>
        <w:t xml:space="preserve">, </w:t>
      </w:r>
      <w:hyperlink r:id="rId22" w:history="1">
        <w:r w:rsidRPr="008065B1">
          <w:rPr>
            <w:rFonts w:eastAsia="Times New Roman"/>
            <w:color w:val="0062B5"/>
            <w:u w:val="single"/>
          </w:rPr>
          <w:t>32</w:t>
        </w:r>
      </w:hyperlink>
      <w:r w:rsidRPr="008065B1">
        <w:rPr>
          <w:rFonts w:eastAsia="Times New Roman"/>
          <w:color w:val="222222"/>
        </w:rPr>
        <w:t>).</w:t>
      </w:r>
    </w:p>
    <w:p w:rsidR="008065B1" w:rsidRPr="008065B1" w:rsidRDefault="008065B1" w:rsidP="008065B1">
      <w:pPr>
        <w:shd w:val="clear" w:color="auto" w:fill="FFFFFF"/>
        <w:ind w:left="0"/>
        <w:rPr>
          <w:rFonts w:eastAsia="Times New Roman"/>
          <w:color w:val="222222"/>
        </w:rPr>
      </w:pPr>
    </w:p>
    <w:p w:rsidR="008065B1" w:rsidRPr="008065B1" w:rsidRDefault="008065B1" w:rsidP="008065B1">
      <w:pPr>
        <w:shd w:val="clear" w:color="auto" w:fill="FFFFFF"/>
        <w:ind w:left="0"/>
        <w:rPr>
          <w:rFonts w:eastAsia="Times New Roman"/>
          <w:color w:val="222222"/>
        </w:rPr>
      </w:pPr>
      <w:r w:rsidRPr="008065B1">
        <w:rPr>
          <w:rFonts w:eastAsia="Times New Roman"/>
          <w:color w:val="222222"/>
        </w:rPr>
        <w:t xml:space="preserve">Second, at some point after each group was separated from all the other groups and in their own land, </w:t>
      </w:r>
      <w:r w:rsidRPr="008065B1">
        <w:rPr>
          <w:rFonts w:eastAsia="Times New Roman"/>
          <w:i/>
          <w:iCs/>
          <w:color w:val="222222"/>
        </w:rPr>
        <w:t>God divided the earth itself, separating one land mass from another land mass</w:t>
      </w:r>
      <w:r w:rsidRPr="008065B1">
        <w:rPr>
          <w:rFonts w:eastAsia="Times New Roman"/>
          <w:color w:val="222222"/>
        </w:rPr>
        <w:t>. (</w:t>
      </w:r>
      <w:hyperlink r:id="rId23" w:history="1">
        <w:r w:rsidRPr="008065B1">
          <w:rPr>
            <w:rFonts w:eastAsia="Times New Roman"/>
            <w:color w:val="0062B5"/>
            <w:u w:val="single"/>
          </w:rPr>
          <w:t>Genesis 10:25</w:t>
        </w:r>
      </w:hyperlink>
      <w:r w:rsidRPr="008065B1">
        <w:rPr>
          <w:rFonts w:eastAsia="Times New Roman"/>
          <w:color w:val="222222"/>
        </w:rPr>
        <w:t>).</w:t>
      </w:r>
    </w:p>
    <w:p w:rsidR="008065B1" w:rsidRPr="008065B1" w:rsidRDefault="008065B1" w:rsidP="008065B1">
      <w:pPr>
        <w:shd w:val="clear" w:color="auto" w:fill="FFFFFF"/>
        <w:ind w:left="0"/>
        <w:rPr>
          <w:rFonts w:eastAsia="Times New Roman"/>
          <w:color w:val="222222"/>
        </w:rPr>
      </w:pPr>
    </w:p>
    <w:p w:rsidR="008065B1" w:rsidRPr="008065B1" w:rsidRDefault="008065B1" w:rsidP="008065B1">
      <w:pPr>
        <w:shd w:val="clear" w:color="auto" w:fill="FFFFFF"/>
        <w:ind w:left="0"/>
        <w:rPr>
          <w:rFonts w:eastAsia="Times New Roman"/>
          <w:color w:val="222222"/>
        </w:rPr>
      </w:pPr>
      <w:r w:rsidRPr="008065B1">
        <w:rPr>
          <w:rFonts w:eastAsia="Times New Roman"/>
          <w:color w:val="222222"/>
        </w:rPr>
        <w:t>There are two different words in the Hebrew text translated “divide” in chapter ten. One word is used in verses five and thirty-two (having to do with a separation of mankind by languages, along with their being placed in different lands); and the other word is used in verse twenty-five, having to do with a separation or division of the earth itself.</w:t>
      </w:r>
    </w:p>
    <w:p w:rsidR="008065B1" w:rsidRPr="008065B1" w:rsidRDefault="008065B1" w:rsidP="008065B1">
      <w:pPr>
        <w:shd w:val="clear" w:color="auto" w:fill="FFFFFF"/>
        <w:ind w:left="0"/>
        <w:rPr>
          <w:rFonts w:eastAsia="Times New Roman"/>
          <w:color w:val="222222"/>
        </w:rPr>
      </w:pPr>
    </w:p>
    <w:p w:rsidR="008065B1" w:rsidRPr="008065B1" w:rsidRDefault="008065B1" w:rsidP="008065B1">
      <w:pPr>
        <w:shd w:val="clear" w:color="auto" w:fill="FFFFFF"/>
        <w:ind w:left="0"/>
        <w:rPr>
          <w:rFonts w:eastAsia="Times New Roman"/>
          <w:color w:val="222222"/>
        </w:rPr>
      </w:pPr>
      <w:r w:rsidRPr="008065B1">
        <w:rPr>
          <w:rFonts w:eastAsia="Times New Roman"/>
          <w:color w:val="222222"/>
        </w:rPr>
        <w:t xml:space="preserve">How did God separate or divide the earth into segments? The evident answer is seen in </w:t>
      </w:r>
      <w:hyperlink r:id="rId24" w:history="1">
        <w:r w:rsidRPr="008065B1">
          <w:rPr>
            <w:rFonts w:eastAsia="Times New Roman"/>
            <w:color w:val="0062B5"/>
            <w:u w:val="single"/>
          </w:rPr>
          <w:t>Job 38:25</w:t>
        </w:r>
      </w:hyperlink>
      <w:r w:rsidRPr="008065B1">
        <w:rPr>
          <w:rFonts w:eastAsia="Times New Roman"/>
          <w:color w:val="222222"/>
        </w:rPr>
        <w:t xml:space="preserve">, where the same word translated “divide” in </w:t>
      </w:r>
      <w:hyperlink r:id="rId25" w:history="1">
        <w:r w:rsidRPr="008065B1">
          <w:rPr>
            <w:rFonts w:eastAsia="Times New Roman"/>
            <w:color w:val="0062B5"/>
            <w:u w:val="single"/>
          </w:rPr>
          <w:t>Genesis 10:25</w:t>
        </w:r>
      </w:hyperlink>
      <w:r w:rsidRPr="008065B1">
        <w:rPr>
          <w:rFonts w:eastAsia="Times New Roman"/>
          <w:color w:val="222222"/>
        </w:rPr>
        <w:t xml:space="preserve"> is used relative to </w:t>
      </w:r>
      <w:r w:rsidRPr="008065B1">
        <w:rPr>
          <w:rFonts w:eastAsia="Times New Roman"/>
          <w:i/>
          <w:iCs/>
          <w:color w:val="222222"/>
        </w:rPr>
        <w:t>a separation by water</w:t>
      </w:r>
      <w:r w:rsidRPr="008065B1">
        <w:rPr>
          <w:rFonts w:eastAsia="Times New Roman"/>
          <w:color w:val="222222"/>
        </w:rPr>
        <w:t>.</w:t>
      </w:r>
    </w:p>
    <w:p w:rsidR="008065B1" w:rsidRPr="008065B1" w:rsidRDefault="008065B1" w:rsidP="008065B1">
      <w:pPr>
        <w:shd w:val="clear" w:color="auto" w:fill="FFFFFF"/>
        <w:ind w:left="0"/>
        <w:rPr>
          <w:rFonts w:eastAsia="Times New Roman"/>
          <w:color w:val="222222"/>
        </w:rPr>
      </w:pPr>
    </w:p>
    <w:p w:rsidR="008065B1" w:rsidRPr="008065B1" w:rsidRDefault="008065B1" w:rsidP="008065B1">
      <w:pPr>
        <w:shd w:val="clear" w:color="auto" w:fill="FFFFFF"/>
        <w:ind w:left="0"/>
        <w:rPr>
          <w:rFonts w:eastAsia="Times New Roman"/>
          <w:color w:val="222222"/>
        </w:rPr>
      </w:pPr>
      <w:r w:rsidRPr="008065B1">
        <w:rPr>
          <w:rFonts w:eastAsia="Times New Roman"/>
          <w:color w:val="222222"/>
        </w:rPr>
        <w:t xml:space="preserve">Once God had separated all the different nations and placed them in their own lands, He then “divided” </w:t>
      </w:r>
      <w:r w:rsidRPr="008065B1">
        <w:rPr>
          <w:rFonts w:eastAsia="Times New Roman"/>
          <w:i/>
          <w:iCs/>
          <w:color w:val="222222"/>
        </w:rPr>
        <w:t>the earth</w:t>
      </w:r>
      <w:r w:rsidRPr="008065B1">
        <w:rPr>
          <w:rFonts w:eastAsia="Times New Roman"/>
          <w:color w:val="222222"/>
        </w:rPr>
        <w:t>. He could only have separated land masses, forming separate land masses, separate continents, etc. And this separation can evidently be seen one place today by viewing a map of the east coast of South America and the west coast of Africa. The shape of each gives the appearance that at one time in the distant past they were one continent, then separated. And they give that appearance because this is evidently what occurred, not only here but worldwide.</w:t>
      </w:r>
    </w:p>
    <w:p w:rsidR="008065B1" w:rsidRPr="008065B1" w:rsidRDefault="008065B1" w:rsidP="008065B1">
      <w:pPr>
        <w:shd w:val="clear" w:color="auto" w:fill="FFFFFF"/>
        <w:ind w:left="0"/>
        <w:rPr>
          <w:rFonts w:eastAsia="Times New Roman"/>
          <w:color w:val="222222"/>
        </w:rPr>
      </w:pPr>
    </w:p>
    <w:p w:rsidR="008065B1" w:rsidRPr="008065B1" w:rsidRDefault="008065B1" w:rsidP="008065B1">
      <w:pPr>
        <w:shd w:val="clear" w:color="auto" w:fill="FFFFFF"/>
        <w:ind w:left="0"/>
        <w:rPr>
          <w:rFonts w:eastAsia="Times New Roman"/>
          <w:color w:val="222222"/>
        </w:rPr>
      </w:pPr>
      <w:r w:rsidRPr="008065B1">
        <w:rPr>
          <w:rFonts w:eastAsia="Times New Roman"/>
          <w:color w:val="222222"/>
        </w:rPr>
        <w:t xml:space="preserve">How did natives on islands out in the Pacific Ocean get there? How did the American Indian get to the North American continent, the Aborigine to Australia, etc.? The answer is simple. And the answer is not in the book, </w:t>
      </w:r>
      <w:proofErr w:type="spellStart"/>
      <w:r w:rsidRPr="008065B1">
        <w:rPr>
          <w:rFonts w:eastAsia="Times New Roman"/>
          <w:i/>
          <w:iCs/>
          <w:color w:val="222222"/>
        </w:rPr>
        <w:t>Kon</w:t>
      </w:r>
      <w:proofErr w:type="spellEnd"/>
      <w:r w:rsidRPr="008065B1">
        <w:rPr>
          <w:rFonts w:eastAsia="Times New Roman"/>
          <w:i/>
          <w:iCs/>
          <w:color w:val="222222"/>
        </w:rPr>
        <w:t xml:space="preserve"> </w:t>
      </w:r>
      <w:proofErr w:type="spellStart"/>
      <w:r w:rsidRPr="008065B1">
        <w:rPr>
          <w:rFonts w:eastAsia="Times New Roman"/>
          <w:i/>
          <w:iCs/>
          <w:color w:val="222222"/>
        </w:rPr>
        <w:t>Tiki</w:t>
      </w:r>
      <w:proofErr w:type="spellEnd"/>
      <w:r w:rsidRPr="008065B1">
        <w:rPr>
          <w:rFonts w:eastAsia="Times New Roman"/>
          <w:color w:val="222222"/>
        </w:rPr>
        <w:t>, or in a frozen Bering Strait. Rather, the answer is in the Bible. These individuals’ ancestors were already on these land masses when the earth was divided by oceans and seas during the days of Peleg, over one hundred years after the Flood.</w:t>
      </w:r>
    </w:p>
    <w:p w:rsidR="008065B1" w:rsidRPr="008065B1" w:rsidRDefault="008065B1" w:rsidP="008065B1">
      <w:pPr>
        <w:shd w:val="clear" w:color="auto" w:fill="FFFFFF"/>
        <w:ind w:left="0"/>
        <w:rPr>
          <w:rFonts w:eastAsia="Times New Roman"/>
          <w:color w:val="222222"/>
        </w:rPr>
      </w:pPr>
    </w:p>
    <w:p w:rsidR="008065B1" w:rsidRPr="008065B1" w:rsidRDefault="008065B1" w:rsidP="008065B1">
      <w:pPr>
        <w:shd w:val="clear" w:color="auto" w:fill="FFFFFF"/>
        <w:ind w:left="0"/>
        <w:rPr>
          <w:rFonts w:eastAsia="Times New Roman"/>
          <w:color w:val="222222"/>
        </w:rPr>
      </w:pPr>
      <w:r w:rsidRPr="008065B1">
        <w:rPr>
          <w:rFonts w:eastAsia="Times New Roman"/>
          <w:color w:val="222222"/>
        </w:rPr>
        <w:t>The general separation of the sons of Noah, as determined by the names in the three lineages in Genesis chapter ten, was across three parts of the earth. The descendants of Japheth were spread across the northern parts of the earth, the descendants of Shem across the central parts, and the descendants of Ham across the southern parts. This separation, of course, is general. There are numerous exceptions.</w:t>
      </w:r>
    </w:p>
    <w:p w:rsidR="008065B1" w:rsidRPr="008065B1" w:rsidRDefault="008065B1" w:rsidP="008065B1">
      <w:pPr>
        <w:shd w:val="clear" w:color="auto" w:fill="FFFFFF"/>
        <w:ind w:left="0"/>
        <w:rPr>
          <w:rFonts w:eastAsia="Times New Roman"/>
          <w:color w:val="222222"/>
        </w:rPr>
      </w:pPr>
    </w:p>
    <w:p w:rsidR="008065B1" w:rsidRPr="008065B1" w:rsidRDefault="008065B1" w:rsidP="008065B1">
      <w:pPr>
        <w:shd w:val="clear" w:color="auto" w:fill="FFFFFF"/>
        <w:ind w:left="0"/>
        <w:rPr>
          <w:rFonts w:eastAsia="Times New Roman"/>
          <w:color w:val="222222"/>
        </w:rPr>
      </w:pPr>
      <w:r w:rsidRPr="008065B1">
        <w:rPr>
          <w:rFonts w:eastAsia="Times New Roman"/>
          <w:b/>
          <w:bCs/>
          <w:color w:val="222222"/>
        </w:rPr>
        <w:t>God’s Purpose for Separating the Nations</w:t>
      </w:r>
    </w:p>
    <w:p w:rsidR="008065B1" w:rsidRPr="008065B1" w:rsidRDefault="008065B1" w:rsidP="008065B1">
      <w:pPr>
        <w:shd w:val="clear" w:color="auto" w:fill="FFFFFF"/>
        <w:ind w:left="0"/>
        <w:rPr>
          <w:rFonts w:eastAsia="Times New Roman"/>
          <w:color w:val="222222"/>
        </w:rPr>
      </w:pPr>
    </w:p>
    <w:p w:rsidR="008065B1" w:rsidRPr="008065B1" w:rsidRDefault="008065B1" w:rsidP="008065B1">
      <w:pPr>
        <w:shd w:val="clear" w:color="auto" w:fill="FFFFFF"/>
        <w:ind w:left="0"/>
        <w:rPr>
          <w:rFonts w:eastAsia="Times New Roman"/>
          <w:color w:val="222222"/>
        </w:rPr>
      </w:pPr>
      <w:r w:rsidRPr="008065B1">
        <w:rPr>
          <w:rFonts w:eastAsia="Times New Roman"/>
          <w:color w:val="222222"/>
        </w:rPr>
        <w:t xml:space="preserve">Other than that stated in </w:t>
      </w:r>
      <w:hyperlink r:id="rId26" w:history="1">
        <w:r w:rsidRPr="008065B1">
          <w:rPr>
            <w:rFonts w:eastAsia="Times New Roman"/>
            <w:color w:val="0062B5"/>
            <w:u w:val="single"/>
          </w:rPr>
          <w:t>Genesis 11:6</w:t>
        </w:r>
      </w:hyperlink>
      <w:r w:rsidRPr="008065B1">
        <w:rPr>
          <w:rFonts w:eastAsia="Times New Roman"/>
          <w:color w:val="222222"/>
        </w:rPr>
        <w:t xml:space="preserve">, what does Scripture have to say about </w:t>
      </w:r>
      <w:r w:rsidRPr="008065B1">
        <w:rPr>
          <w:rFonts w:eastAsia="Times New Roman"/>
          <w:i/>
          <w:iCs/>
          <w:color w:val="222222"/>
        </w:rPr>
        <w:t>God’s purpose</w:t>
      </w:r>
      <w:r w:rsidRPr="008065B1">
        <w:rPr>
          <w:rFonts w:eastAsia="Times New Roman"/>
          <w:color w:val="222222"/>
        </w:rPr>
        <w:t xml:space="preserve"> for a separation of the nations, as seen in chapter ten?</w:t>
      </w:r>
    </w:p>
    <w:p w:rsidR="008065B1" w:rsidRPr="008065B1" w:rsidRDefault="008065B1" w:rsidP="008065B1">
      <w:pPr>
        <w:shd w:val="clear" w:color="auto" w:fill="FFFFFF"/>
        <w:ind w:left="0"/>
        <w:rPr>
          <w:rFonts w:eastAsia="Times New Roman"/>
          <w:color w:val="222222"/>
        </w:rPr>
      </w:pPr>
    </w:p>
    <w:p w:rsidR="008065B1" w:rsidRPr="008065B1" w:rsidRDefault="008065B1" w:rsidP="008065B1">
      <w:pPr>
        <w:shd w:val="clear" w:color="auto" w:fill="FFFFFF"/>
        <w:ind w:left="0"/>
        <w:rPr>
          <w:rFonts w:eastAsia="Times New Roman"/>
          <w:color w:val="222222"/>
        </w:rPr>
      </w:pPr>
      <w:r w:rsidRPr="008065B1">
        <w:rPr>
          <w:rFonts w:eastAsia="Times New Roman"/>
          <w:color w:val="222222"/>
        </w:rPr>
        <w:t>God’s purpose, along with another way in which He divided the nations, is given elsewhere in Scripture.</w:t>
      </w:r>
    </w:p>
    <w:p w:rsidR="008065B1" w:rsidRPr="008065B1" w:rsidRDefault="008065B1" w:rsidP="008065B1">
      <w:pPr>
        <w:shd w:val="clear" w:color="auto" w:fill="FFFFFF"/>
        <w:ind w:left="0"/>
        <w:rPr>
          <w:rFonts w:eastAsia="Times New Roman"/>
          <w:color w:val="222222"/>
        </w:rPr>
      </w:pPr>
    </w:p>
    <w:p w:rsidR="008065B1" w:rsidRPr="008065B1" w:rsidRDefault="008065B1" w:rsidP="008065B1">
      <w:pPr>
        <w:shd w:val="clear" w:color="auto" w:fill="FFFFFF"/>
        <w:ind w:left="0"/>
        <w:rPr>
          <w:rFonts w:eastAsia="Times New Roman"/>
          <w:color w:val="222222"/>
        </w:rPr>
      </w:pPr>
      <w:r w:rsidRPr="008065B1">
        <w:rPr>
          <w:rFonts w:eastAsia="Times New Roman"/>
          <w:color w:val="222222"/>
        </w:rPr>
        <w:t xml:space="preserve">Note </w:t>
      </w:r>
      <w:hyperlink r:id="rId27" w:history="1">
        <w:r w:rsidRPr="008065B1">
          <w:rPr>
            <w:rFonts w:eastAsia="Times New Roman"/>
            <w:color w:val="0062B5"/>
            <w:u w:val="single"/>
          </w:rPr>
          <w:t>Deuteronomy 32:8</w:t>
        </w:r>
      </w:hyperlink>
      <w:r w:rsidRPr="008065B1">
        <w:rPr>
          <w:rFonts w:eastAsia="Times New Roman"/>
          <w:color w:val="222222"/>
        </w:rPr>
        <w:t>:</w:t>
      </w:r>
    </w:p>
    <w:p w:rsidR="008065B1" w:rsidRPr="008065B1" w:rsidRDefault="008065B1" w:rsidP="008065B1">
      <w:pPr>
        <w:shd w:val="clear" w:color="auto" w:fill="FFFFFF"/>
        <w:ind w:left="0"/>
        <w:rPr>
          <w:rFonts w:eastAsia="Times New Roman"/>
          <w:color w:val="222222"/>
        </w:rPr>
      </w:pPr>
    </w:p>
    <w:p w:rsidR="008065B1" w:rsidRPr="008065B1" w:rsidRDefault="008065B1" w:rsidP="008065B1">
      <w:pPr>
        <w:shd w:val="clear" w:color="auto" w:fill="FFFFFF"/>
        <w:ind w:left="600"/>
        <w:rPr>
          <w:rFonts w:eastAsia="Times New Roman"/>
          <w:color w:val="222222"/>
        </w:rPr>
      </w:pPr>
      <w:r w:rsidRPr="008065B1">
        <w:rPr>
          <w:rFonts w:eastAsia="Times New Roman"/>
          <w:i/>
          <w:iCs/>
          <w:color w:val="222222"/>
        </w:rPr>
        <w:t>“When the Most High divided to the nations their inheritance, when he separated the sons of Adam, he set the bounds of the people according to the number of the children of Israel.”</w:t>
      </w:r>
    </w:p>
    <w:p w:rsidR="008065B1" w:rsidRPr="008065B1" w:rsidRDefault="008065B1" w:rsidP="008065B1">
      <w:pPr>
        <w:shd w:val="clear" w:color="auto" w:fill="FFFFFF"/>
        <w:ind w:left="0"/>
        <w:rPr>
          <w:rFonts w:eastAsia="Times New Roman"/>
          <w:color w:val="222222"/>
        </w:rPr>
      </w:pPr>
    </w:p>
    <w:p w:rsidR="008065B1" w:rsidRPr="008065B1" w:rsidRDefault="008065B1" w:rsidP="008065B1">
      <w:pPr>
        <w:shd w:val="clear" w:color="auto" w:fill="FFFFFF"/>
        <w:ind w:left="0"/>
        <w:rPr>
          <w:rFonts w:eastAsia="Times New Roman"/>
          <w:color w:val="222222"/>
        </w:rPr>
      </w:pPr>
      <w:r w:rsidRPr="008065B1">
        <w:rPr>
          <w:rFonts w:eastAsia="Times New Roman"/>
          <w:color w:val="222222"/>
        </w:rPr>
        <w:t xml:space="preserve">Then note </w:t>
      </w:r>
      <w:hyperlink r:id="rId28" w:history="1">
        <w:r w:rsidRPr="008065B1">
          <w:rPr>
            <w:rFonts w:eastAsia="Times New Roman"/>
            <w:color w:val="0062B5"/>
            <w:u w:val="single"/>
          </w:rPr>
          <w:t>Acts 17:26-27</w:t>
        </w:r>
      </w:hyperlink>
      <w:r w:rsidRPr="008065B1">
        <w:rPr>
          <w:rFonts w:eastAsia="Times New Roman"/>
          <w:color w:val="222222"/>
        </w:rPr>
        <w:t>:</w:t>
      </w:r>
    </w:p>
    <w:p w:rsidR="008065B1" w:rsidRPr="008065B1" w:rsidRDefault="008065B1" w:rsidP="008065B1">
      <w:pPr>
        <w:shd w:val="clear" w:color="auto" w:fill="FFFFFF"/>
        <w:ind w:left="0"/>
        <w:rPr>
          <w:rFonts w:eastAsia="Times New Roman"/>
          <w:color w:val="222222"/>
        </w:rPr>
      </w:pPr>
    </w:p>
    <w:p w:rsidR="008065B1" w:rsidRPr="008065B1" w:rsidRDefault="008065B1" w:rsidP="008065B1">
      <w:pPr>
        <w:shd w:val="clear" w:color="auto" w:fill="FFFFFF"/>
        <w:ind w:left="600"/>
        <w:rPr>
          <w:rFonts w:eastAsia="Times New Roman"/>
          <w:color w:val="222222"/>
        </w:rPr>
      </w:pPr>
      <w:r w:rsidRPr="008065B1">
        <w:rPr>
          <w:rFonts w:eastAsia="Times New Roman"/>
          <w:i/>
          <w:iCs/>
          <w:color w:val="222222"/>
        </w:rPr>
        <w:t>“And hath made of one blood</w:t>
      </w:r>
      <w:r w:rsidRPr="008065B1">
        <w:rPr>
          <w:rFonts w:eastAsia="Times New Roman"/>
          <w:color w:val="222222"/>
        </w:rPr>
        <w:t xml:space="preserve"> [one man, Adam] </w:t>
      </w:r>
      <w:r w:rsidRPr="008065B1">
        <w:rPr>
          <w:rFonts w:eastAsia="Times New Roman"/>
          <w:i/>
          <w:iCs/>
          <w:color w:val="222222"/>
        </w:rPr>
        <w:t>all nations of men for to dwell on all the face of the earth, and hath determined the times before appointed and the bounds of their habitation;</w:t>
      </w:r>
    </w:p>
    <w:p w:rsidR="008065B1" w:rsidRPr="008065B1" w:rsidRDefault="008065B1" w:rsidP="008065B1">
      <w:pPr>
        <w:shd w:val="clear" w:color="auto" w:fill="FFFFFF"/>
        <w:ind w:left="600"/>
        <w:rPr>
          <w:rFonts w:eastAsia="Times New Roman"/>
          <w:color w:val="222222"/>
        </w:rPr>
      </w:pPr>
    </w:p>
    <w:p w:rsidR="008065B1" w:rsidRPr="008065B1" w:rsidRDefault="008065B1" w:rsidP="008065B1">
      <w:pPr>
        <w:shd w:val="clear" w:color="auto" w:fill="FFFFFF"/>
        <w:ind w:left="600"/>
        <w:rPr>
          <w:rFonts w:eastAsia="Times New Roman"/>
          <w:color w:val="222222"/>
        </w:rPr>
      </w:pPr>
      <w:r w:rsidRPr="008065B1">
        <w:rPr>
          <w:rFonts w:eastAsia="Times New Roman"/>
          <w:i/>
          <w:iCs/>
          <w:color w:val="222222"/>
        </w:rPr>
        <w:t>That they should seek the Lord, if haply they might feel after him, and find him, though he be not far from every one of us.”</w:t>
      </w:r>
    </w:p>
    <w:p w:rsidR="008065B1" w:rsidRPr="008065B1" w:rsidRDefault="008065B1" w:rsidP="008065B1">
      <w:pPr>
        <w:shd w:val="clear" w:color="auto" w:fill="FFFFFF"/>
        <w:ind w:left="0"/>
        <w:rPr>
          <w:rFonts w:eastAsia="Times New Roman"/>
          <w:color w:val="222222"/>
        </w:rPr>
      </w:pPr>
    </w:p>
    <w:p w:rsidR="008065B1" w:rsidRPr="008065B1" w:rsidRDefault="008065B1" w:rsidP="008065B1">
      <w:pPr>
        <w:shd w:val="clear" w:color="auto" w:fill="FFFFFF"/>
        <w:ind w:left="0"/>
        <w:rPr>
          <w:rFonts w:eastAsia="Times New Roman"/>
          <w:color w:val="222222"/>
        </w:rPr>
      </w:pPr>
      <w:r w:rsidRPr="008065B1">
        <w:rPr>
          <w:rFonts w:eastAsia="Times New Roman"/>
          <w:color w:val="222222"/>
        </w:rPr>
        <w:t xml:space="preserve">One of the reasons God called Israel into existence was to be </w:t>
      </w:r>
      <w:r w:rsidRPr="008065B1">
        <w:rPr>
          <w:rFonts w:eastAsia="Times New Roman"/>
          <w:i/>
          <w:iCs/>
          <w:color w:val="222222"/>
        </w:rPr>
        <w:t>His witness to the Gentile nations throughout the earth</w:t>
      </w:r>
      <w:r w:rsidRPr="008065B1">
        <w:rPr>
          <w:rFonts w:eastAsia="Times New Roman"/>
          <w:color w:val="222222"/>
        </w:rPr>
        <w:t>, “that all the people of the earth may know that the Lord is God, and that there is none else” (</w:t>
      </w:r>
      <w:hyperlink r:id="rId29" w:history="1">
        <w:r w:rsidRPr="008065B1">
          <w:rPr>
            <w:rFonts w:eastAsia="Times New Roman"/>
            <w:color w:val="0062B5"/>
            <w:u w:val="single"/>
          </w:rPr>
          <w:t>I Kings 8:59-60</w:t>
        </w:r>
      </w:hyperlink>
      <w:r w:rsidRPr="008065B1">
        <w:rPr>
          <w:rFonts w:eastAsia="Times New Roman"/>
          <w:color w:val="222222"/>
        </w:rPr>
        <w:t xml:space="preserve">; </w:t>
      </w:r>
      <w:hyperlink r:id="rId30" w:history="1">
        <w:r w:rsidRPr="008065B1">
          <w:rPr>
            <w:rFonts w:eastAsia="Times New Roman"/>
            <w:color w:val="0062B5"/>
            <w:u w:val="single"/>
          </w:rPr>
          <w:t>Isaiah 43:9-10</w:t>
        </w:r>
      </w:hyperlink>
      <w:r w:rsidRPr="008065B1">
        <w:rPr>
          <w:rFonts w:eastAsia="Times New Roman"/>
          <w:color w:val="222222"/>
        </w:rPr>
        <w:t>).</w:t>
      </w:r>
    </w:p>
    <w:p w:rsidR="008065B1" w:rsidRPr="008065B1" w:rsidRDefault="008065B1" w:rsidP="008065B1">
      <w:pPr>
        <w:shd w:val="clear" w:color="auto" w:fill="FFFFFF"/>
        <w:ind w:left="0"/>
        <w:rPr>
          <w:rFonts w:eastAsia="Times New Roman"/>
          <w:color w:val="222222"/>
        </w:rPr>
      </w:pPr>
    </w:p>
    <w:p w:rsidR="008065B1" w:rsidRPr="008065B1" w:rsidRDefault="008065B1" w:rsidP="008065B1">
      <w:pPr>
        <w:shd w:val="clear" w:color="auto" w:fill="FFFFFF"/>
        <w:ind w:left="0"/>
        <w:rPr>
          <w:rFonts w:eastAsia="Times New Roman"/>
          <w:color w:val="222222"/>
        </w:rPr>
      </w:pPr>
      <w:r w:rsidRPr="008065B1">
        <w:rPr>
          <w:rFonts w:eastAsia="Times New Roman"/>
          <w:color w:val="222222"/>
        </w:rPr>
        <w:t>God separated the nations and set their bounds within separate lands “according to the number of the children of Israel”; and God did this in order that those in these nations “should seek the Lord…and find him” (</w:t>
      </w:r>
      <w:hyperlink r:id="rId31" w:history="1">
        <w:r w:rsidRPr="008065B1">
          <w:rPr>
            <w:rFonts w:eastAsia="Times New Roman"/>
            <w:color w:val="0062B5"/>
            <w:u w:val="single"/>
          </w:rPr>
          <w:t>Deuteronomy 32:8</w:t>
        </w:r>
      </w:hyperlink>
      <w:r w:rsidRPr="008065B1">
        <w:rPr>
          <w:rFonts w:eastAsia="Times New Roman"/>
          <w:color w:val="222222"/>
        </w:rPr>
        <w:t xml:space="preserve">; </w:t>
      </w:r>
      <w:hyperlink r:id="rId32" w:history="1">
        <w:r w:rsidRPr="008065B1">
          <w:rPr>
            <w:rFonts w:eastAsia="Times New Roman"/>
            <w:color w:val="0062B5"/>
            <w:u w:val="single"/>
          </w:rPr>
          <w:t>Acts 17:27</w:t>
        </w:r>
      </w:hyperlink>
      <w:r w:rsidRPr="008065B1">
        <w:rPr>
          <w:rFonts w:eastAsia="Times New Roman"/>
          <w:color w:val="222222"/>
        </w:rPr>
        <w:t>).</w:t>
      </w:r>
    </w:p>
    <w:p w:rsidR="008065B1" w:rsidRPr="008065B1" w:rsidRDefault="008065B1" w:rsidP="008065B1">
      <w:pPr>
        <w:shd w:val="clear" w:color="auto" w:fill="FFFFFF"/>
        <w:ind w:left="0"/>
        <w:rPr>
          <w:rFonts w:eastAsia="Times New Roman"/>
          <w:color w:val="222222"/>
        </w:rPr>
      </w:pPr>
    </w:p>
    <w:p w:rsidR="008065B1" w:rsidRPr="008065B1" w:rsidRDefault="008065B1" w:rsidP="008065B1">
      <w:pPr>
        <w:shd w:val="clear" w:color="auto" w:fill="FFFFFF"/>
        <w:ind w:left="0"/>
        <w:rPr>
          <w:rFonts w:eastAsia="Times New Roman"/>
          <w:color w:val="222222"/>
        </w:rPr>
      </w:pPr>
      <w:r w:rsidRPr="008065B1">
        <w:rPr>
          <w:rFonts w:eastAsia="Times New Roman"/>
          <w:color w:val="222222"/>
        </w:rPr>
        <w:t xml:space="preserve">In short, </w:t>
      </w:r>
      <w:r w:rsidRPr="008065B1">
        <w:rPr>
          <w:rFonts w:eastAsia="Times New Roman"/>
          <w:i/>
          <w:iCs/>
          <w:color w:val="222222"/>
        </w:rPr>
        <w:t>God separated the nations and placed them within certain boundaries; and God did this according to “the number” of individuals forming the one nation which He would later call into existence and commission to reach all of the Gentile nations with the message of the one true and living God</w:t>
      </w:r>
      <w:r w:rsidRPr="008065B1">
        <w:rPr>
          <w:rFonts w:eastAsia="Times New Roman"/>
          <w:color w:val="222222"/>
        </w:rPr>
        <w:t xml:space="preserve"> (note that Israel’s existence at this time lay hundreds of years in the future).</w:t>
      </w:r>
    </w:p>
    <w:p w:rsidR="008065B1" w:rsidRPr="008065B1" w:rsidRDefault="008065B1" w:rsidP="008065B1">
      <w:pPr>
        <w:shd w:val="clear" w:color="auto" w:fill="FFFFFF"/>
        <w:ind w:left="0"/>
        <w:rPr>
          <w:rFonts w:eastAsia="Times New Roman"/>
          <w:color w:val="222222"/>
        </w:rPr>
      </w:pPr>
    </w:p>
    <w:p w:rsidR="008065B1" w:rsidRPr="008065B1" w:rsidRDefault="008065B1" w:rsidP="008065B1">
      <w:pPr>
        <w:shd w:val="clear" w:color="auto" w:fill="FFFFFF"/>
        <w:ind w:left="0"/>
        <w:rPr>
          <w:rFonts w:eastAsia="Times New Roman"/>
          <w:color w:val="222222"/>
        </w:rPr>
      </w:pPr>
      <w:r w:rsidRPr="008065B1">
        <w:rPr>
          <w:rFonts w:eastAsia="Times New Roman"/>
          <w:color w:val="222222"/>
        </w:rPr>
        <w:t xml:space="preserve">And any attempt by well-meaning man to change or alter God’s plans relative to Israel and the nations — </w:t>
      </w:r>
      <w:r w:rsidRPr="008065B1">
        <w:rPr>
          <w:rFonts w:eastAsia="Times New Roman"/>
          <w:i/>
          <w:iCs/>
          <w:color w:val="222222"/>
        </w:rPr>
        <w:t>i.e.</w:t>
      </w:r>
      <w:r w:rsidRPr="008065B1">
        <w:rPr>
          <w:rFonts w:eastAsia="Times New Roman"/>
          <w:color w:val="222222"/>
        </w:rPr>
        <w:t xml:space="preserve">, do away with national boundaries, unify the languages, bring the nations together as one nation again, etc. — is nothing less than an attempt </w:t>
      </w:r>
      <w:r w:rsidRPr="008065B1">
        <w:rPr>
          <w:rFonts w:eastAsia="Times New Roman"/>
          <w:i/>
          <w:iCs/>
          <w:color w:val="222222"/>
        </w:rPr>
        <w:t>to bring back into existence, after some form or fashion, that which God destroyed in Genesis chapter eleven</w:t>
      </w:r>
      <w:r w:rsidRPr="008065B1">
        <w:rPr>
          <w:rFonts w:eastAsia="Times New Roman"/>
          <w:color w:val="222222"/>
        </w:rPr>
        <w:t xml:space="preserve">. And within such a process, man, as well, would be </w:t>
      </w:r>
      <w:r w:rsidRPr="008065B1">
        <w:rPr>
          <w:rFonts w:eastAsia="Times New Roman"/>
          <w:i/>
          <w:iCs/>
          <w:color w:val="222222"/>
        </w:rPr>
        <w:t>subverting God’s established evangelistic program for the nations</w:t>
      </w:r>
      <w:r w:rsidRPr="008065B1">
        <w:rPr>
          <w:rFonts w:eastAsia="Times New Roman"/>
          <w:color w:val="222222"/>
        </w:rPr>
        <w:t xml:space="preserve"> (</w:t>
      </w:r>
      <w:r w:rsidRPr="008065B1">
        <w:rPr>
          <w:rFonts w:eastAsia="Times New Roman"/>
          <w:i/>
          <w:iCs/>
          <w:color w:val="222222"/>
        </w:rPr>
        <w:t>cf</w:t>
      </w:r>
      <w:r w:rsidRPr="008065B1">
        <w:rPr>
          <w:rFonts w:eastAsia="Times New Roman"/>
          <w:color w:val="222222"/>
        </w:rPr>
        <w:t xml:space="preserve">. </w:t>
      </w:r>
      <w:hyperlink r:id="rId33" w:history="1">
        <w:r w:rsidRPr="008065B1">
          <w:rPr>
            <w:rFonts w:eastAsia="Times New Roman"/>
            <w:color w:val="0062B5"/>
            <w:u w:val="single"/>
          </w:rPr>
          <w:t>Jonah 1:1-3</w:t>
        </w:r>
      </w:hyperlink>
      <w:r w:rsidRPr="008065B1">
        <w:rPr>
          <w:rFonts w:eastAsia="Times New Roman"/>
          <w:color w:val="222222"/>
        </w:rPr>
        <w:t xml:space="preserve">; </w:t>
      </w:r>
      <w:hyperlink r:id="rId34" w:history="1">
        <w:r w:rsidRPr="008065B1">
          <w:rPr>
            <w:rFonts w:eastAsia="Times New Roman"/>
            <w:color w:val="0062B5"/>
            <w:u w:val="single"/>
          </w:rPr>
          <w:t>2:9</w:t>
        </w:r>
      </w:hyperlink>
      <w:r w:rsidRPr="008065B1">
        <w:rPr>
          <w:rFonts w:eastAsia="Times New Roman"/>
          <w:color w:val="222222"/>
        </w:rPr>
        <w:t xml:space="preserve">; </w:t>
      </w:r>
      <w:hyperlink r:id="rId35" w:history="1">
        <w:r w:rsidRPr="008065B1">
          <w:rPr>
            <w:rFonts w:eastAsia="Times New Roman"/>
            <w:color w:val="0062B5"/>
            <w:u w:val="single"/>
          </w:rPr>
          <w:t>3:1-3</w:t>
        </w:r>
      </w:hyperlink>
      <w:r w:rsidRPr="008065B1">
        <w:rPr>
          <w:rFonts w:eastAsia="Times New Roman"/>
          <w:color w:val="222222"/>
        </w:rPr>
        <w:t xml:space="preserve">; </w:t>
      </w:r>
      <w:hyperlink r:id="rId36" w:history="1">
        <w:r w:rsidRPr="008065B1">
          <w:rPr>
            <w:rFonts w:eastAsia="Times New Roman"/>
            <w:color w:val="0062B5"/>
            <w:u w:val="single"/>
          </w:rPr>
          <w:t>John 4:22</w:t>
        </w:r>
      </w:hyperlink>
      <w:r w:rsidRPr="008065B1">
        <w:rPr>
          <w:rFonts w:eastAsia="Times New Roman"/>
          <w:color w:val="222222"/>
        </w:rPr>
        <w:t>).</w:t>
      </w:r>
    </w:p>
    <w:p w:rsidR="008065B1" w:rsidRPr="008065B1" w:rsidRDefault="008065B1" w:rsidP="008065B1">
      <w:pPr>
        <w:shd w:val="clear" w:color="auto" w:fill="FFFFFF"/>
        <w:ind w:left="0"/>
        <w:rPr>
          <w:rFonts w:eastAsia="Times New Roman"/>
          <w:color w:val="222222"/>
        </w:rPr>
      </w:pPr>
    </w:p>
    <w:p w:rsidR="008065B1" w:rsidRPr="008065B1" w:rsidRDefault="008065B1" w:rsidP="008065B1">
      <w:pPr>
        <w:shd w:val="clear" w:color="auto" w:fill="FFFFFF"/>
        <w:ind w:left="0"/>
        <w:rPr>
          <w:rFonts w:eastAsia="Times New Roman"/>
          <w:color w:val="222222"/>
        </w:rPr>
      </w:pPr>
      <w:r w:rsidRPr="008065B1">
        <w:rPr>
          <w:rFonts w:eastAsia="Times New Roman"/>
          <w:color w:val="222222"/>
        </w:rPr>
        <w:t xml:space="preserve">Further, man subverting God’s established plan relative to Israel and the nations in this manner would only </w:t>
      </w:r>
      <w:r w:rsidRPr="008065B1">
        <w:rPr>
          <w:rFonts w:eastAsia="Times New Roman"/>
          <w:i/>
          <w:iCs/>
          <w:color w:val="222222"/>
        </w:rPr>
        <w:t>help set the stage for the one-world system</w:t>
      </w:r>
      <w:r w:rsidRPr="008065B1">
        <w:rPr>
          <w:rFonts w:eastAsia="Times New Roman"/>
          <w:color w:val="222222"/>
        </w:rPr>
        <w:t xml:space="preserve"> which is rapidly coming into fruition today and will shortly come into full fruition under the last king of Babylon, Satan’s Messiah, the Antichrist.</w:t>
      </w:r>
    </w:p>
    <w:p w:rsidR="008065B1" w:rsidRPr="008065B1" w:rsidRDefault="008065B1" w:rsidP="008065B1">
      <w:pPr>
        <w:shd w:val="clear" w:color="auto" w:fill="FFFFFF"/>
        <w:ind w:left="0"/>
        <w:rPr>
          <w:rFonts w:eastAsia="Times New Roman"/>
          <w:color w:val="222222"/>
        </w:rPr>
      </w:pPr>
    </w:p>
    <w:p w:rsidR="008065B1" w:rsidRPr="008065B1" w:rsidRDefault="008065B1" w:rsidP="008065B1">
      <w:pPr>
        <w:shd w:val="clear" w:color="auto" w:fill="FFFFFF"/>
        <w:ind w:left="0"/>
        <w:rPr>
          <w:rFonts w:eastAsia="Times New Roman"/>
          <w:color w:val="222222"/>
        </w:rPr>
      </w:pPr>
      <w:r w:rsidRPr="008065B1">
        <w:rPr>
          <w:rFonts w:eastAsia="Times New Roman"/>
          <w:color w:val="222222"/>
        </w:rPr>
        <w:t xml:space="preserve">Under the Antichrist, a form of that seen through </w:t>
      </w:r>
      <w:proofErr w:type="gramStart"/>
      <w:r w:rsidRPr="008065B1">
        <w:rPr>
          <w:rFonts w:eastAsia="Times New Roman"/>
          <w:color w:val="222222"/>
        </w:rPr>
        <w:t>man’s</w:t>
      </w:r>
      <w:proofErr w:type="gramEnd"/>
      <w:r w:rsidRPr="008065B1">
        <w:rPr>
          <w:rFonts w:eastAsia="Times New Roman"/>
          <w:color w:val="222222"/>
        </w:rPr>
        <w:t xml:space="preserve"> past feeble efforts at the unification of all mankind at the tower of Babel in Genesis chapter eleven </w:t>
      </w:r>
      <w:r w:rsidRPr="008065B1">
        <w:rPr>
          <w:rFonts w:eastAsia="Times New Roman"/>
          <w:i/>
          <w:iCs/>
          <w:color w:val="222222"/>
        </w:rPr>
        <w:t>will exist once again.</w:t>
      </w:r>
      <w:r w:rsidRPr="008065B1">
        <w:rPr>
          <w:rFonts w:eastAsia="Times New Roman"/>
          <w:color w:val="222222"/>
        </w:rPr>
        <w:t xml:space="preserve"> And in that day, God, in the person of His Son, is going to come down to see this end-time tower of Babel; and God is not going to think any more of it in that future day than He thought of it in days following the Flood during Noah’s day.</w:t>
      </w:r>
    </w:p>
    <w:p w:rsidR="008065B1" w:rsidRPr="008065B1" w:rsidRDefault="008065B1" w:rsidP="008065B1">
      <w:pPr>
        <w:shd w:val="clear" w:color="auto" w:fill="FFFFFF"/>
        <w:ind w:left="0"/>
        <w:rPr>
          <w:rFonts w:eastAsia="Times New Roman"/>
          <w:color w:val="222222"/>
        </w:rPr>
      </w:pPr>
    </w:p>
    <w:p w:rsidR="008065B1" w:rsidRPr="008065B1" w:rsidRDefault="008065B1" w:rsidP="008065B1">
      <w:pPr>
        <w:shd w:val="clear" w:color="auto" w:fill="FFFFFF"/>
        <w:ind w:left="0"/>
        <w:rPr>
          <w:rFonts w:eastAsia="Times New Roman"/>
          <w:color w:val="222222"/>
        </w:rPr>
      </w:pPr>
      <w:r w:rsidRPr="008065B1">
        <w:rPr>
          <w:rFonts w:eastAsia="Times New Roman"/>
          <w:i/>
          <w:iCs/>
          <w:color w:val="222222"/>
        </w:rPr>
        <w:t>God destroyed it then, and He will destroy it yet future.</w:t>
      </w:r>
    </w:p>
    <w:p w:rsidR="008065B1" w:rsidRDefault="008065B1" w:rsidP="008065B1">
      <w:pPr>
        <w:shd w:val="clear" w:color="auto" w:fill="FFFFFF"/>
        <w:ind w:left="0"/>
        <w:rPr>
          <w:rFonts w:eastAsia="Times New Roman"/>
          <w:color w:val="222222"/>
        </w:rPr>
      </w:pPr>
      <w:r>
        <w:rPr>
          <w:rFonts w:eastAsia="Times New Roman"/>
          <w:color w:val="222222"/>
        </w:rPr>
        <w:t>~~~~~~~~~~~~~~~~~~~~~~~~~~~~~~~~~~~~~~~~~~~~~~~~~~~~~~~~~~~~~~~~~~~~~~~~~~~~~</w:t>
      </w:r>
    </w:p>
    <w:p w:rsidR="008065B1" w:rsidRPr="008065B1" w:rsidRDefault="008065B1" w:rsidP="008065B1">
      <w:pPr>
        <w:shd w:val="clear" w:color="auto" w:fill="FFFFFF"/>
        <w:ind w:left="0"/>
        <w:rPr>
          <w:rFonts w:eastAsia="Times New Roman"/>
          <w:color w:val="222222"/>
        </w:rPr>
      </w:pPr>
    </w:p>
    <w:p w:rsidR="008065B1" w:rsidRPr="008065B1" w:rsidRDefault="008065B1" w:rsidP="008065B1">
      <w:pPr>
        <w:shd w:val="clear" w:color="auto" w:fill="FFFFFF"/>
        <w:ind w:left="0"/>
        <w:rPr>
          <w:rFonts w:eastAsia="Times New Roman"/>
          <w:color w:val="222222"/>
        </w:rPr>
      </w:pPr>
      <w:bookmarkStart w:id="2" w:name="SN_Part_II"/>
      <w:bookmarkEnd w:id="2"/>
      <w:r w:rsidRPr="008065B1">
        <w:rPr>
          <w:rFonts w:eastAsia="Times New Roman"/>
          <w:b/>
          <w:bCs/>
          <w:color w:val="222222"/>
        </w:rPr>
        <w:t>Part II of II</w:t>
      </w:r>
    </w:p>
    <w:p w:rsidR="008065B1" w:rsidRPr="008065B1" w:rsidRDefault="008065B1" w:rsidP="008065B1">
      <w:pPr>
        <w:shd w:val="clear" w:color="auto" w:fill="FFFFFF"/>
        <w:ind w:left="0"/>
        <w:rPr>
          <w:rFonts w:eastAsia="Times New Roman"/>
          <w:color w:val="222222"/>
        </w:rPr>
      </w:pPr>
    </w:p>
    <w:p w:rsidR="008065B1" w:rsidRPr="008065B1" w:rsidRDefault="008065B1" w:rsidP="008065B1">
      <w:pPr>
        <w:shd w:val="clear" w:color="auto" w:fill="FFFFFF"/>
        <w:ind w:left="600"/>
        <w:rPr>
          <w:rFonts w:eastAsia="Times New Roman"/>
          <w:color w:val="222222"/>
        </w:rPr>
      </w:pPr>
      <w:r w:rsidRPr="008065B1">
        <w:rPr>
          <w:rFonts w:eastAsia="Times New Roman"/>
          <w:i/>
          <w:iCs/>
          <w:color w:val="222222"/>
        </w:rPr>
        <w:t xml:space="preserve">“And Noah began to be </w:t>
      </w:r>
      <w:proofErr w:type="gramStart"/>
      <w:r w:rsidRPr="008065B1">
        <w:rPr>
          <w:rFonts w:eastAsia="Times New Roman"/>
          <w:i/>
          <w:iCs/>
          <w:color w:val="222222"/>
        </w:rPr>
        <w:t>an</w:t>
      </w:r>
      <w:proofErr w:type="gramEnd"/>
      <w:r w:rsidRPr="008065B1">
        <w:rPr>
          <w:rFonts w:eastAsia="Times New Roman"/>
          <w:i/>
          <w:iCs/>
          <w:color w:val="222222"/>
        </w:rPr>
        <w:t xml:space="preserve"> husbandman, and he planted a vineyard.</w:t>
      </w:r>
    </w:p>
    <w:p w:rsidR="008065B1" w:rsidRPr="008065B1" w:rsidRDefault="008065B1" w:rsidP="008065B1">
      <w:pPr>
        <w:shd w:val="clear" w:color="auto" w:fill="FFFFFF"/>
        <w:ind w:left="600"/>
        <w:rPr>
          <w:rFonts w:eastAsia="Times New Roman"/>
          <w:color w:val="222222"/>
        </w:rPr>
      </w:pPr>
    </w:p>
    <w:p w:rsidR="008065B1" w:rsidRPr="008065B1" w:rsidRDefault="008065B1" w:rsidP="008065B1">
      <w:pPr>
        <w:shd w:val="clear" w:color="auto" w:fill="FFFFFF"/>
        <w:ind w:left="600"/>
        <w:rPr>
          <w:rFonts w:eastAsia="Times New Roman"/>
          <w:color w:val="222222"/>
        </w:rPr>
      </w:pPr>
      <w:r w:rsidRPr="008065B1">
        <w:rPr>
          <w:rFonts w:eastAsia="Times New Roman"/>
          <w:i/>
          <w:iCs/>
          <w:color w:val="222222"/>
        </w:rPr>
        <w:t>And he drank of the wine, and was drunken; and he was uncovered within his tent.</w:t>
      </w:r>
    </w:p>
    <w:p w:rsidR="008065B1" w:rsidRPr="008065B1" w:rsidRDefault="008065B1" w:rsidP="008065B1">
      <w:pPr>
        <w:shd w:val="clear" w:color="auto" w:fill="FFFFFF"/>
        <w:ind w:left="600"/>
        <w:rPr>
          <w:rFonts w:eastAsia="Times New Roman"/>
          <w:color w:val="222222"/>
        </w:rPr>
      </w:pPr>
    </w:p>
    <w:p w:rsidR="008065B1" w:rsidRPr="008065B1" w:rsidRDefault="008065B1" w:rsidP="008065B1">
      <w:pPr>
        <w:shd w:val="clear" w:color="auto" w:fill="FFFFFF"/>
        <w:ind w:left="600"/>
        <w:rPr>
          <w:rFonts w:eastAsia="Times New Roman"/>
          <w:color w:val="222222"/>
        </w:rPr>
      </w:pPr>
      <w:r w:rsidRPr="008065B1">
        <w:rPr>
          <w:rFonts w:eastAsia="Times New Roman"/>
          <w:i/>
          <w:iCs/>
          <w:color w:val="222222"/>
        </w:rPr>
        <w:t>And Ham, the father of Canaan, saw</w:t>
      </w:r>
      <w:r w:rsidRPr="008065B1">
        <w:rPr>
          <w:rFonts w:eastAsia="Times New Roman"/>
          <w:color w:val="222222"/>
        </w:rPr>
        <w:t xml:space="preserve"> [</w:t>
      </w:r>
      <w:r w:rsidRPr="008065B1">
        <w:rPr>
          <w:rFonts w:eastAsia="Times New Roman"/>
          <w:i/>
          <w:iCs/>
          <w:color w:val="222222"/>
        </w:rPr>
        <w:t>lit</w:t>
      </w:r>
      <w:r w:rsidRPr="008065B1">
        <w:rPr>
          <w:rFonts w:eastAsia="Times New Roman"/>
          <w:color w:val="222222"/>
        </w:rPr>
        <w:t xml:space="preserve">., ‘gazed with satisfaction upon’] </w:t>
      </w:r>
      <w:r w:rsidRPr="008065B1">
        <w:rPr>
          <w:rFonts w:eastAsia="Times New Roman"/>
          <w:i/>
          <w:iCs/>
          <w:color w:val="222222"/>
        </w:rPr>
        <w:t>the nakedness of his father, and told</w:t>
      </w:r>
      <w:r w:rsidRPr="008065B1">
        <w:rPr>
          <w:rFonts w:eastAsia="Times New Roman"/>
          <w:color w:val="222222"/>
        </w:rPr>
        <w:t xml:space="preserve"> [</w:t>
      </w:r>
      <w:r w:rsidRPr="008065B1">
        <w:rPr>
          <w:rFonts w:eastAsia="Times New Roman"/>
          <w:i/>
          <w:iCs/>
          <w:color w:val="222222"/>
        </w:rPr>
        <w:t>lit</w:t>
      </w:r>
      <w:r w:rsidRPr="008065B1">
        <w:rPr>
          <w:rFonts w:eastAsia="Times New Roman"/>
          <w:color w:val="222222"/>
        </w:rPr>
        <w:t xml:space="preserve">., ‘told with delight’] </w:t>
      </w:r>
      <w:r w:rsidRPr="008065B1">
        <w:rPr>
          <w:rFonts w:eastAsia="Times New Roman"/>
          <w:i/>
          <w:iCs/>
          <w:color w:val="222222"/>
        </w:rPr>
        <w:t>his two brethren without…</w:t>
      </w:r>
    </w:p>
    <w:p w:rsidR="008065B1" w:rsidRPr="008065B1" w:rsidRDefault="008065B1" w:rsidP="008065B1">
      <w:pPr>
        <w:shd w:val="clear" w:color="auto" w:fill="FFFFFF"/>
        <w:ind w:left="0"/>
        <w:rPr>
          <w:rFonts w:eastAsia="Times New Roman"/>
          <w:color w:val="222222"/>
        </w:rPr>
      </w:pPr>
    </w:p>
    <w:p w:rsidR="008065B1" w:rsidRPr="008065B1" w:rsidRDefault="008065B1" w:rsidP="008065B1">
      <w:pPr>
        <w:shd w:val="clear" w:color="auto" w:fill="FFFFFF"/>
        <w:ind w:left="600"/>
        <w:rPr>
          <w:rFonts w:eastAsia="Times New Roman"/>
          <w:color w:val="222222"/>
        </w:rPr>
      </w:pPr>
      <w:r w:rsidRPr="008065B1">
        <w:rPr>
          <w:rFonts w:eastAsia="Times New Roman"/>
          <w:i/>
          <w:iCs/>
          <w:color w:val="222222"/>
        </w:rPr>
        <w:t>And Noah awoke from his wine, and knew what his younger son had done unto him.</w:t>
      </w:r>
    </w:p>
    <w:p w:rsidR="008065B1" w:rsidRPr="008065B1" w:rsidRDefault="008065B1" w:rsidP="008065B1">
      <w:pPr>
        <w:shd w:val="clear" w:color="auto" w:fill="FFFFFF"/>
        <w:ind w:left="600"/>
        <w:rPr>
          <w:rFonts w:eastAsia="Times New Roman"/>
          <w:color w:val="222222"/>
        </w:rPr>
      </w:pPr>
    </w:p>
    <w:p w:rsidR="008065B1" w:rsidRPr="008065B1" w:rsidRDefault="008065B1" w:rsidP="008065B1">
      <w:pPr>
        <w:shd w:val="clear" w:color="auto" w:fill="FFFFFF"/>
        <w:ind w:left="600"/>
        <w:rPr>
          <w:rFonts w:eastAsia="Times New Roman"/>
          <w:color w:val="222222"/>
        </w:rPr>
      </w:pPr>
      <w:r w:rsidRPr="008065B1">
        <w:rPr>
          <w:rFonts w:eastAsia="Times New Roman"/>
          <w:i/>
          <w:iCs/>
          <w:color w:val="222222"/>
        </w:rPr>
        <w:t>And he said, Cursed be Canaan; a servant of servants shall he be unto his brethren.</w:t>
      </w:r>
    </w:p>
    <w:p w:rsidR="008065B1" w:rsidRPr="008065B1" w:rsidRDefault="008065B1" w:rsidP="008065B1">
      <w:pPr>
        <w:shd w:val="clear" w:color="auto" w:fill="FFFFFF"/>
        <w:ind w:left="600"/>
        <w:rPr>
          <w:rFonts w:eastAsia="Times New Roman"/>
          <w:color w:val="222222"/>
        </w:rPr>
      </w:pPr>
    </w:p>
    <w:p w:rsidR="008065B1" w:rsidRPr="008065B1" w:rsidRDefault="008065B1" w:rsidP="008065B1">
      <w:pPr>
        <w:shd w:val="clear" w:color="auto" w:fill="FFFFFF"/>
        <w:ind w:left="600"/>
        <w:rPr>
          <w:rFonts w:eastAsia="Times New Roman"/>
          <w:color w:val="222222"/>
        </w:rPr>
      </w:pPr>
      <w:r w:rsidRPr="008065B1">
        <w:rPr>
          <w:rFonts w:eastAsia="Times New Roman"/>
          <w:i/>
          <w:iCs/>
          <w:color w:val="222222"/>
        </w:rPr>
        <w:t xml:space="preserve">And he said, </w:t>
      </w:r>
      <w:proofErr w:type="gramStart"/>
      <w:r w:rsidRPr="008065B1">
        <w:rPr>
          <w:rFonts w:eastAsia="Times New Roman"/>
          <w:i/>
          <w:iCs/>
          <w:color w:val="222222"/>
        </w:rPr>
        <w:t>Blessed</w:t>
      </w:r>
      <w:proofErr w:type="gramEnd"/>
      <w:r w:rsidRPr="008065B1">
        <w:rPr>
          <w:rFonts w:eastAsia="Times New Roman"/>
          <w:i/>
          <w:iCs/>
          <w:color w:val="222222"/>
        </w:rPr>
        <w:t xml:space="preserve"> be the Lord God of Shem; and Canaan shall be his servant.</w:t>
      </w:r>
    </w:p>
    <w:p w:rsidR="008065B1" w:rsidRPr="008065B1" w:rsidRDefault="008065B1" w:rsidP="008065B1">
      <w:pPr>
        <w:shd w:val="clear" w:color="auto" w:fill="FFFFFF"/>
        <w:ind w:left="600"/>
        <w:rPr>
          <w:rFonts w:eastAsia="Times New Roman"/>
          <w:color w:val="222222"/>
        </w:rPr>
      </w:pPr>
    </w:p>
    <w:p w:rsidR="008065B1" w:rsidRPr="008065B1" w:rsidRDefault="008065B1" w:rsidP="008065B1">
      <w:pPr>
        <w:shd w:val="clear" w:color="auto" w:fill="FFFFFF"/>
        <w:ind w:left="600"/>
        <w:rPr>
          <w:rFonts w:eastAsia="Times New Roman"/>
          <w:color w:val="222222"/>
        </w:rPr>
      </w:pPr>
      <w:r w:rsidRPr="008065B1">
        <w:rPr>
          <w:rFonts w:eastAsia="Times New Roman"/>
          <w:i/>
          <w:iCs/>
          <w:color w:val="222222"/>
        </w:rPr>
        <w:t>God shall enlarge Japheth, and he shall dwell in the tents of Shem; and Canaan shall be his servant”</w:t>
      </w:r>
      <w:r w:rsidRPr="008065B1">
        <w:rPr>
          <w:rFonts w:eastAsia="Times New Roman"/>
          <w:color w:val="222222"/>
        </w:rPr>
        <w:t xml:space="preserve"> (</w:t>
      </w:r>
      <w:hyperlink r:id="rId37" w:history="1">
        <w:r w:rsidRPr="008065B1">
          <w:rPr>
            <w:rFonts w:eastAsia="Times New Roman"/>
            <w:color w:val="0062B5"/>
            <w:u w:val="single"/>
          </w:rPr>
          <w:t>Genesis 9:20-22</w:t>
        </w:r>
      </w:hyperlink>
      <w:r w:rsidRPr="008065B1">
        <w:rPr>
          <w:rFonts w:eastAsia="Times New Roman"/>
          <w:color w:val="222222"/>
        </w:rPr>
        <w:t xml:space="preserve">, </w:t>
      </w:r>
      <w:hyperlink r:id="rId38" w:history="1">
        <w:r w:rsidRPr="008065B1">
          <w:rPr>
            <w:rFonts w:eastAsia="Times New Roman"/>
            <w:color w:val="0062B5"/>
            <w:u w:val="single"/>
          </w:rPr>
          <w:t>24-27</w:t>
        </w:r>
      </w:hyperlink>
      <w:r w:rsidRPr="008065B1">
        <w:rPr>
          <w:rFonts w:eastAsia="Times New Roman"/>
          <w:color w:val="222222"/>
        </w:rPr>
        <w:t>).</w:t>
      </w:r>
    </w:p>
    <w:p w:rsidR="008065B1" w:rsidRPr="008065B1" w:rsidRDefault="008065B1" w:rsidP="008065B1">
      <w:pPr>
        <w:shd w:val="clear" w:color="auto" w:fill="FFFFFF"/>
        <w:ind w:left="0"/>
        <w:rPr>
          <w:rFonts w:eastAsia="Times New Roman"/>
          <w:color w:val="222222"/>
        </w:rPr>
      </w:pPr>
    </w:p>
    <w:p w:rsidR="008065B1" w:rsidRPr="008065B1" w:rsidRDefault="008065B1" w:rsidP="008065B1">
      <w:pPr>
        <w:shd w:val="clear" w:color="auto" w:fill="FFFFFF"/>
        <w:ind w:left="0"/>
        <w:rPr>
          <w:rFonts w:eastAsia="Times New Roman"/>
          <w:color w:val="222222"/>
        </w:rPr>
      </w:pPr>
      <w:r w:rsidRPr="008065B1">
        <w:rPr>
          <w:rFonts w:eastAsia="Times New Roman"/>
          <w:color w:val="222222"/>
        </w:rPr>
        <w:t xml:space="preserve">Noah’s three prophecies concerning His sons (Shem, Ham, and Japheth) in Genesis chapter nine are prophecies having to do </w:t>
      </w:r>
      <w:r w:rsidRPr="008065B1">
        <w:rPr>
          <w:rFonts w:eastAsia="Times New Roman"/>
          <w:i/>
          <w:iCs/>
          <w:color w:val="222222"/>
        </w:rPr>
        <w:t>with the nations of the earth</w:t>
      </w:r>
      <w:r w:rsidRPr="008065B1">
        <w:rPr>
          <w:rFonts w:eastAsia="Times New Roman"/>
          <w:color w:val="222222"/>
        </w:rPr>
        <w:t xml:space="preserve">. These prophecies, as evident by their contextual setting and content — dealing with </w:t>
      </w:r>
      <w:r w:rsidRPr="008065B1">
        <w:rPr>
          <w:rFonts w:eastAsia="Times New Roman"/>
          <w:i/>
          <w:iCs/>
          <w:color w:val="222222"/>
        </w:rPr>
        <w:t>a new beginning in the human race, necessitating all-inclusiveness</w:t>
      </w:r>
      <w:r w:rsidRPr="008065B1">
        <w:rPr>
          <w:rFonts w:eastAsia="Times New Roman"/>
          <w:color w:val="222222"/>
        </w:rPr>
        <w:t xml:space="preserve"> — have to do with </w:t>
      </w:r>
      <w:r w:rsidRPr="008065B1">
        <w:rPr>
          <w:rFonts w:eastAsia="Times New Roman"/>
          <w:i/>
          <w:iCs/>
          <w:color w:val="222222"/>
        </w:rPr>
        <w:t>federal headship and the prophetic destinies of races comprising nations, with the prophecies in this respect not limited to the three individuals in the prophecies but to their descendants as well</w:t>
      </w:r>
      <w:r w:rsidRPr="008065B1">
        <w:rPr>
          <w:rFonts w:eastAsia="Times New Roman"/>
          <w:color w:val="222222"/>
        </w:rPr>
        <w:t xml:space="preserve"> (</w:t>
      </w:r>
      <w:hyperlink r:id="rId39" w:history="1">
        <w:r w:rsidRPr="008065B1">
          <w:rPr>
            <w:rFonts w:eastAsia="Times New Roman"/>
            <w:color w:val="0062B5"/>
            <w:u w:val="single"/>
          </w:rPr>
          <w:t>Genesis 9:18-19</w:t>
        </w:r>
      </w:hyperlink>
      <w:r w:rsidRPr="008065B1">
        <w:rPr>
          <w:rFonts w:eastAsia="Times New Roman"/>
          <w:color w:val="222222"/>
        </w:rPr>
        <w:t xml:space="preserve">; </w:t>
      </w:r>
      <w:hyperlink r:id="rId40" w:history="1">
        <w:r w:rsidRPr="008065B1">
          <w:rPr>
            <w:rFonts w:eastAsia="Times New Roman"/>
            <w:color w:val="0062B5"/>
            <w:u w:val="single"/>
          </w:rPr>
          <w:t>10:1-32</w:t>
        </w:r>
      </w:hyperlink>
      <w:r w:rsidRPr="008065B1">
        <w:rPr>
          <w:rFonts w:eastAsia="Times New Roman"/>
          <w:color w:val="222222"/>
        </w:rPr>
        <w:t>).</w:t>
      </w:r>
    </w:p>
    <w:p w:rsidR="008065B1" w:rsidRPr="008065B1" w:rsidRDefault="008065B1" w:rsidP="008065B1">
      <w:pPr>
        <w:shd w:val="clear" w:color="auto" w:fill="FFFFFF"/>
        <w:ind w:left="0"/>
        <w:rPr>
          <w:rFonts w:eastAsia="Times New Roman"/>
          <w:color w:val="222222"/>
        </w:rPr>
      </w:pPr>
    </w:p>
    <w:p w:rsidR="008065B1" w:rsidRPr="008065B1" w:rsidRDefault="008065B1" w:rsidP="008065B1">
      <w:pPr>
        <w:shd w:val="clear" w:color="auto" w:fill="FFFFFF"/>
        <w:ind w:left="0"/>
        <w:rPr>
          <w:rFonts w:eastAsia="Times New Roman"/>
          <w:color w:val="222222"/>
        </w:rPr>
      </w:pPr>
      <w:r w:rsidRPr="008065B1">
        <w:rPr>
          <w:rFonts w:eastAsia="Times New Roman"/>
          <w:color w:val="222222"/>
        </w:rPr>
        <w:t xml:space="preserve">These are not prophecies which lend themselves after any fashion </w:t>
      </w:r>
      <w:r w:rsidRPr="008065B1">
        <w:rPr>
          <w:rFonts w:eastAsia="Times New Roman"/>
          <w:i/>
          <w:iCs/>
          <w:color w:val="222222"/>
        </w:rPr>
        <w:t>to racism, to racist-type teachings</w:t>
      </w:r>
      <w:r w:rsidRPr="008065B1">
        <w:rPr>
          <w:rFonts w:eastAsia="Times New Roman"/>
          <w:color w:val="222222"/>
        </w:rPr>
        <w:t>, as some attempt to deal with them. And because these prophecies have been used in a perverted manner to teach and foster racism, people often either shy away from them or make them to be something completely alien to that seen in the text.</w:t>
      </w:r>
    </w:p>
    <w:p w:rsidR="008065B1" w:rsidRPr="008065B1" w:rsidRDefault="008065B1" w:rsidP="008065B1">
      <w:pPr>
        <w:shd w:val="clear" w:color="auto" w:fill="FFFFFF"/>
        <w:ind w:left="0"/>
        <w:rPr>
          <w:rFonts w:eastAsia="Times New Roman"/>
          <w:color w:val="222222"/>
        </w:rPr>
      </w:pPr>
    </w:p>
    <w:p w:rsidR="008065B1" w:rsidRPr="008065B1" w:rsidRDefault="008065B1" w:rsidP="008065B1">
      <w:pPr>
        <w:shd w:val="clear" w:color="auto" w:fill="FFFFFF"/>
        <w:ind w:left="0"/>
        <w:rPr>
          <w:rFonts w:eastAsia="Times New Roman"/>
          <w:color w:val="222222"/>
        </w:rPr>
      </w:pPr>
      <w:r w:rsidRPr="008065B1">
        <w:rPr>
          <w:rFonts w:eastAsia="Times New Roman"/>
          <w:color w:val="222222"/>
        </w:rPr>
        <w:t xml:space="preserve">The prophecy that is often singled out and made to be </w:t>
      </w:r>
      <w:r w:rsidRPr="008065B1">
        <w:rPr>
          <w:rFonts w:eastAsia="Times New Roman"/>
          <w:i/>
          <w:iCs/>
          <w:color w:val="222222"/>
        </w:rPr>
        <w:t>a racist issue</w:t>
      </w:r>
      <w:r w:rsidRPr="008065B1">
        <w:rPr>
          <w:rFonts w:eastAsia="Times New Roman"/>
          <w:color w:val="222222"/>
        </w:rPr>
        <w:t xml:space="preserve"> rather than </w:t>
      </w:r>
      <w:r w:rsidRPr="008065B1">
        <w:rPr>
          <w:rFonts w:eastAsia="Times New Roman"/>
          <w:i/>
          <w:iCs/>
          <w:color w:val="222222"/>
        </w:rPr>
        <w:t>a national issue</w:t>
      </w:r>
      <w:r w:rsidRPr="008065B1">
        <w:rPr>
          <w:rFonts w:eastAsia="Times New Roman"/>
          <w:color w:val="222222"/>
        </w:rPr>
        <w:t xml:space="preserve"> is the first of the three prophecies — having to do with Noah’s curse of Ham’s son (Canaan), who, since Noah cursed this son alone, was apparently </w:t>
      </w:r>
      <w:r w:rsidRPr="008065B1">
        <w:rPr>
          <w:rFonts w:eastAsia="Times New Roman"/>
          <w:i/>
          <w:iCs/>
          <w:color w:val="222222"/>
        </w:rPr>
        <w:t>the only son</w:t>
      </w:r>
      <w:r w:rsidRPr="008065B1">
        <w:rPr>
          <w:rFonts w:eastAsia="Times New Roman"/>
          <w:color w:val="222222"/>
        </w:rPr>
        <w:t xml:space="preserve"> that Ham had at this time, a time shortly after the Flood (</w:t>
      </w:r>
      <w:hyperlink r:id="rId41" w:history="1">
        <w:r w:rsidRPr="008065B1">
          <w:rPr>
            <w:rFonts w:eastAsia="Times New Roman"/>
            <w:color w:val="0062B5"/>
            <w:u w:val="single"/>
          </w:rPr>
          <w:t>Genesis 9:22</w:t>
        </w:r>
      </w:hyperlink>
      <w:r w:rsidRPr="008065B1">
        <w:rPr>
          <w:rFonts w:eastAsia="Times New Roman"/>
          <w:color w:val="222222"/>
        </w:rPr>
        <w:t xml:space="preserve">). And Noah cursing Ham’s only son (cursing Ham’s seed) provided </w:t>
      </w:r>
      <w:r w:rsidRPr="008065B1">
        <w:rPr>
          <w:rFonts w:eastAsia="Times New Roman"/>
          <w:i/>
          <w:iCs/>
          <w:color w:val="222222"/>
        </w:rPr>
        <w:t>the necessary headship and all-inclusiveness to the matter.</w:t>
      </w:r>
    </w:p>
    <w:p w:rsidR="008065B1" w:rsidRPr="008065B1" w:rsidRDefault="008065B1" w:rsidP="008065B1">
      <w:pPr>
        <w:shd w:val="clear" w:color="auto" w:fill="FFFFFF"/>
        <w:ind w:left="0"/>
        <w:rPr>
          <w:rFonts w:eastAsia="Times New Roman"/>
          <w:color w:val="222222"/>
        </w:rPr>
      </w:pPr>
    </w:p>
    <w:p w:rsidR="008065B1" w:rsidRPr="008065B1" w:rsidRDefault="008065B1" w:rsidP="008065B1">
      <w:pPr>
        <w:shd w:val="clear" w:color="auto" w:fill="FFFFFF"/>
        <w:ind w:left="600"/>
        <w:rPr>
          <w:rFonts w:eastAsia="Times New Roman"/>
          <w:color w:val="222222"/>
        </w:rPr>
      </w:pPr>
      <w:r w:rsidRPr="008065B1">
        <w:rPr>
          <w:rFonts w:eastAsia="Times New Roman"/>
          <w:color w:val="222222"/>
        </w:rPr>
        <w:t>(Sons shown in a list in Genesis chapters five through eleven are listed in</w:t>
      </w:r>
      <w:r w:rsidRPr="008065B1">
        <w:rPr>
          <w:rFonts w:eastAsia="Times New Roman"/>
          <w:i/>
          <w:iCs/>
          <w:color w:val="222222"/>
        </w:rPr>
        <w:t xml:space="preserve"> the reverse order of their birth</w:t>
      </w:r>
      <w:r w:rsidRPr="008065B1">
        <w:rPr>
          <w:rFonts w:eastAsia="Times New Roman"/>
          <w:color w:val="222222"/>
        </w:rPr>
        <w:t xml:space="preserve"> [</w:t>
      </w:r>
      <w:r w:rsidRPr="008065B1">
        <w:rPr>
          <w:rFonts w:eastAsia="Times New Roman"/>
          <w:i/>
          <w:iCs/>
          <w:color w:val="222222"/>
        </w:rPr>
        <w:t>e.g.</w:t>
      </w:r>
      <w:r w:rsidRPr="008065B1">
        <w:rPr>
          <w:rFonts w:eastAsia="Times New Roman"/>
          <w:color w:val="222222"/>
        </w:rPr>
        <w:t xml:space="preserve">, see </w:t>
      </w:r>
      <w:hyperlink r:id="rId42" w:history="1">
        <w:r w:rsidRPr="008065B1">
          <w:rPr>
            <w:rFonts w:eastAsia="Times New Roman"/>
            <w:color w:val="0062B5"/>
            <w:u w:val="single"/>
          </w:rPr>
          <w:t>Genesis 5:32</w:t>
        </w:r>
      </w:hyperlink>
      <w:r w:rsidRPr="008065B1">
        <w:rPr>
          <w:rFonts w:eastAsia="Times New Roman"/>
          <w:color w:val="222222"/>
        </w:rPr>
        <w:t xml:space="preserve">; </w:t>
      </w:r>
      <w:hyperlink r:id="rId43" w:history="1">
        <w:r w:rsidRPr="008065B1">
          <w:rPr>
            <w:rFonts w:eastAsia="Times New Roman"/>
            <w:color w:val="0062B5"/>
            <w:u w:val="single"/>
          </w:rPr>
          <w:t>11:26</w:t>
        </w:r>
      </w:hyperlink>
      <w:r w:rsidRPr="008065B1">
        <w:rPr>
          <w:rFonts w:eastAsia="Times New Roman"/>
          <w:color w:val="222222"/>
        </w:rPr>
        <w:t>, where this can be shown from other Scriptures (</w:t>
      </w:r>
      <w:r w:rsidRPr="008065B1">
        <w:rPr>
          <w:rFonts w:eastAsia="Times New Roman"/>
          <w:i/>
          <w:iCs/>
          <w:color w:val="222222"/>
        </w:rPr>
        <w:t>cf</w:t>
      </w:r>
      <w:r w:rsidRPr="008065B1">
        <w:rPr>
          <w:rFonts w:eastAsia="Times New Roman"/>
          <w:color w:val="222222"/>
        </w:rPr>
        <w:t xml:space="preserve">. </w:t>
      </w:r>
      <w:hyperlink r:id="rId44" w:history="1">
        <w:r w:rsidRPr="008065B1">
          <w:rPr>
            <w:rFonts w:eastAsia="Times New Roman"/>
            <w:color w:val="0062B5"/>
            <w:u w:val="single"/>
          </w:rPr>
          <w:t>Genesis 5:32</w:t>
        </w:r>
      </w:hyperlink>
      <w:r w:rsidRPr="008065B1">
        <w:rPr>
          <w:rFonts w:eastAsia="Times New Roman"/>
          <w:color w:val="222222"/>
        </w:rPr>
        <w:t xml:space="preserve">; </w:t>
      </w:r>
      <w:hyperlink r:id="rId45" w:history="1">
        <w:r w:rsidRPr="008065B1">
          <w:rPr>
            <w:rFonts w:eastAsia="Times New Roman"/>
            <w:color w:val="0062B5"/>
            <w:u w:val="single"/>
          </w:rPr>
          <w:t>7:11</w:t>
        </w:r>
      </w:hyperlink>
      <w:r w:rsidRPr="008065B1">
        <w:rPr>
          <w:rFonts w:eastAsia="Times New Roman"/>
          <w:color w:val="222222"/>
        </w:rPr>
        <w:t xml:space="preserve">; </w:t>
      </w:r>
      <w:hyperlink r:id="rId46" w:history="1">
        <w:r w:rsidRPr="008065B1">
          <w:rPr>
            <w:rFonts w:eastAsia="Times New Roman"/>
            <w:color w:val="0062B5"/>
            <w:u w:val="single"/>
          </w:rPr>
          <w:t>10:21</w:t>
        </w:r>
      </w:hyperlink>
      <w:r w:rsidRPr="008065B1">
        <w:rPr>
          <w:rFonts w:eastAsia="Times New Roman"/>
          <w:color w:val="222222"/>
        </w:rPr>
        <w:t xml:space="preserve">; </w:t>
      </w:r>
      <w:hyperlink r:id="rId47" w:history="1">
        <w:r w:rsidRPr="008065B1">
          <w:rPr>
            <w:rFonts w:eastAsia="Times New Roman"/>
            <w:color w:val="0062B5"/>
            <w:u w:val="single"/>
          </w:rPr>
          <w:t>11:10</w:t>
        </w:r>
      </w:hyperlink>
      <w:r w:rsidRPr="008065B1">
        <w:rPr>
          <w:rFonts w:eastAsia="Times New Roman"/>
          <w:color w:val="222222"/>
        </w:rPr>
        <w:t xml:space="preserve">, </w:t>
      </w:r>
      <w:hyperlink r:id="rId48" w:history="1">
        <w:r w:rsidRPr="008065B1">
          <w:rPr>
            <w:rFonts w:eastAsia="Times New Roman"/>
            <w:color w:val="0062B5"/>
            <w:u w:val="single"/>
          </w:rPr>
          <w:t>26</w:t>
        </w:r>
      </w:hyperlink>
      <w:r w:rsidRPr="008065B1">
        <w:rPr>
          <w:rFonts w:eastAsia="Times New Roman"/>
          <w:color w:val="222222"/>
        </w:rPr>
        <w:t xml:space="preserve">, </w:t>
      </w:r>
      <w:hyperlink r:id="rId49" w:history="1">
        <w:r w:rsidRPr="008065B1">
          <w:rPr>
            <w:rFonts w:eastAsia="Times New Roman"/>
            <w:color w:val="0062B5"/>
            <w:u w:val="single"/>
          </w:rPr>
          <w:t>32</w:t>
        </w:r>
      </w:hyperlink>
      <w:r w:rsidRPr="008065B1">
        <w:rPr>
          <w:rFonts w:eastAsia="Times New Roman"/>
          <w:color w:val="222222"/>
        </w:rPr>
        <w:t xml:space="preserve">; </w:t>
      </w:r>
      <w:hyperlink r:id="rId50" w:history="1">
        <w:r w:rsidRPr="008065B1">
          <w:rPr>
            <w:rFonts w:eastAsia="Times New Roman"/>
            <w:color w:val="0062B5"/>
            <w:u w:val="single"/>
          </w:rPr>
          <w:t>12:4</w:t>
        </w:r>
      </w:hyperlink>
      <w:r w:rsidRPr="008065B1">
        <w:rPr>
          <w:rFonts w:eastAsia="Times New Roman"/>
          <w:color w:val="222222"/>
        </w:rPr>
        <w:t xml:space="preserve">)]; Canaan is listed last among the four sons of Ham in </w:t>
      </w:r>
      <w:hyperlink r:id="rId51" w:history="1">
        <w:r w:rsidRPr="008065B1">
          <w:rPr>
            <w:rFonts w:eastAsia="Times New Roman"/>
            <w:color w:val="0062B5"/>
            <w:u w:val="single"/>
          </w:rPr>
          <w:t>Genesis 10:6</w:t>
        </w:r>
      </w:hyperlink>
      <w:r w:rsidRPr="008065B1">
        <w:rPr>
          <w:rFonts w:eastAsia="Times New Roman"/>
          <w:color w:val="222222"/>
        </w:rPr>
        <w:t xml:space="preserve">, showing that he was </w:t>
      </w:r>
      <w:r w:rsidRPr="008065B1">
        <w:rPr>
          <w:rFonts w:eastAsia="Times New Roman"/>
          <w:i/>
          <w:iCs/>
          <w:color w:val="222222"/>
        </w:rPr>
        <w:t>Ham’s firstborn</w:t>
      </w:r>
      <w:r w:rsidRPr="008065B1">
        <w:rPr>
          <w:rFonts w:eastAsia="Times New Roman"/>
          <w:color w:val="222222"/>
        </w:rPr>
        <w:t>, probably born on the ark during the Flood [</w:t>
      </w:r>
      <w:r w:rsidRPr="008065B1">
        <w:rPr>
          <w:rFonts w:eastAsia="Times New Roman"/>
          <w:i/>
          <w:iCs/>
          <w:color w:val="222222"/>
        </w:rPr>
        <w:t>cf</w:t>
      </w:r>
      <w:r w:rsidRPr="008065B1">
        <w:rPr>
          <w:rFonts w:eastAsia="Times New Roman"/>
          <w:color w:val="222222"/>
        </w:rPr>
        <w:t xml:space="preserve">. </w:t>
      </w:r>
      <w:hyperlink r:id="rId52" w:history="1">
        <w:r w:rsidRPr="008065B1">
          <w:rPr>
            <w:rFonts w:eastAsia="Times New Roman"/>
            <w:color w:val="0062B5"/>
            <w:u w:val="single"/>
          </w:rPr>
          <w:t>Genesis 9:18</w:t>
        </w:r>
      </w:hyperlink>
      <w:r w:rsidRPr="008065B1">
        <w:rPr>
          <w:rFonts w:eastAsia="Times New Roman"/>
          <w:color w:val="222222"/>
        </w:rPr>
        <w:t xml:space="preserve">, </w:t>
      </w:r>
      <w:hyperlink r:id="rId53" w:history="1">
        <w:r w:rsidRPr="008065B1">
          <w:rPr>
            <w:rFonts w:eastAsia="Times New Roman"/>
            <w:color w:val="0062B5"/>
            <w:u w:val="single"/>
          </w:rPr>
          <w:t>22</w:t>
        </w:r>
      </w:hyperlink>
      <w:r w:rsidRPr="008065B1">
        <w:rPr>
          <w:rFonts w:eastAsia="Times New Roman"/>
          <w:color w:val="222222"/>
        </w:rPr>
        <w:t>].)</w:t>
      </w:r>
    </w:p>
    <w:p w:rsidR="008065B1" w:rsidRPr="008065B1" w:rsidRDefault="008065B1" w:rsidP="008065B1">
      <w:pPr>
        <w:shd w:val="clear" w:color="auto" w:fill="FFFFFF"/>
        <w:ind w:left="0"/>
        <w:rPr>
          <w:rFonts w:eastAsia="Times New Roman"/>
          <w:color w:val="222222"/>
        </w:rPr>
      </w:pPr>
    </w:p>
    <w:p w:rsidR="008065B1" w:rsidRPr="008065B1" w:rsidRDefault="008065B1" w:rsidP="008065B1">
      <w:pPr>
        <w:shd w:val="clear" w:color="auto" w:fill="FFFFFF"/>
        <w:ind w:left="0"/>
        <w:rPr>
          <w:rFonts w:eastAsia="Times New Roman"/>
          <w:color w:val="222222"/>
        </w:rPr>
      </w:pPr>
      <w:r w:rsidRPr="008065B1">
        <w:rPr>
          <w:rFonts w:eastAsia="Times New Roman"/>
          <w:color w:val="222222"/>
        </w:rPr>
        <w:t xml:space="preserve">Beginning at the proper place with the introductory prophecy — which is the prophecy forming the problem area for many — the remaining two prophecies can be easily and naturally dealt with, for the first prophecy is referred to in each of the succeeding two prophecies, with all three forming </w:t>
      </w:r>
      <w:r w:rsidRPr="008065B1">
        <w:rPr>
          <w:rFonts w:eastAsia="Times New Roman"/>
          <w:i/>
          <w:iCs/>
          <w:color w:val="222222"/>
        </w:rPr>
        <w:t>an inseparable unit.</w:t>
      </w:r>
    </w:p>
    <w:p w:rsidR="008065B1" w:rsidRPr="008065B1" w:rsidRDefault="008065B1" w:rsidP="008065B1">
      <w:pPr>
        <w:shd w:val="clear" w:color="auto" w:fill="FFFFFF"/>
        <w:ind w:left="0"/>
        <w:rPr>
          <w:rFonts w:eastAsia="Times New Roman"/>
          <w:color w:val="222222"/>
        </w:rPr>
      </w:pPr>
    </w:p>
    <w:p w:rsidR="008065B1" w:rsidRPr="008065B1" w:rsidRDefault="008065B1" w:rsidP="008065B1">
      <w:pPr>
        <w:shd w:val="clear" w:color="auto" w:fill="FFFFFF"/>
        <w:ind w:left="0"/>
        <w:rPr>
          <w:rFonts w:eastAsia="Times New Roman"/>
          <w:color w:val="222222"/>
        </w:rPr>
      </w:pPr>
      <w:r w:rsidRPr="008065B1">
        <w:rPr>
          <w:rFonts w:eastAsia="Times New Roman"/>
          <w:color w:val="222222"/>
        </w:rPr>
        <w:t xml:space="preserve">In the first prophecy, </w:t>
      </w:r>
      <w:proofErr w:type="gramStart"/>
      <w:r w:rsidRPr="008065B1">
        <w:rPr>
          <w:rFonts w:eastAsia="Times New Roman"/>
          <w:color w:val="222222"/>
        </w:rPr>
        <w:t>How</w:t>
      </w:r>
      <w:proofErr w:type="gramEnd"/>
      <w:r w:rsidRPr="008065B1">
        <w:rPr>
          <w:rFonts w:eastAsia="Times New Roman"/>
          <w:color w:val="222222"/>
        </w:rPr>
        <w:t xml:space="preserve"> long was the curse to last? Does the curse involve only one of Ham’s sons? Is the curse still in effect today? Questions of this nature are what people attempt to deal with (or, in many cases, attempt to avoid), often committing mayhem in Biblical interpretation in the process.</w:t>
      </w:r>
    </w:p>
    <w:p w:rsidR="008065B1" w:rsidRPr="008065B1" w:rsidRDefault="008065B1" w:rsidP="008065B1">
      <w:pPr>
        <w:shd w:val="clear" w:color="auto" w:fill="FFFFFF"/>
        <w:ind w:left="0"/>
        <w:rPr>
          <w:rFonts w:eastAsia="Times New Roman"/>
          <w:color w:val="222222"/>
        </w:rPr>
      </w:pPr>
    </w:p>
    <w:p w:rsidR="008065B1" w:rsidRPr="008065B1" w:rsidRDefault="008065B1" w:rsidP="008065B1">
      <w:pPr>
        <w:shd w:val="clear" w:color="auto" w:fill="FFFFFF"/>
        <w:ind w:left="0"/>
        <w:rPr>
          <w:rFonts w:eastAsia="Times New Roman"/>
          <w:color w:val="222222"/>
        </w:rPr>
      </w:pPr>
      <w:r w:rsidRPr="008065B1">
        <w:rPr>
          <w:rFonts w:eastAsia="Times New Roman"/>
          <w:color w:val="222222"/>
        </w:rPr>
        <w:t>There is a solution though:</w:t>
      </w:r>
    </w:p>
    <w:p w:rsidR="008065B1" w:rsidRPr="008065B1" w:rsidRDefault="008065B1" w:rsidP="008065B1">
      <w:pPr>
        <w:shd w:val="clear" w:color="auto" w:fill="FFFFFF"/>
        <w:ind w:left="0"/>
        <w:rPr>
          <w:rFonts w:eastAsia="Times New Roman"/>
          <w:color w:val="222222"/>
        </w:rPr>
      </w:pPr>
    </w:p>
    <w:p w:rsidR="008065B1" w:rsidRPr="008065B1" w:rsidRDefault="008065B1" w:rsidP="008065B1">
      <w:pPr>
        <w:shd w:val="clear" w:color="auto" w:fill="FFFFFF"/>
        <w:ind w:left="0"/>
        <w:rPr>
          <w:rFonts w:eastAsia="Times New Roman"/>
          <w:color w:val="222222"/>
        </w:rPr>
      </w:pPr>
      <w:r w:rsidRPr="008065B1">
        <w:rPr>
          <w:rFonts w:eastAsia="Times New Roman"/>
          <w:color w:val="222222"/>
        </w:rPr>
        <w:t xml:space="preserve">Simply </w:t>
      </w:r>
      <w:r w:rsidRPr="008065B1">
        <w:rPr>
          <w:rFonts w:eastAsia="Times New Roman"/>
          <w:i/>
          <w:iCs/>
          <w:color w:val="222222"/>
        </w:rPr>
        <w:t xml:space="preserve">allow Scripture to address the issue </w:t>
      </w:r>
      <w:r w:rsidRPr="008065B1">
        <w:rPr>
          <w:rFonts w:eastAsia="Times New Roman"/>
          <w:color w:val="222222"/>
        </w:rPr>
        <w:t>rather than follow the usually inserted humanistic reasoning.</w:t>
      </w:r>
    </w:p>
    <w:p w:rsidR="008065B1" w:rsidRPr="008065B1" w:rsidRDefault="008065B1" w:rsidP="008065B1">
      <w:pPr>
        <w:shd w:val="clear" w:color="auto" w:fill="FFFFFF"/>
        <w:ind w:left="0"/>
        <w:rPr>
          <w:rFonts w:eastAsia="Times New Roman"/>
          <w:color w:val="222222"/>
        </w:rPr>
      </w:pPr>
    </w:p>
    <w:p w:rsidR="008065B1" w:rsidRPr="008065B1" w:rsidRDefault="008065B1" w:rsidP="008065B1">
      <w:pPr>
        <w:shd w:val="clear" w:color="auto" w:fill="FFFFFF"/>
        <w:ind w:left="0"/>
        <w:rPr>
          <w:rFonts w:eastAsia="Times New Roman"/>
          <w:color w:val="222222"/>
        </w:rPr>
      </w:pPr>
      <w:r w:rsidRPr="008065B1">
        <w:rPr>
          <w:rFonts w:eastAsia="Times New Roman"/>
          <w:color w:val="222222"/>
        </w:rPr>
        <w:t>Does Scripture really address the issue in this type completeness? Certainly it does! Do you think that God, through Noah, would pronounce a curse upon an individual where the federal headship and prophetic destinies of the nations are in view and not let man know the extent of and how long this curse would last, or not let man know the extent of and how long other things in the prophecies concerning Shem and Japheth would last?</w:t>
      </w:r>
    </w:p>
    <w:p w:rsidR="008065B1" w:rsidRPr="008065B1" w:rsidRDefault="008065B1" w:rsidP="008065B1">
      <w:pPr>
        <w:shd w:val="clear" w:color="auto" w:fill="FFFFFF"/>
        <w:ind w:left="0"/>
        <w:rPr>
          <w:rFonts w:eastAsia="Times New Roman"/>
          <w:color w:val="222222"/>
        </w:rPr>
      </w:pPr>
    </w:p>
    <w:p w:rsidR="008065B1" w:rsidRPr="008065B1" w:rsidRDefault="008065B1" w:rsidP="008065B1">
      <w:pPr>
        <w:shd w:val="clear" w:color="auto" w:fill="FFFFFF"/>
        <w:ind w:left="0"/>
        <w:rPr>
          <w:rFonts w:eastAsia="Times New Roman"/>
          <w:color w:val="222222"/>
        </w:rPr>
      </w:pPr>
      <w:r w:rsidRPr="008065B1">
        <w:rPr>
          <w:rFonts w:eastAsia="Times New Roman"/>
          <w:color w:val="222222"/>
        </w:rPr>
        <w:t>Answers to questions pertaining to the matter are very simple to ascertain.</w:t>
      </w:r>
    </w:p>
    <w:p w:rsidR="008065B1" w:rsidRPr="008065B1" w:rsidRDefault="008065B1" w:rsidP="008065B1">
      <w:pPr>
        <w:shd w:val="clear" w:color="auto" w:fill="FFFFFF"/>
        <w:ind w:left="0"/>
        <w:rPr>
          <w:rFonts w:eastAsia="Times New Roman"/>
          <w:color w:val="222222"/>
        </w:rPr>
      </w:pPr>
    </w:p>
    <w:p w:rsidR="008065B1" w:rsidRPr="008065B1" w:rsidRDefault="008065B1" w:rsidP="008065B1">
      <w:pPr>
        <w:shd w:val="clear" w:color="auto" w:fill="FFFFFF"/>
        <w:ind w:left="0"/>
        <w:rPr>
          <w:rFonts w:eastAsia="Times New Roman"/>
          <w:color w:val="222222"/>
        </w:rPr>
      </w:pPr>
      <w:r w:rsidRPr="008065B1">
        <w:rPr>
          <w:rFonts w:eastAsia="Times New Roman"/>
          <w:color w:val="222222"/>
        </w:rPr>
        <w:t>The curse is seen in verse twenty-five.</w:t>
      </w:r>
    </w:p>
    <w:p w:rsidR="008065B1" w:rsidRPr="008065B1" w:rsidRDefault="008065B1" w:rsidP="008065B1">
      <w:pPr>
        <w:shd w:val="clear" w:color="auto" w:fill="FFFFFF"/>
        <w:ind w:left="0"/>
        <w:rPr>
          <w:rFonts w:eastAsia="Times New Roman"/>
          <w:color w:val="222222"/>
        </w:rPr>
      </w:pPr>
    </w:p>
    <w:p w:rsidR="008065B1" w:rsidRPr="008065B1" w:rsidRDefault="008065B1" w:rsidP="008065B1">
      <w:pPr>
        <w:shd w:val="clear" w:color="auto" w:fill="FFFFFF"/>
        <w:ind w:left="600"/>
        <w:rPr>
          <w:rFonts w:eastAsia="Times New Roman"/>
          <w:color w:val="222222"/>
        </w:rPr>
      </w:pPr>
      <w:r w:rsidRPr="008065B1">
        <w:rPr>
          <w:rFonts w:eastAsia="Times New Roman"/>
          <w:i/>
          <w:iCs/>
          <w:color w:val="222222"/>
        </w:rPr>
        <w:t xml:space="preserve">“Cursed be Canaan; a servant of servants shall he be unto his brethren” </w:t>
      </w:r>
      <w:r w:rsidRPr="008065B1">
        <w:rPr>
          <w:rFonts w:eastAsia="Times New Roman"/>
          <w:color w:val="222222"/>
        </w:rPr>
        <w:t>(</w:t>
      </w:r>
      <w:hyperlink r:id="rId54" w:history="1">
        <w:r w:rsidRPr="008065B1">
          <w:rPr>
            <w:rFonts w:eastAsia="Times New Roman"/>
            <w:color w:val="0062B5"/>
            <w:u w:val="single"/>
          </w:rPr>
          <w:t>Genesis 9:25</w:t>
        </w:r>
      </w:hyperlink>
      <w:r w:rsidRPr="008065B1">
        <w:rPr>
          <w:rFonts w:eastAsia="Times New Roman"/>
          <w:color w:val="222222"/>
        </w:rPr>
        <w:t>).</w:t>
      </w:r>
    </w:p>
    <w:p w:rsidR="008065B1" w:rsidRPr="008065B1" w:rsidRDefault="008065B1" w:rsidP="008065B1">
      <w:pPr>
        <w:shd w:val="clear" w:color="auto" w:fill="FFFFFF"/>
        <w:ind w:left="0"/>
        <w:rPr>
          <w:rFonts w:eastAsia="Times New Roman"/>
          <w:color w:val="222222"/>
        </w:rPr>
      </w:pPr>
    </w:p>
    <w:p w:rsidR="008065B1" w:rsidRPr="008065B1" w:rsidRDefault="008065B1" w:rsidP="008065B1">
      <w:pPr>
        <w:shd w:val="clear" w:color="auto" w:fill="FFFFFF"/>
        <w:ind w:left="0"/>
        <w:rPr>
          <w:rFonts w:eastAsia="Times New Roman"/>
          <w:color w:val="222222"/>
        </w:rPr>
      </w:pPr>
      <w:r w:rsidRPr="008065B1">
        <w:rPr>
          <w:rFonts w:eastAsia="Times New Roman"/>
          <w:color w:val="222222"/>
        </w:rPr>
        <w:t>The curse is then referenced in verse twenty-six in connection with something said about Shem, and it is referenced again in verse twenty-seven in connection with two things said about Japheth.</w:t>
      </w:r>
    </w:p>
    <w:p w:rsidR="008065B1" w:rsidRPr="008065B1" w:rsidRDefault="008065B1" w:rsidP="008065B1">
      <w:pPr>
        <w:shd w:val="clear" w:color="auto" w:fill="FFFFFF"/>
        <w:ind w:left="0"/>
        <w:rPr>
          <w:rFonts w:eastAsia="Times New Roman"/>
          <w:color w:val="222222"/>
        </w:rPr>
      </w:pPr>
    </w:p>
    <w:p w:rsidR="008065B1" w:rsidRPr="008065B1" w:rsidRDefault="008065B1" w:rsidP="008065B1">
      <w:pPr>
        <w:shd w:val="clear" w:color="auto" w:fill="FFFFFF"/>
        <w:ind w:left="0"/>
        <w:rPr>
          <w:rFonts w:eastAsia="Times New Roman"/>
          <w:color w:val="222222"/>
        </w:rPr>
      </w:pPr>
      <w:r w:rsidRPr="008065B1">
        <w:rPr>
          <w:rFonts w:eastAsia="Times New Roman"/>
          <w:color w:val="222222"/>
        </w:rPr>
        <w:t>Now, some questions:</w:t>
      </w:r>
    </w:p>
    <w:p w:rsidR="008065B1" w:rsidRPr="008065B1" w:rsidRDefault="008065B1" w:rsidP="008065B1">
      <w:pPr>
        <w:shd w:val="clear" w:color="auto" w:fill="FFFFFF"/>
        <w:ind w:left="0"/>
        <w:rPr>
          <w:rFonts w:eastAsia="Times New Roman"/>
          <w:color w:val="222222"/>
        </w:rPr>
      </w:pPr>
    </w:p>
    <w:p w:rsidR="008065B1" w:rsidRPr="008065B1" w:rsidRDefault="008065B1" w:rsidP="008065B1">
      <w:pPr>
        <w:shd w:val="clear" w:color="auto" w:fill="FFFFFF"/>
        <w:ind w:left="0"/>
        <w:rPr>
          <w:rFonts w:eastAsia="Times New Roman"/>
          <w:color w:val="222222"/>
        </w:rPr>
      </w:pPr>
      <w:r w:rsidRPr="008065B1">
        <w:rPr>
          <w:rFonts w:eastAsia="Times New Roman"/>
          <w:color w:val="222222"/>
        </w:rPr>
        <w:t>How long will that stated about Shem in the first part of verse twenty-six (which is immediately followed by a reference to the curse from v. 25) remain in effect?</w:t>
      </w:r>
    </w:p>
    <w:p w:rsidR="008065B1" w:rsidRPr="008065B1" w:rsidRDefault="008065B1" w:rsidP="008065B1">
      <w:pPr>
        <w:shd w:val="clear" w:color="auto" w:fill="FFFFFF"/>
        <w:ind w:left="0"/>
        <w:rPr>
          <w:rFonts w:eastAsia="Times New Roman"/>
          <w:color w:val="222222"/>
        </w:rPr>
      </w:pPr>
    </w:p>
    <w:p w:rsidR="008065B1" w:rsidRPr="008065B1" w:rsidRDefault="008065B1" w:rsidP="008065B1">
      <w:pPr>
        <w:shd w:val="clear" w:color="auto" w:fill="FFFFFF"/>
        <w:ind w:left="600"/>
        <w:rPr>
          <w:rFonts w:eastAsia="Times New Roman"/>
          <w:color w:val="222222"/>
        </w:rPr>
      </w:pPr>
      <w:r w:rsidRPr="008065B1">
        <w:rPr>
          <w:rFonts w:eastAsia="Times New Roman"/>
          <w:i/>
          <w:iCs/>
          <w:color w:val="222222"/>
        </w:rPr>
        <w:t>“Blessed be the Lord God of Shem; and Canaan shall be his servant”</w:t>
      </w:r>
      <w:r w:rsidRPr="008065B1">
        <w:rPr>
          <w:rFonts w:eastAsia="Times New Roman"/>
          <w:color w:val="222222"/>
        </w:rPr>
        <w:t xml:space="preserve"> (</w:t>
      </w:r>
      <w:hyperlink r:id="rId55" w:history="1">
        <w:r w:rsidRPr="008065B1">
          <w:rPr>
            <w:rFonts w:eastAsia="Times New Roman"/>
            <w:color w:val="0062B5"/>
            <w:u w:val="single"/>
          </w:rPr>
          <w:t>Genesis 9:26</w:t>
        </w:r>
      </w:hyperlink>
      <w:r w:rsidRPr="008065B1">
        <w:rPr>
          <w:rFonts w:eastAsia="Times New Roman"/>
          <w:color w:val="222222"/>
        </w:rPr>
        <w:t>).</w:t>
      </w:r>
    </w:p>
    <w:p w:rsidR="008065B1" w:rsidRPr="008065B1" w:rsidRDefault="008065B1" w:rsidP="008065B1">
      <w:pPr>
        <w:shd w:val="clear" w:color="auto" w:fill="FFFFFF"/>
        <w:ind w:left="0"/>
        <w:rPr>
          <w:rFonts w:eastAsia="Times New Roman"/>
          <w:color w:val="222222"/>
        </w:rPr>
      </w:pPr>
    </w:p>
    <w:p w:rsidR="008065B1" w:rsidRPr="008065B1" w:rsidRDefault="008065B1" w:rsidP="008065B1">
      <w:pPr>
        <w:shd w:val="clear" w:color="auto" w:fill="FFFFFF"/>
        <w:ind w:left="0"/>
        <w:rPr>
          <w:rFonts w:eastAsia="Times New Roman"/>
          <w:color w:val="222222"/>
        </w:rPr>
      </w:pPr>
      <w:r w:rsidRPr="008065B1">
        <w:rPr>
          <w:rFonts w:eastAsia="Times New Roman"/>
          <w:color w:val="222222"/>
        </w:rPr>
        <w:t>As well, how long will that stated about Japheth in the first part of verse twenty-seven (which is immediately followed by a reference to the curse from v. 25) remain in effect?</w:t>
      </w:r>
    </w:p>
    <w:p w:rsidR="008065B1" w:rsidRPr="008065B1" w:rsidRDefault="008065B1" w:rsidP="008065B1">
      <w:pPr>
        <w:shd w:val="clear" w:color="auto" w:fill="FFFFFF"/>
        <w:ind w:left="0"/>
        <w:rPr>
          <w:rFonts w:eastAsia="Times New Roman"/>
          <w:color w:val="222222"/>
        </w:rPr>
      </w:pPr>
    </w:p>
    <w:p w:rsidR="008065B1" w:rsidRPr="008065B1" w:rsidRDefault="008065B1" w:rsidP="008065B1">
      <w:pPr>
        <w:shd w:val="clear" w:color="auto" w:fill="FFFFFF"/>
        <w:ind w:left="600"/>
        <w:rPr>
          <w:rFonts w:eastAsia="Times New Roman"/>
          <w:color w:val="222222"/>
        </w:rPr>
      </w:pPr>
      <w:r w:rsidRPr="008065B1">
        <w:rPr>
          <w:rFonts w:eastAsia="Times New Roman"/>
          <w:i/>
          <w:iCs/>
          <w:color w:val="222222"/>
        </w:rPr>
        <w:t>“God shall enlarge Japheth, and he shall dwell in the tents of Shem; and Canaan shall be his servant”</w:t>
      </w:r>
      <w:r w:rsidRPr="008065B1">
        <w:rPr>
          <w:rFonts w:eastAsia="Times New Roman"/>
          <w:color w:val="222222"/>
        </w:rPr>
        <w:t xml:space="preserve"> (</w:t>
      </w:r>
      <w:hyperlink r:id="rId56" w:history="1">
        <w:r w:rsidRPr="008065B1">
          <w:rPr>
            <w:rFonts w:eastAsia="Times New Roman"/>
            <w:color w:val="0062B5"/>
            <w:u w:val="single"/>
          </w:rPr>
          <w:t>Genesis 9:27</w:t>
        </w:r>
      </w:hyperlink>
      <w:r w:rsidRPr="008065B1">
        <w:rPr>
          <w:rFonts w:eastAsia="Times New Roman"/>
          <w:color w:val="222222"/>
        </w:rPr>
        <w:t>).</w:t>
      </w:r>
    </w:p>
    <w:p w:rsidR="008065B1" w:rsidRPr="008065B1" w:rsidRDefault="008065B1" w:rsidP="008065B1">
      <w:pPr>
        <w:shd w:val="clear" w:color="auto" w:fill="FFFFFF"/>
        <w:ind w:left="0"/>
        <w:rPr>
          <w:rFonts w:eastAsia="Times New Roman"/>
          <w:color w:val="222222"/>
        </w:rPr>
      </w:pPr>
    </w:p>
    <w:p w:rsidR="008065B1" w:rsidRPr="008065B1" w:rsidRDefault="008065B1" w:rsidP="008065B1">
      <w:pPr>
        <w:shd w:val="clear" w:color="auto" w:fill="FFFFFF"/>
        <w:ind w:left="0"/>
        <w:rPr>
          <w:rFonts w:eastAsia="Times New Roman"/>
          <w:color w:val="222222"/>
        </w:rPr>
      </w:pPr>
      <w:r w:rsidRPr="008065B1">
        <w:rPr>
          <w:rFonts w:eastAsia="Times New Roman"/>
          <w:color w:val="222222"/>
        </w:rPr>
        <w:t>The answers to both questions would be the same. If a person brings matters from the time that these prophecies were given down into modern times, he will see that both prophecies have remained in effect since Noah’s day, with God continuing to work matters out relative to these prophecies today.</w:t>
      </w:r>
    </w:p>
    <w:p w:rsidR="008065B1" w:rsidRPr="008065B1" w:rsidRDefault="008065B1" w:rsidP="008065B1">
      <w:pPr>
        <w:shd w:val="clear" w:color="auto" w:fill="FFFFFF"/>
        <w:ind w:left="0"/>
        <w:rPr>
          <w:rFonts w:eastAsia="Times New Roman"/>
          <w:color w:val="222222"/>
        </w:rPr>
      </w:pPr>
    </w:p>
    <w:p w:rsidR="008065B1" w:rsidRPr="008065B1" w:rsidRDefault="008065B1" w:rsidP="008065B1">
      <w:pPr>
        <w:shd w:val="clear" w:color="auto" w:fill="FFFFFF"/>
        <w:ind w:left="0"/>
        <w:rPr>
          <w:rFonts w:eastAsia="Times New Roman"/>
          <w:color w:val="222222"/>
        </w:rPr>
      </w:pPr>
      <w:r w:rsidRPr="008065B1">
        <w:rPr>
          <w:rFonts w:eastAsia="Times New Roman"/>
          <w:color w:val="222222"/>
        </w:rPr>
        <w:t xml:space="preserve">The descendants of Shem (in the line later revealed to go through Abraham’s lineage through Isaac and Jacob) continue today </w:t>
      </w:r>
      <w:r w:rsidRPr="008065B1">
        <w:rPr>
          <w:rFonts w:eastAsia="Times New Roman"/>
          <w:i/>
          <w:iCs/>
          <w:color w:val="222222"/>
        </w:rPr>
        <w:t>as the only nation with a God</w:t>
      </w:r>
      <w:r w:rsidRPr="008065B1">
        <w:rPr>
          <w:rFonts w:eastAsia="Times New Roman"/>
          <w:color w:val="222222"/>
        </w:rPr>
        <w:t xml:space="preserve"> (</w:t>
      </w:r>
      <w:r w:rsidRPr="008065B1">
        <w:rPr>
          <w:rFonts w:eastAsia="Times New Roman"/>
          <w:i/>
          <w:iCs/>
          <w:color w:val="222222"/>
        </w:rPr>
        <w:t>e.g.</w:t>
      </w:r>
      <w:r w:rsidRPr="008065B1">
        <w:rPr>
          <w:rFonts w:eastAsia="Times New Roman"/>
          <w:color w:val="222222"/>
        </w:rPr>
        <w:t xml:space="preserve">, </w:t>
      </w:r>
      <w:hyperlink r:id="rId57" w:history="1">
        <w:r w:rsidRPr="008065B1">
          <w:rPr>
            <w:rFonts w:eastAsia="Times New Roman"/>
            <w:color w:val="0062B5"/>
            <w:u w:val="single"/>
          </w:rPr>
          <w:t>Exodus 3:6</w:t>
        </w:r>
      </w:hyperlink>
      <w:r w:rsidRPr="008065B1">
        <w:rPr>
          <w:rFonts w:eastAsia="Times New Roman"/>
          <w:color w:val="222222"/>
        </w:rPr>
        <w:t xml:space="preserve">; </w:t>
      </w:r>
      <w:hyperlink r:id="rId58" w:history="1">
        <w:r w:rsidRPr="008065B1">
          <w:rPr>
            <w:rFonts w:eastAsia="Times New Roman"/>
            <w:color w:val="0062B5"/>
            <w:u w:val="single"/>
          </w:rPr>
          <w:t>Psalm 72:18</w:t>
        </w:r>
      </w:hyperlink>
      <w:r w:rsidRPr="008065B1">
        <w:rPr>
          <w:rFonts w:eastAsia="Times New Roman"/>
          <w:color w:val="222222"/>
        </w:rPr>
        <w:t xml:space="preserve">; </w:t>
      </w:r>
      <w:hyperlink r:id="rId59" w:history="1">
        <w:r w:rsidRPr="008065B1">
          <w:rPr>
            <w:rFonts w:eastAsia="Times New Roman"/>
            <w:color w:val="0062B5"/>
            <w:u w:val="single"/>
          </w:rPr>
          <w:t>96:5</w:t>
        </w:r>
      </w:hyperlink>
      <w:r w:rsidRPr="008065B1">
        <w:rPr>
          <w:rFonts w:eastAsia="Times New Roman"/>
          <w:color w:val="222222"/>
        </w:rPr>
        <w:t xml:space="preserve">; </w:t>
      </w:r>
      <w:hyperlink r:id="rId60" w:history="1">
        <w:r w:rsidRPr="008065B1">
          <w:rPr>
            <w:rFonts w:eastAsia="Times New Roman"/>
            <w:color w:val="0062B5"/>
            <w:u w:val="single"/>
          </w:rPr>
          <w:t>Ephesians 2:11-12</w:t>
        </w:r>
      </w:hyperlink>
      <w:r w:rsidRPr="008065B1">
        <w:rPr>
          <w:rFonts w:eastAsia="Times New Roman"/>
          <w:color w:val="222222"/>
        </w:rPr>
        <w:t>).</w:t>
      </w:r>
    </w:p>
    <w:p w:rsidR="008065B1" w:rsidRPr="008065B1" w:rsidRDefault="008065B1" w:rsidP="008065B1">
      <w:pPr>
        <w:shd w:val="clear" w:color="auto" w:fill="FFFFFF"/>
        <w:ind w:left="0"/>
        <w:rPr>
          <w:rFonts w:eastAsia="Times New Roman"/>
          <w:color w:val="222222"/>
        </w:rPr>
      </w:pPr>
    </w:p>
    <w:p w:rsidR="008065B1" w:rsidRPr="008065B1" w:rsidRDefault="008065B1" w:rsidP="008065B1">
      <w:pPr>
        <w:shd w:val="clear" w:color="auto" w:fill="FFFFFF"/>
        <w:ind w:left="0"/>
        <w:rPr>
          <w:rFonts w:eastAsia="Times New Roman"/>
          <w:color w:val="222222"/>
        </w:rPr>
      </w:pPr>
      <w:r w:rsidRPr="008065B1">
        <w:rPr>
          <w:rFonts w:eastAsia="Times New Roman"/>
          <w:color w:val="222222"/>
        </w:rPr>
        <w:t xml:space="preserve">Japheth is still being </w:t>
      </w:r>
      <w:r w:rsidRPr="008065B1">
        <w:rPr>
          <w:rFonts w:eastAsia="Times New Roman"/>
          <w:i/>
          <w:iCs/>
          <w:color w:val="222222"/>
        </w:rPr>
        <w:t>enlarged</w:t>
      </w:r>
      <w:r w:rsidRPr="008065B1">
        <w:rPr>
          <w:rFonts w:eastAsia="Times New Roman"/>
          <w:color w:val="222222"/>
        </w:rPr>
        <w:t xml:space="preserve">, with his descendants presently covering a large part of the globe. And the descendants of Japheth (and Ham as well) have had to </w:t>
      </w:r>
      <w:r w:rsidRPr="008065B1">
        <w:rPr>
          <w:rFonts w:eastAsia="Times New Roman"/>
          <w:i/>
          <w:iCs/>
          <w:color w:val="222222"/>
        </w:rPr>
        <w:t>dwell in the tents of Shem</w:t>
      </w:r>
      <w:r w:rsidRPr="008065B1">
        <w:rPr>
          <w:rFonts w:eastAsia="Times New Roman"/>
          <w:color w:val="222222"/>
        </w:rPr>
        <w:t xml:space="preserve"> — </w:t>
      </w:r>
      <w:r w:rsidRPr="008065B1">
        <w:rPr>
          <w:rFonts w:eastAsia="Times New Roman"/>
          <w:i/>
          <w:iCs/>
          <w:color w:val="222222"/>
        </w:rPr>
        <w:t>i.e.,</w:t>
      </w:r>
      <w:r w:rsidRPr="008065B1">
        <w:rPr>
          <w:rFonts w:eastAsia="Times New Roman"/>
          <w:color w:val="222222"/>
        </w:rPr>
        <w:t xml:space="preserve"> go to the descendants of the only son with a God — throughout this time if they were to receive spiritual blessings.</w:t>
      </w:r>
    </w:p>
    <w:p w:rsidR="008065B1" w:rsidRPr="008065B1" w:rsidRDefault="008065B1" w:rsidP="008065B1">
      <w:pPr>
        <w:shd w:val="clear" w:color="auto" w:fill="FFFFFF"/>
        <w:ind w:left="0"/>
        <w:rPr>
          <w:rFonts w:eastAsia="Times New Roman"/>
          <w:color w:val="222222"/>
        </w:rPr>
      </w:pPr>
    </w:p>
    <w:p w:rsidR="008065B1" w:rsidRPr="008065B1" w:rsidRDefault="008065B1" w:rsidP="008065B1">
      <w:pPr>
        <w:shd w:val="clear" w:color="auto" w:fill="FFFFFF"/>
        <w:ind w:left="0"/>
        <w:rPr>
          <w:rFonts w:eastAsia="Times New Roman"/>
          <w:color w:val="222222"/>
        </w:rPr>
      </w:pPr>
      <w:r w:rsidRPr="008065B1">
        <w:rPr>
          <w:rFonts w:eastAsia="Times New Roman"/>
          <w:color w:val="222222"/>
        </w:rPr>
        <w:t xml:space="preserve">All of these things are </w:t>
      </w:r>
      <w:r w:rsidRPr="008065B1">
        <w:rPr>
          <w:rFonts w:eastAsia="Times New Roman"/>
          <w:i/>
          <w:iCs/>
          <w:color w:val="222222"/>
        </w:rPr>
        <w:t>established, undeniable facts.</w:t>
      </w:r>
    </w:p>
    <w:p w:rsidR="008065B1" w:rsidRPr="008065B1" w:rsidRDefault="008065B1" w:rsidP="008065B1">
      <w:pPr>
        <w:shd w:val="clear" w:color="auto" w:fill="FFFFFF"/>
        <w:ind w:left="0"/>
        <w:rPr>
          <w:rFonts w:eastAsia="Times New Roman"/>
          <w:color w:val="222222"/>
        </w:rPr>
      </w:pPr>
    </w:p>
    <w:p w:rsidR="008065B1" w:rsidRPr="008065B1" w:rsidRDefault="008065B1" w:rsidP="008065B1">
      <w:pPr>
        <w:shd w:val="clear" w:color="auto" w:fill="FFFFFF"/>
        <w:ind w:left="0"/>
        <w:rPr>
          <w:rFonts w:eastAsia="Times New Roman"/>
          <w:color w:val="222222"/>
        </w:rPr>
      </w:pPr>
      <w:r w:rsidRPr="008065B1">
        <w:rPr>
          <w:rFonts w:eastAsia="Times New Roman"/>
          <w:color w:val="222222"/>
        </w:rPr>
        <w:t xml:space="preserve">Now, what about the length of the servitude of Ham’s descendants within Noah’s prophecies concerning all three sons? The Spirit of God, through Moses, was very careful to place a statement concerning the servitude of Ham’s progeny alongside both of Noah’s prophecies concerning his other two sons, Shem and Japheth, forming </w:t>
      </w:r>
      <w:r w:rsidRPr="008065B1">
        <w:rPr>
          <w:rFonts w:eastAsia="Times New Roman"/>
          <w:i/>
          <w:iCs/>
          <w:color w:val="222222"/>
        </w:rPr>
        <w:t>an inseparable connection</w:t>
      </w:r>
      <w:r w:rsidRPr="008065B1">
        <w:rPr>
          <w:rFonts w:eastAsia="Times New Roman"/>
          <w:color w:val="222222"/>
        </w:rPr>
        <w:t xml:space="preserve"> between the things stated about all three of these sons.</w:t>
      </w:r>
    </w:p>
    <w:p w:rsidR="008065B1" w:rsidRPr="008065B1" w:rsidRDefault="008065B1" w:rsidP="008065B1">
      <w:pPr>
        <w:shd w:val="clear" w:color="auto" w:fill="FFFFFF"/>
        <w:ind w:left="0"/>
        <w:rPr>
          <w:rFonts w:eastAsia="Times New Roman"/>
          <w:color w:val="222222"/>
        </w:rPr>
      </w:pPr>
    </w:p>
    <w:p w:rsidR="008065B1" w:rsidRPr="008065B1" w:rsidRDefault="008065B1" w:rsidP="008065B1">
      <w:pPr>
        <w:shd w:val="clear" w:color="auto" w:fill="FFFFFF"/>
        <w:ind w:left="0"/>
        <w:rPr>
          <w:rFonts w:eastAsia="Times New Roman"/>
          <w:color w:val="222222"/>
        </w:rPr>
      </w:pPr>
      <w:r w:rsidRPr="008065B1">
        <w:rPr>
          <w:rFonts w:eastAsia="Times New Roman"/>
          <w:color w:val="222222"/>
        </w:rPr>
        <w:t xml:space="preserve">The prophecies concerning both Shem and Japheth extend into modern times through their lineages. By what rule of Scriptural interpretation could something different be said about the prophecy pertaining to the lineage of Noah’s other son, Ham? </w:t>
      </w:r>
      <w:r w:rsidRPr="008065B1">
        <w:rPr>
          <w:rFonts w:eastAsia="Times New Roman"/>
          <w:i/>
          <w:iCs/>
          <w:color w:val="222222"/>
        </w:rPr>
        <w:t>Seeing something different in this respect would be impossible.</w:t>
      </w:r>
    </w:p>
    <w:p w:rsidR="008065B1" w:rsidRPr="008065B1" w:rsidRDefault="008065B1" w:rsidP="008065B1">
      <w:pPr>
        <w:shd w:val="clear" w:color="auto" w:fill="FFFFFF"/>
        <w:ind w:left="0"/>
        <w:rPr>
          <w:rFonts w:eastAsia="Times New Roman"/>
          <w:color w:val="222222"/>
        </w:rPr>
      </w:pPr>
    </w:p>
    <w:p w:rsidR="008065B1" w:rsidRPr="008065B1" w:rsidRDefault="008065B1" w:rsidP="008065B1">
      <w:pPr>
        <w:shd w:val="clear" w:color="auto" w:fill="FFFFFF"/>
        <w:ind w:left="0"/>
        <w:rPr>
          <w:rFonts w:eastAsia="Times New Roman"/>
          <w:color w:val="222222"/>
        </w:rPr>
      </w:pPr>
      <w:r w:rsidRPr="008065B1">
        <w:rPr>
          <w:rFonts w:eastAsia="Times New Roman"/>
          <w:color w:val="222222"/>
        </w:rPr>
        <w:t xml:space="preserve">That stated about all three sons </w:t>
      </w:r>
      <w:r w:rsidRPr="008065B1">
        <w:rPr>
          <w:rFonts w:eastAsia="Times New Roman"/>
          <w:i/>
          <w:iCs/>
          <w:color w:val="222222"/>
        </w:rPr>
        <w:t>must exist together and extend throughout the same time during Man’s Day</w:t>
      </w:r>
      <w:r w:rsidRPr="008065B1">
        <w:rPr>
          <w:rFonts w:eastAsia="Times New Roman"/>
          <w:color w:val="222222"/>
        </w:rPr>
        <w:t xml:space="preserve">. A symmetrical connection between all three prophecies </w:t>
      </w:r>
      <w:r w:rsidRPr="008065B1">
        <w:rPr>
          <w:rFonts w:eastAsia="Times New Roman"/>
          <w:i/>
          <w:iCs/>
          <w:color w:val="222222"/>
        </w:rPr>
        <w:t>must be recognized.</w:t>
      </w:r>
    </w:p>
    <w:p w:rsidR="008065B1" w:rsidRPr="008065B1" w:rsidRDefault="008065B1" w:rsidP="008065B1">
      <w:pPr>
        <w:shd w:val="clear" w:color="auto" w:fill="FFFFFF"/>
        <w:ind w:left="0"/>
        <w:rPr>
          <w:rFonts w:eastAsia="Times New Roman"/>
          <w:color w:val="222222"/>
        </w:rPr>
      </w:pPr>
    </w:p>
    <w:p w:rsidR="008065B1" w:rsidRPr="008065B1" w:rsidRDefault="008065B1" w:rsidP="008065B1">
      <w:pPr>
        <w:shd w:val="clear" w:color="auto" w:fill="FFFFFF"/>
        <w:ind w:left="0"/>
        <w:rPr>
          <w:rFonts w:eastAsia="Times New Roman"/>
          <w:color w:val="222222"/>
        </w:rPr>
      </w:pPr>
      <w:r w:rsidRPr="008065B1">
        <w:rPr>
          <w:rFonts w:eastAsia="Times New Roman"/>
          <w:color w:val="222222"/>
        </w:rPr>
        <w:t xml:space="preserve">If one part of the three prophecies is still being worked out, then </w:t>
      </w:r>
      <w:r w:rsidRPr="008065B1">
        <w:rPr>
          <w:rFonts w:eastAsia="Times New Roman"/>
          <w:i/>
          <w:iCs/>
          <w:color w:val="222222"/>
        </w:rPr>
        <w:t>all things</w:t>
      </w:r>
      <w:r w:rsidRPr="008065B1">
        <w:rPr>
          <w:rFonts w:eastAsia="Times New Roman"/>
          <w:color w:val="222222"/>
        </w:rPr>
        <w:t xml:space="preserve"> within the three prophecies must be included, with </w:t>
      </w:r>
      <w:r w:rsidRPr="008065B1">
        <w:rPr>
          <w:rFonts w:eastAsia="Times New Roman"/>
          <w:i/>
          <w:iCs/>
          <w:color w:val="222222"/>
        </w:rPr>
        <w:t>all things</w:t>
      </w:r>
      <w:r w:rsidRPr="008065B1">
        <w:rPr>
          <w:rFonts w:eastAsia="Times New Roman"/>
          <w:color w:val="222222"/>
        </w:rPr>
        <w:t xml:space="preserve"> still being worked out. Because of the manner in which the prophecies were given and are structured, </w:t>
      </w:r>
      <w:r w:rsidRPr="008065B1">
        <w:rPr>
          <w:rFonts w:eastAsia="Times New Roman"/>
          <w:i/>
          <w:iCs/>
          <w:color w:val="222222"/>
        </w:rPr>
        <w:t>there is no way to get around this and say or think anything different.</w:t>
      </w:r>
    </w:p>
    <w:p w:rsidR="008065B1" w:rsidRPr="008065B1" w:rsidRDefault="008065B1" w:rsidP="008065B1">
      <w:pPr>
        <w:shd w:val="clear" w:color="auto" w:fill="FFFFFF"/>
        <w:ind w:left="0"/>
        <w:rPr>
          <w:rFonts w:eastAsia="Times New Roman"/>
          <w:color w:val="222222"/>
        </w:rPr>
      </w:pPr>
    </w:p>
    <w:p w:rsidR="008065B1" w:rsidRPr="008065B1" w:rsidRDefault="008065B1" w:rsidP="008065B1">
      <w:pPr>
        <w:shd w:val="clear" w:color="auto" w:fill="FFFFFF"/>
        <w:ind w:left="0"/>
        <w:rPr>
          <w:rFonts w:eastAsia="Times New Roman"/>
          <w:color w:val="222222"/>
        </w:rPr>
      </w:pPr>
      <w:r w:rsidRPr="008065B1">
        <w:rPr>
          <w:rFonts w:eastAsia="Times New Roman"/>
          <w:color w:val="222222"/>
        </w:rPr>
        <w:t xml:space="preserve">If </w:t>
      </w:r>
      <w:r w:rsidRPr="008065B1">
        <w:rPr>
          <w:rFonts w:eastAsia="Times New Roman"/>
          <w:i/>
          <w:iCs/>
          <w:color w:val="222222"/>
        </w:rPr>
        <w:t>all of Ham’s seed</w:t>
      </w:r>
      <w:r w:rsidRPr="008065B1">
        <w:rPr>
          <w:rFonts w:eastAsia="Times New Roman"/>
          <w:color w:val="222222"/>
        </w:rPr>
        <w:t xml:space="preserve"> is not seen in the preceding continuing respect, then Scripture has three connected prophecies dealing with the federal headship and destinies of nations in the human race throughout Man’s Day in which any continuing reference to a part of the human race is absent. </w:t>
      </w:r>
      <w:r w:rsidRPr="008065B1">
        <w:rPr>
          <w:rFonts w:eastAsia="Times New Roman"/>
          <w:i/>
          <w:iCs/>
          <w:color w:val="222222"/>
        </w:rPr>
        <w:t>That, as well, would be impossible.</w:t>
      </w:r>
    </w:p>
    <w:p w:rsidR="008065B1" w:rsidRPr="008065B1" w:rsidRDefault="008065B1" w:rsidP="008065B1">
      <w:pPr>
        <w:shd w:val="clear" w:color="auto" w:fill="FFFFFF"/>
        <w:ind w:left="0"/>
        <w:rPr>
          <w:rFonts w:eastAsia="Times New Roman"/>
          <w:color w:val="222222"/>
        </w:rPr>
      </w:pPr>
    </w:p>
    <w:p w:rsidR="008065B1" w:rsidRPr="008065B1" w:rsidRDefault="008065B1" w:rsidP="008065B1">
      <w:pPr>
        <w:shd w:val="clear" w:color="auto" w:fill="FFFFFF"/>
        <w:ind w:left="0"/>
        <w:rPr>
          <w:rFonts w:eastAsia="Times New Roman"/>
          <w:color w:val="222222"/>
        </w:rPr>
      </w:pPr>
      <w:r w:rsidRPr="008065B1">
        <w:rPr>
          <w:rFonts w:eastAsia="Times New Roman"/>
          <w:color w:val="222222"/>
        </w:rPr>
        <w:t xml:space="preserve">Then, to understand the all-inclusive nature of the curse pronounced upon Ham’s lineage, note that all three prophecies begin in an all-inclusive manner — </w:t>
      </w:r>
      <w:r w:rsidRPr="008065B1">
        <w:rPr>
          <w:rFonts w:eastAsia="Times New Roman"/>
          <w:i/>
          <w:iCs/>
          <w:color w:val="222222"/>
        </w:rPr>
        <w:t>with Shem, Ham, Japheth, and their progenies</w:t>
      </w:r>
      <w:r w:rsidRPr="008065B1">
        <w:rPr>
          <w:rFonts w:eastAsia="Times New Roman"/>
          <w:color w:val="222222"/>
        </w:rPr>
        <w:t>. And though the prophecy in Shem’s case was later revealed to narrow to only part of his seed (Abraham, through Isaac and Jacob), that is not seen within the lineages of Ham and Japheth.</w:t>
      </w:r>
    </w:p>
    <w:p w:rsidR="008065B1" w:rsidRPr="008065B1" w:rsidRDefault="008065B1" w:rsidP="008065B1">
      <w:pPr>
        <w:shd w:val="clear" w:color="auto" w:fill="FFFFFF"/>
        <w:ind w:left="0"/>
        <w:rPr>
          <w:rFonts w:eastAsia="Times New Roman"/>
          <w:color w:val="222222"/>
        </w:rPr>
      </w:pPr>
    </w:p>
    <w:p w:rsidR="008065B1" w:rsidRPr="008065B1" w:rsidRDefault="008065B1" w:rsidP="008065B1">
      <w:pPr>
        <w:shd w:val="clear" w:color="auto" w:fill="FFFFFF"/>
        <w:ind w:left="0"/>
        <w:rPr>
          <w:rFonts w:eastAsia="Times New Roman"/>
          <w:color w:val="222222"/>
        </w:rPr>
      </w:pPr>
      <w:r w:rsidRPr="008065B1">
        <w:rPr>
          <w:rFonts w:eastAsia="Times New Roman"/>
          <w:color w:val="222222"/>
        </w:rPr>
        <w:t xml:space="preserve">These are prophecies pertaining to </w:t>
      </w:r>
      <w:r w:rsidRPr="008065B1">
        <w:rPr>
          <w:rFonts w:eastAsia="Times New Roman"/>
          <w:i/>
          <w:iCs/>
          <w:color w:val="222222"/>
        </w:rPr>
        <w:t>the whole of mankind from the time that they were uttered throughout the remainder of Man’s Day.</w:t>
      </w:r>
    </w:p>
    <w:p w:rsidR="008065B1" w:rsidRPr="008065B1" w:rsidRDefault="008065B1" w:rsidP="008065B1">
      <w:pPr>
        <w:shd w:val="clear" w:color="auto" w:fill="FFFFFF"/>
        <w:ind w:left="0"/>
        <w:rPr>
          <w:rFonts w:eastAsia="Times New Roman"/>
          <w:color w:val="222222"/>
        </w:rPr>
      </w:pPr>
    </w:p>
    <w:p w:rsidR="008065B1" w:rsidRPr="008065B1" w:rsidRDefault="008065B1" w:rsidP="008065B1">
      <w:pPr>
        <w:shd w:val="clear" w:color="auto" w:fill="FFFFFF"/>
        <w:ind w:left="600"/>
        <w:rPr>
          <w:rFonts w:eastAsia="Times New Roman"/>
          <w:color w:val="222222"/>
        </w:rPr>
      </w:pPr>
      <w:r w:rsidRPr="008065B1">
        <w:rPr>
          <w:rFonts w:eastAsia="Times New Roman"/>
          <w:color w:val="222222"/>
        </w:rPr>
        <w:t>(Note also why Noah cursed Canaan instead of Ham, though Ham’s act had brought about the curse. Ham was among those whom God had previously blessed [</w:t>
      </w:r>
      <w:hyperlink r:id="rId61" w:history="1">
        <w:r w:rsidRPr="008065B1">
          <w:rPr>
            <w:rFonts w:eastAsia="Times New Roman"/>
            <w:color w:val="0062B5"/>
            <w:u w:val="single"/>
          </w:rPr>
          <w:t>Genesis 9:1</w:t>
        </w:r>
      </w:hyperlink>
      <w:r w:rsidRPr="008065B1">
        <w:rPr>
          <w:rFonts w:eastAsia="Times New Roman"/>
          <w:color w:val="222222"/>
        </w:rPr>
        <w:t>]. Thus, Noah couldn’t curse Ham. He did the only thing that he could have done — curse Ham’s son [Ham’s seed], where the curse would end up anyway.)</w:t>
      </w:r>
    </w:p>
    <w:p w:rsidR="008065B1" w:rsidRPr="008065B1" w:rsidRDefault="008065B1" w:rsidP="008065B1">
      <w:pPr>
        <w:shd w:val="clear" w:color="auto" w:fill="FFFFFF"/>
        <w:ind w:left="0"/>
        <w:rPr>
          <w:rFonts w:eastAsia="Times New Roman"/>
          <w:color w:val="222222"/>
        </w:rPr>
      </w:pPr>
    </w:p>
    <w:p w:rsidR="008065B1" w:rsidRPr="008065B1" w:rsidRDefault="008065B1" w:rsidP="008065B1">
      <w:pPr>
        <w:shd w:val="clear" w:color="auto" w:fill="FFFFFF"/>
        <w:ind w:left="0"/>
        <w:rPr>
          <w:rFonts w:eastAsia="Times New Roman"/>
          <w:color w:val="222222"/>
        </w:rPr>
      </w:pPr>
      <w:r w:rsidRPr="008065B1">
        <w:rPr>
          <w:rFonts w:eastAsia="Times New Roman"/>
          <w:color w:val="222222"/>
        </w:rPr>
        <w:t>People are afraid to deal with this prophecy in the preceding respect though because they are afraid of being linked with racism. However, racism is not even remotely connected with issues emanating from any of these prophecies. This is something which man has brought over into the matter.</w:t>
      </w:r>
    </w:p>
    <w:p w:rsidR="008065B1" w:rsidRPr="008065B1" w:rsidRDefault="008065B1" w:rsidP="008065B1">
      <w:pPr>
        <w:shd w:val="clear" w:color="auto" w:fill="FFFFFF"/>
        <w:ind w:left="0"/>
        <w:rPr>
          <w:rFonts w:eastAsia="Times New Roman"/>
          <w:color w:val="222222"/>
        </w:rPr>
      </w:pPr>
    </w:p>
    <w:p w:rsidR="008065B1" w:rsidRPr="008065B1" w:rsidRDefault="008065B1" w:rsidP="008065B1">
      <w:pPr>
        <w:shd w:val="clear" w:color="auto" w:fill="FFFFFF"/>
        <w:ind w:left="0"/>
        <w:rPr>
          <w:rFonts w:eastAsia="Times New Roman"/>
          <w:color w:val="222222"/>
        </w:rPr>
      </w:pPr>
      <w:r w:rsidRPr="008065B1">
        <w:rPr>
          <w:rFonts w:eastAsia="Times New Roman"/>
          <w:color w:val="222222"/>
        </w:rPr>
        <w:t xml:space="preserve">If an individual sees these prophecies for exactly what they are — </w:t>
      </w:r>
      <w:r w:rsidRPr="008065B1">
        <w:rPr>
          <w:rFonts w:eastAsia="Times New Roman"/>
          <w:i/>
          <w:iCs/>
          <w:color w:val="222222"/>
        </w:rPr>
        <w:t>prophecies concerning federal headship and the prophetic destinies of the nations</w:t>
      </w:r>
      <w:r w:rsidRPr="008065B1">
        <w:rPr>
          <w:rFonts w:eastAsia="Times New Roman"/>
          <w:color w:val="222222"/>
        </w:rPr>
        <w:t xml:space="preserve"> — problems won’t exist. But if an individual begins misusing this section of Scripture, along with attempting to understand matters from the standpoint of humanistic reasoning, that individual will invariably fail to even begin to understand the prophecies, often causing major problems, along with leading others astray.</w:t>
      </w:r>
    </w:p>
    <w:p w:rsidR="008065B1" w:rsidRPr="008065B1" w:rsidRDefault="008065B1" w:rsidP="008065B1">
      <w:pPr>
        <w:shd w:val="clear" w:color="auto" w:fill="FFFFFF"/>
        <w:ind w:left="0"/>
        <w:rPr>
          <w:rFonts w:eastAsia="Times New Roman"/>
          <w:color w:val="222222"/>
        </w:rPr>
      </w:pPr>
    </w:p>
    <w:p w:rsidR="008065B1" w:rsidRPr="008065B1" w:rsidRDefault="008065B1" w:rsidP="008065B1">
      <w:pPr>
        <w:shd w:val="clear" w:color="auto" w:fill="FFFFFF"/>
        <w:ind w:left="0"/>
        <w:rPr>
          <w:rFonts w:eastAsia="Times New Roman"/>
          <w:color w:val="222222"/>
        </w:rPr>
      </w:pPr>
      <w:r w:rsidRPr="008065B1">
        <w:rPr>
          <w:rFonts w:eastAsia="Times New Roman"/>
          <w:color w:val="222222"/>
        </w:rPr>
        <w:t xml:space="preserve">The thought that God would pronounce a curse through Noah on a segment of the human race which would last for millenniums is objectionable to the modern mind, mainly because of issues emanating out of man bringing </w:t>
      </w:r>
      <w:r w:rsidRPr="008065B1">
        <w:rPr>
          <w:rFonts w:eastAsia="Times New Roman"/>
          <w:i/>
          <w:iCs/>
          <w:color w:val="222222"/>
        </w:rPr>
        <w:t xml:space="preserve">racism </w:t>
      </w:r>
      <w:r w:rsidRPr="008065B1">
        <w:rPr>
          <w:rFonts w:eastAsia="Times New Roman"/>
          <w:color w:val="222222"/>
        </w:rPr>
        <w:t xml:space="preserve">into the matter, along with the associated </w:t>
      </w:r>
      <w:r w:rsidRPr="008065B1">
        <w:rPr>
          <w:rFonts w:eastAsia="Times New Roman"/>
          <w:i/>
          <w:iCs/>
          <w:color w:val="222222"/>
        </w:rPr>
        <w:t xml:space="preserve">political correctness </w:t>
      </w:r>
      <w:r w:rsidRPr="008065B1">
        <w:rPr>
          <w:rFonts w:eastAsia="Times New Roman"/>
          <w:color w:val="222222"/>
        </w:rPr>
        <w:t>of the day.</w:t>
      </w:r>
    </w:p>
    <w:p w:rsidR="008065B1" w:rsidRPr="008065B1" w:rsidRDefault="008065B1" w:rsidP="008065B1">
      <w:pPr>
        <w:shd w:val="clear" w:color="auto" w:fill="FFFFFF"/>
        <w:ind w:left="0"/>
        <w:rPr>
          <w:rFonts w:eastAsia="Times New Roman"/>
          <w:color w:val="222222"/>
        </w:rPr>
      </w:pPr>
    </w:p>
    <w:p w:rsidR="008065B1" w:rsidRPr="008065B1" w:rsidRDefault="008065B1" w:rsidP="008065B1">
      <w:pPr>
        <w:shd w:val="clear" w:color="auto" w:fill="FFFFFF"/>
        <w:ind w:left="0"/>
        <w:rPr>
          <w:rFonts w:eastAsia="Times New Roman"/>
          <w:color w:val="222222"/>
        </w:rPr>
      </w:pPr>
      <w:r w:rsidRPr="008065B1">
        <w:rPr>
          <w:rFonts w:eastAsia="Times New Roman"/>
          <w:color w:val="222222"/>
        </w:rPr>
        <w:t xml:space="preserve">But are God’s previous curses in </w:t>
      </w:r>
      <w:hyperlink r:id="rId62" w:history="1">
        <w:r w:rsidRPr="008065B1">
          <w:rPr>
            <w:rFonts w:eastAsia="Times New Roman"/>
            <w:color w:val="0062B5"/>
            <w:u w:val="single"/>
          </w:rPr>
          <w:t>Genesis 3</w:t>
        </w:r>
      </w:hyperlink>
      <w:r w:rsidRPr="008065B1">
        <w:rPr>
          <w:rFonts w:eastAsia="Times New Roman"/>
          <w:color w:val="222222"/>
        </w:rPr>
        <w:t xml:space="preserve"> — resulting from Satan’s actions and Adam’s sin — objectionable? After all, they have been around much longer and are far more extensive. The entire human race, along with the earth and Satan, are involved in these curses; and these curses still exist today and are still presently being worked out.</w:t>
      </w:r>
    </w:p>
    <w:p w:rsidR="008065B1" w:rsidRPr="008065B1" w:rsidRDefault="008065B1" w:rsidP="008065B1">
      <w:pPr>
        <w:shd w:val="clear" w:color="auto" w:fill="FFFFFF"/>
        <w:ind w:left="0"/>
        <w:rPr>
          <w:rFonts w:eastAsia="Times New Roman"/>
          <w:color w:val="222222"/>
        </w:rPr>
      </w:pPr>
    </w:p>
    <w:p w:rsidR="008065B1" w:rsidRPr="008065B1" w:rsidRDefault="008065B1" w:rsidP="008065B1">
      <w:pPr>
        <w:shd w:val="clear" w:color="auto" w:fill="FFFFFF"/>
        <w:ind w:left="0"/>
        <w:rPr>
          <w:rFonts w:eastAsia="Times New Roman"/>
          <w:color w:val="222222"/>
        </w:rPr>
      </w:pPr>
      <w:r w:rsidRPr="008065B1">
        <w:rPr>
          <w:rFonts w:eastAsia="Times New Roman"/>
          <w:color w:val="222222"/>
        </w:rPr>
        <w:t>As God is presently working out matters pertaining to the curses which He established in Genesis chapter three, He, as well, is presently working out matters pertaining to the curse which He established in Genesis chapter nine. And God needs no help from man in either instance.</w:t>
      </w:r>
    </w:p>
    <w:p w:rsidR="008065B1" w:rsidRPr="008065B1" w:rsidRDefault="008065B1" w:rsidP="008065B1">
      <w:pPr>
        <w:shd w:val="clear" w:color="auto" w:fill="FFFFFF"/>
        <w:ind w:left="0"/>
        <w:rPr>
          <w:rFonts w:eastAsia="Times New Roman"/>
          <w:color w:val="222222"/>
        </w:rPr>
      </w:pPr>
    </w:p>
    <w:p w:rsidR="008065B1" w:rsidRPr="008065B1" w:rsidRDefault="008065B1" w:rsidP="008065B1">
      <w:pPr>
        <w:shd w:val="clear" w:color="auto" w:fill="FFFFFF"/>
        <w:ind w:left="0"/>
        <w:rPr>
          <w:rFonts w:eastAsia="Times New Roman"/>
          <w:color w:val="222222"/>
        </w:rPr>
      </w:pPr>
      <w:r w:rsidRPr="008065B1">
        <w:rPr>
          <w:rFonts w:eastAsia="Times New Roman"/>
          <w:i/>
          <w:iCs/>
          <w:color w:val="222222"/>
        </w:rPr>
        <w:t>Simply leave the whole of the matter in His hands, and He will work out the whole of that which He has established in His way, in His time</w:t>
      </w:r>
      <w:r w:rsidRPr="008065B1">
        <w:rPr>
          <w:rFonts w:eastAsia="Times New Roman"/>
          <w:color w:val="222222"/>
        </w:rPr>
        <w:t xml:space="preserve"> (</w:t>
      </w:r>
      <w:r w:rsidRPr="008065B1">
        <w:rPr>
          <w:rFonts w:eastAsia="Times New Roman"/>
          <w:i/>
          <w:iCs/>
          <w:color w:val="222222"/>
        </w:rPr>
        <w:t>cf</w:t>
      </w:r>
      <w:r w:rsidRPr="008065B1">
        <w:rPr>
          <w:rFonts w:eastAsia="Times New Roman"/>
          <w:color w:val="222222"/>
        </w:rPr>
        <w:t xml:space="preserve">. </w:t>
      </w:r>
      <w:hyperlink r:id="rId63" w:history="1">
        <w:r w:rsidRPr="008065B1">
          <w:rPr>
            <w:rFonts w:eastAsia="Times New Roman"/>
            <w:color w:val="0062B5"/>
            <w:u w:val="single"/>
          </w:rPr>
          <w:t>Zechariah 14:21</w:t>
        </w:r>
      </w:hyperlink>
      <w:r w:rsidRPr="008065B1">
        <w:rPr>
          <w:rFonts w:eastAsia="Times New Roman"/>
          <w:color w:val="222222"/>
        </w:rPr>
        <w:t xml:space="preserve">; </w:t>
      </w:r>
      <w:hyperlink r:id="rId64" w:history="1">
        <w:r w:rsidRPr="008065B1">
          <w:rPr>
            <w:rFonts w:eastAsia="Times New Roman"/>
            <w:color w:val="0062B5"/>
            <w:u w:val="single"/>
          </w:rPr>
          <w:t>Acts 3:20-21</w:t>
        </w:r>
      </w:hyperlink>
      <w:r w:rsidRPr="008065B1">
        <w:rPr>
          <w:rFonts w:eastAsia="Times New Roman"/>
          <w:color w:val="222222"/>
        </w:rPr>
        <w:t>).</w:t>
      </w:r>
    </w:p>
    <w:sectPr w:rsidR="008065B1" w:rsidRPr="008065B1"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5B1"/>
    <w:rsid w:val="00774C51"/>
    <w:rsid w:val="008065B1"/>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7C7EE6-27BB-4C81-B727-EA623889B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65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671585">
      <w:bodyDiv w:val="1"/>
      <w:marLeft w:val="0"/>
      <w:marRight w:val="0"/>
      <w:marTop w:val="0"/>
      <w:marBottom w:val="0"/>
      <w:divBdr>
        <w:top w:val="none" w:sz="0" w:space="0" w:color="auto"/>
        <w:left w:val="none" w:sz="0" w:space="0" w:color="auto"/>
        <w:bottom w:val="none" w:sz="0" w:space="0" w:color="auto"/>
        <w:right w:val="none" w:sz="0" w:space="0" w:color="auto"/>
      </w:divBdr>
      <w:divsChild>
        <w:div w:id="119961540">
          <w:marLeft w:val="750"/>
          <w:marRight w:val="300"/>
          <w:marTop w:val="0"/>
          <w:marBottom w:val="0"/>
          <w:divBdr>
            <w:top w:val="none" w:sz="0" w:space="0" w:color="auto"/>
            <w:left w:val="none" w:sz="0" w:space="0" w:color="auto"/>
            <w:bottom w:val="none" w:sz="0" w:space="0" w:color="auto"/>
            <w:right w:val="none" w:sz="0" w:space="0" w:color="auto"/>
          </w:divBdr>
          <w:divsChild>
            <w:div w:id="296760644">
              <w:marLeft w:val="0"/>
              <w:marRight w:val="0"/>
              <w:marTop w:val="0"/>
              <w:marBottom w:val="0"/>
              <w:divBdr>
                <w:top w:val="none" w:sz="0" w:space="0" w:color="auto"/>
                <w:left w:val="none" w:sz="0" w:space="0" w:color="auto"/>
                <w:bottom w:val="none" w:sz="0" w:space="0" w:color="auto"/>
                <w:right w:val="none" w:sz="0" w:space="0" w:color="auto"/>
              </w:divBdr>
            </w:div>
          </w:divsChild>
        </w:div>
        <w:div w:id="400058178">
          <w:marLeft w:val="900"/>
          <w:marRight w:val="300"/>
          <w:marTop w:val="0"/>
          <w:marBottom w:val="0"/>
          <w:divBdr>
            <w:top w:val="none" w:sz="0" w:space="0" w:color="auto"/>
            <w:left w:val="none" w:sz="0" w:space="0" w:color="auto"/>
            <w:bottom w:val="none" w:sz="0" w:space="0" w:color="auto"/>
            <w:right w:val="none" w:sz="0" w:space="0" w:color="auto"/>
          </w:divBdr>
          <w:divsChild>
            <w:div w:id="1636790564">
              <w:marLeft w:val="0"/>
              <w:marRight w:val="0"/>
              <w:marTop w:val="0"/>
              <w:marBottom w:val="0"/>
              <w:divBdr>
                <w:top w:val="none" w:sz="0" w:space="0" w:color="auto"/>
                <w:left w:val="none" w:sz="0" w:space="0" w:color="auto"/>
                <w:bottom w:val="none" w:sz="0" w:space="0" w:color="auto"/>
                <w:right w:val="none" w:sz="0" w:space="0" w:color="auto"/>
              </w:divBdr>
              <w:divsChild>
                <w:div w:id="1363478586">
                  <w:marLeft w:val="0"/>
                  <w:marRight w:val="0"/>
                  <w:marTop w:val="0"/>
                  <w:marBottom w:val="0"/>
                  <w:divBdr>
                    <w:top w:val="none" w:sz="0" w:space="0" w:color="auto"/>
                    <w:left w:val="none" w:sz="0" w:space="0" w:color="auto"/>
                    <w:bottom w:val="none" w:sz="0" w:space="0" w:color="auto"/>
                    <w:right w:val="none" w:sz="0" w:space="0" w:color="auto"/>
                  </w:divBdr>
                </w:div>
                <w:div w:id="504521415">
                  <w:marLeft w:val="0"/>
                  <w:marRight w:val="0"/>
                  <w:marTop w:val="0"/>
                  <w:marBottom w:val="0"/>
                  <w:divBdr>
                    <w:top w:val="none" w:sz="0" w:space="0" w:color="auto"/>
                    <w:left w:val="none" w:sz="0" w:space="0" w:color="auto"/>
                    <w:bottom w:val="none" w:sz="0" w:space="0" w:color="auto"/>
                    <w:right w:val="none" w:sz="0" w:space="0" w:color="auto"/>
                  </w:divBdr>
                </w:div>
                <w:div w:id="35384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14620">
          <w:marLeft w:val="750"/>
          <w:marRight w:val="300"/>
          <w:marTop w:val="0"/>
          <w:marBottom w:val="75"/>
          <w:divBdr>
            <w:top w:val="none" w:sz="0" w:space="0" w:color="auto"/>
            <w:left w:val="none" w:sz="0" w:space="0" w:color="auto"/>
            <w:bottom w:val="none" w:sz="0" w:space="0" w:color="auto"/>
            <w:right w:val="none" w:sz="0" w:space="0" w:color="auto"/>
          </w:divBdr>
          <w:divsChild>
            <w:div w:id="1642803783">
              <w:marLeft w:val="0"/>
              <w:marRight w:val="0"/>
              <w:marTop w:val="0"/>
              <w:marBottom w:val="0"/>
              <w:divBdr>
                <w:top w:val="none" w:sz="0" w:space="0" w:color="auto"/>
                <w:left w:val="none" w:sz="0" w:space="0" w:color="auto"/>
                <w:bottom w:val="none" w:sz="0" w:space="0" w:color="auto"/>
                <w:right w:val="none" w:sz="0" w:space="0" w:color="auto"/>
              </w:divBdr>
              <w:divsChild>
                <w:div w:id="1933008231">
                  <w:marLeft w:val="0"/>
                  <w:marRight w:val="0"/>
                  <w:marTop w:val="0"/>
                  <w:marBottom w:val="0"/>
                  <w:divBdr>
                    <w:top w:val="none" w:sz="0" w:space="0" w:color="auto"/>
                    <w:left w:val="none" w:sz="0" w:space="0" w:color="auto"/>
                    <w:bottom w:val="none" w:sz="0" w:space="0" w:color="auto"/>
                    <w:right w:val="none" w:sz="0" w:space="0" w:color="auto"/>
                  </w:divBdr>
                </w:div>
                <w:div w:id="1358969929">
                  <w:marLeft w:val="0"/>
                  <w:marRight w:val="0"/>
                  <w:marTop w:val="0"/>
                  <w:marBottom w:val="0"/>
                  <w:divBdr>
                    <w:top w:val="none" w:sz="0" w:space="0" w:color="auto"/>
                    <w:left w:val="none" w:sz="0" w:space="0" w:color="auto"/>
                    <w:bottom w:val="none" w:sz="0" w:space="0" w:color="auto"/>
                    <w:right w:val="none" w:sz="0" w:space="0" w:color="auto"/>
                  </w:divBdr>
                </w:div>
                <w:div w:id="1689134170">
                  <w:marLeft w:val="0"/>
                  <w:marRight w:val="0"/>
                  <w:marTop w:val="0"/>
                  <w:marBottom w:val="0"/>
                  <w:divBdr>
                    <w:top w:val="none" w:sz="0" w:space="0" w:color="auto"/>
                    <w:left w:val="none" w:sz="0" w:space="0" w:color="auto"/>
                    <w:bottom w:val="none" w:sz="0" w:space="0" w:color="auto"/>
                    <w:right w:val="none" w:sz="0" w:space="0" w:color="auto"/>
                  </w:divBdr>
                </w:div>
                <w:div w:id="501512467">
                  <w:marLeft w:val="0"/>
                  <w:marRight w:val="0"/>
                  <w:marTop w:val="0"/>
                  <w:marBottom w:val="0"/>
                  <w:divBdr>
                    <w:top w:val="none" w:sz="0" w:space="0" w:color="auto"/>
                    <w:left w:val="none" w:sz="0" w:space="0" w:color="auto"/>
                    <w:bottom w:val="none" w:sz="0" w:space="0" w:color="auto"/>
                    <w:right w:val="none" w:sz="0" w:space="0" w:color="auto"/>
                  </w:divBdr>
                </w:div>
                <w:div w:id="2127430927">
                  <w:marLeft w:val="0"/>
                  <w:marRight w:val="0"/>
                  <w:marTop w:val="0"/>
                  <w:marBottom w:val="0"/>
                  <w:divBdr>
                    <w:top w:val="none" w:sz="0" w:space="0" w:color="auto"/>
                    <w:left w:val="none" w:sz="0" w:space="0" w:color="auto"/>
                    <w:bottom w:val="none" w:sz="0" w:space="0" w:color="auto"/>
                    <w:right w:val="none" w:sz="0" w:space="0" w:color="auto"/>
                  </w:divBdr>
                </w:div>
                <w:div w:id="590284255">
                  <w:marLeft w:val="0"/>
                  <w:marRight w:val="0"/>
                  <w:marTop w:val="0"/>
                  <w:marBottom w:val="0"/>
                  <w:divBdr>
                    <w:top w:val="none" w:sz="0" w:space="0" w:color="auto"/>
                    <w:left w:val="none" w:sz="0" w:space="0" w:color="auto"/>
                    <w:bottom w:val="none" w:sz="0" w:space="0" w:color="auto"/>
                    <w:right w:val="none" w:sz="0" w:space="0" w:color="auto"/>
                  </w:divBdr>
                </w:div>
                <w:div w:id="765462452">
                  <w:blockQuote w:val="1"/>
                  <w:marLeft w:val="600"/>
                  <w:marRight w:val="0"/>
                  <w:marTop w:val="0"/>
                  <w:marBottom w:val="0"/>
                  <w:divBdr>
                    <w:top w:val="none" w:sz="0" w:space="0" w:color="auto"/>
                    <w:left w:val="none" w:sz="0" w:space="0" w:color="auto"/>
                    <w:bottom w:val="none" w:sz="0" w:space="0" w:color="auto"/>
                    <w:right w:val="none" w:sz="0" w:space="0" w:color="auto"/>
                  </w:divBdr>
                  <w:divsChild>
                    <w:div w:id="1411538493">
                      <w:marLeft w:val="0"/>
                      <w:marRight w:val="0"/>
                      <w:marTop w:val="0"/>
                      <w:marBottom w:val="0"/>
                      <w:divBdr>
                        <w:top w:val="none" w:sz="0" w:space="0" w:color="auto"/>
                        <w:left w:val="none" w:sz="0" w:space="0" w:color="auto"/>
                        <w:bottom w:val="none" w:sz="0" w:space="0" w:color="auto"/>
                        <w:right w:val="none" w:sz="0" w:space="0" w:color="auto"/>
                      </w:divBdr>
                    </w:div>
                    <w:div w:id="2091851130">
                      <w:marLeft w:val="0"/>
                      <w:marRight w:val="0"/>
                      <w:marTop w:val="0"/>
                      <w:marBottom w:val="0"/>
                      <w:divBdr>
                        <w:top w:val="none" w:sz="0" w:space="0" w:color="auto"/>
                        <w:left w:val="none" w:sz="0" w:space="0" w:color="auto"/>
                        <w:bottom w:val="none" w:sz="0" w:space="0" w:color="auto"/>
                        <w:right w:val="none" w:sz="0" w:space="0" w:color="auto"/>
                      </w:divBdr>
                    </w:div>
                    <w:div w:id="1412266754">
                      <w:marLeft w:val="0"/>
                      <w:marRight w:val="0"/>
                      <w:marTop w:val="0"/>
                      <w:marBottom w:val="0"/>
                      <w:divBdr>
                        <w:top w:val="none" w:sz="0" w:space="0" w:color="auto"/>
                        <w:left w:val="none" w:sz="0" w:space="0" w:color="auto"/>
                        <w:bottom w:val="none" w:sz="0" w:space="0" w:color="auto"/>
                        <w:right w:val="none" w:sz="0" w:space="0" w:color="auto"/>
                      </w:divBdr>
                    </w:div>
                  </w:divsChild>
                </w:div>
                <w:div w:id="120878023">
                  <w:marLeft w:val="0"/>
                  <w:marRight w:val="0"/>
                  <w:marTop w:val="0"/>
                  <w:marBottom w:val="0"/>
                  <w:divBdr>
                    <w:top w:val="none" w:sz="0" w:space="0" w:color="auto"/>
                    <w:left w:val="none" w:sz="0" w:space="0" w:color="auto"/>
                    <w:bottom w:val="none" w:sz="0" w:space="0" w:color="auto"/>
                    <w:right w:val="none" w:sz="0" w:space="0" w:color="auto"/>
                  </w:divBdr>
                </w:div>
                <w:div w:id="1303654384">
                  <w:marLeft w:val="0"/>
                  <w:marRight w:val="0"/>
                  <w:marTop w:val="0"/>
                  <w:marBottom w:val="0"/>
                  <w:divBdr>
                    <w:top w:val="none" w:sz="0" w:space="0" w:color="auto"/>
                    <w:left w:val="none" w:sz="0" w:space="0" w:color="auto"/>
                    <w:bottom w:val="none" w:sz="0" w:space="0" w:color="auto"/>
                    <w:right w:val="none" w:sz="0" w:space="0" w:color="auto"/>
                  </w:divBdr>
                </w:div>
                <w:div w:id="640765072">
                  <w:marLeft w:val="0"/>
                  <w:marRight w:val="0"/>
                  <w:marTop w:val="0"/>
                  <w:marBottom w:val="0"/>
                  <w:divBdr>
                    <w:top w:val="none" w:sz="0" w:space="0" w:color="auto"/>
                    <w:left w:val="none" w:sz="0" w:space="0" w:color="auto"/>
                    <w:bottom w:val="none" w:sz="0" w:space="0" w:color="auto"/>
                    <w:right w:val="none" w:sz="0" w:space="0" w:color="auto"/>
                  </w:divBdr>
                </w:div>
                <w:div w:id="1629966533">
                  <w:marLeft w:val="0"/>
                  <w:marRight w:val="0"/>
                  <w:marTop w:val="0"/>
                  <w:marBottom w:val="0"/>
                  <w:divBdr>
                    <w:top w:val="none" w:sz="0" w:space="0" w:color="auto"/>
                    <w:left w:val="none" w:sz="0" w:space="0" w:color="auto"/>
                    <w:bottom w:val="none" w:sz="0" w:space="0" w:color="auto"/>
                    <w:right w:val="none" w:sz="0" w:space="0" w:color="auto"/>
                  </w:divBdr>
                </w:div>
                <w:div w:id="765149867">
                  <w:marLeft w:val="0"/>
                  <w:marRight w:val="0"/>
                  <w:marTop w:val="0"/>
                  <w:marBottom w:val="0"/>
                  <w:divBdr>
                    <w:top w:val="none" w:sz="0" w:space="0" w:color="auto"/>
                    <w:left w:val="none" w:sz="0" w:space="0" w:color="auto"/>
                    <w:bottom w:val="none" w:sz="0" w:space="0" w:color="auto"/>
                    <w:right w:val="none" w:sz="0" w:space="0" w:color="auto"/>
                  </w:divBdr>
                </w:div>
                <w:div w:id="613101592">
                  <w:marLeft w:val="0"/>
                  <w:marRight w:val="0"/>
                  <w:marTop w:val="0"/>
                  <w:marBottom w:val="0"/>
                  <w:divBdr>
                    <w:top w:val="none" w:sz="0" w:space="0" w:color="auto"/>
                    <w:left w:val="none" w:sz="0" w:space="0" w:color="auto"/>
                    <w:bottom w:val="none" w:sz="0" w:space="0" w:color="auto"/>
                    <w:right w:val="none" w:sz="0" w:space="0" w:color="auto"/>
                  </w:divBdr>
                </w:div>
                <w:div w:id="629484442">
                  <w:marLeft w:val="0"/>
                  <w:marRight w:val="0"/>
                  <w:marTop w:val="0"/>
                  <w:marBottom w:val="0"/>
                  <w:divBdr>
                    <w:top w:val="none" w:sz="0" w:space="0" w:color="auto"/>
                    <w:left w:val="none" w:sz="0" w:space="0" w:color="auto"/>
                    <w:bottom w:val="none" w:sz="0" w:space="0" w:color="auto"/>
                    <w:right w:val="none" w:sz="0" w:space="0" w:color="auto"/>
                  </w:divBdr>
                </w:div>
                <w:div w:id="1164902493">
                  <w:marLeft w:val="0"/>
                  <w:marRight w:val="0"/>
                  <w:marTop w:val="0"/>
                  <w:marBottom w:val="0"/>
                  <w:divBdr>
                    <w:top w:val="none" w:sz="0" w:space="0" w:color="auto"/>
                    <w:left w:val="none" w:sz="0" w:space="0" w:color="auto"/>
                    <w:bottom w:val="none" w:sz="0" w:space="0" w:color="auto"/>
                    <w:right w:val="none" w:sz="0" w:space="0" w:color="auto"/>
                  </w:divBdr>
                </w:div>
                <w:div w:id="1763331707">
                  <w:marLeft w:val="0"/>
                  <w:marRight w:val="0"/>
                  <w:marTop w:val="0"/>
                  <w:marBottom w:val="0"/>
                  <w:divBdr>
                    <w:top w:val="none" w:sz="0" w:space="0" w:color="auto"/>
                    <w:left w:val="none" w:sz="0" w:space="0" w:color="auto"/>
                    <w:bottom w:val="none" w:sz="0" w:space="0" w:color="auto"/>
                    <w:right w:val="none" w:sz="0" w:space="0" w:color="auto"/>
                  </w:divBdr>
                </w:div>
                <w:div w:id="1985431074">
                  <w:marLeft w:val="0"/>
                  <w:marRight w:val="0"/>
                  <w:marTop w:val="0"/>
                  <w:marBottom w:val="0"/>
                  <w:divBdr>
                    <w:top w:val="none" w:sz="0" w:space="0" w:color="auto"/>
                    <w:left w:val="none" w:sz="0" w:space="0" w:color="auto"/>
                    <w:bottom w:val="none" w:sz="0" w:space="0" w:color="auto"/>
                    <w:right w:val="none" w:sz="0" w:space="0" w:color="auto"/>
                  </w:divBdr>
                </w:div>
                <w:div w:id="635794183">
                  <w:marLeft w:val="0"/>
                  <w:marRight w:val="0"/>
                  <w:marTop w:val="0"/>
                  <w:marBottom w:val="0"/>
                  <w:divBdr>
                    <w:top w:val="none" w:sz="0" w:space="0" w:color="auto"/>
                    <w:left w:val="none" w:sz="0" w:space="0" w:color="auto"/>
                    <w:bottom w:val="none" w:sz="0" w:space="0" w:color="auto"/>
                    <w:right w:val="none" w:sz="0" w:space="0" w:color="auto"/>
                  </w:divBdr>
                </w:div>
                <w:div w:id="2008631021">
                  <w:marLeft w:val="0"/>
                  <w:marRight w:val="0"/>
                  <w:marTop w:val="0"/>
                  <w:marBottom w:val="0"/>
                  <w:divBdr>
                    <w:top w:val="none" w:sz="0" w:space="0" w:color="auto"/>
                    <w:left w:val="none" w:sz="0" w:space="0" w:color="auto"/>
                    <w:bottom w:val="none" w:sz="0" w:space="0" w:color="auto"/>
                    <w:right w:val="none" w:sz="0" w:space="0" w:color="auto"/>
                  </w:divBdr>
                </w:div>
                <w:div w:id="32390578">
                  <w:marLeft w:val="0"/>
                  <w:marRight w:val="0"/>
                  <w:marTop w:val="0"/>
                  <w:marBottom w:val="0"/>
                  <w:divBdr>
                    <w:top w:val="none" w:sz="0" w:space="0" w:color="auto"/>
                    <w:left w:val="none" w:sz="0" w:space="0" w:color="auto"/>
                    <w:bottom w:val="none" w:sz="0" w:space="0" w:color="auto"/>
                    <w:right w:val="none" w:sz="0" w:space="0" w:color="auto"/>
                  </w:divBdr>
                </w:div>
                <w:div w:id="1696953970">
                  <w:marLeft w:val="0"/>
                  <w:marRight w:val="0"/>
                  <w:marTop w:val="0"/>
                  <w:marBottom w:val="0"/>
                  <w:divBdr>
                    <w:top w:val="none" w:sz="0" w:space="0" w:color="auto"/>
                    <w:left w:val="none" w:sz="0" w:space="0" w:color="auto"/>
                    <w:bottom w:val="none" w:sz="0" w:space="0" w:color="auto"/>
                    <w:right w:val="none" w:sz="0" w:space="0" w:color="auto"/>
                  </w:divBdr>
                </w:div>
                <w:div w:id="698433866">
                  <w:marLeft w:val="0"/>
                  <w:marRight w:val="0"/>
                  <w:marTop w:val="0"/>
                  <w:marBottom w:val="0"/>
                  <w:divBdr>
                    <w:top w:val="none" w:sz="0" w:space="0" w:color="auto"/>
                    <w:left w:val="none" w:sz="0" w:space="0" w:color="auto"/>
                    <w:bottom w:val="none" w:sz="0" w:space="0" w:color="auto"/>
                    <w:right w:val="none" w:sz="0" w:space="0" w:color="auto"/>
                  </w:divBdr>
                </w:div>
                <w:div w:id="1609311776">
                  <w:marLeft w:val="0"/>
                  <w:marRight w:val="0"/>
                  <w:marTop w:val="0"/>
                  <w:marBottom w:val="0"/>
                  <w:divBdr>
                    <w:top w:val="none" w:sz="0" w:space="0" w:color="auto"/>
                    <w:left w:val="none" w:sz="0" w:space="0" w:color="auto"/>
                    <w:bottom w:val="none" w:sz="0" w:space="0" w:color="auto"/>
                    <w:right w:val="none" w:sz="0" w:space="0" w:color="auto"/>
                  </w:divBdr>
                </w:div>
                <w:div w:id="870386948">
                  <w:marLeft w:val="0"/>
                  <w:marRight w:val="0"/>
                  <w:marTop w:val="0"/>
                  <w:marBottom w:val="0"/>
                  <w:divBdr>
                    <w:top w:val="none" w:sz="0" w:space="0" w:color="auto"/>
                    <w:left w:val="none" w:sz="0" w:space="0" w:color="auto"/>
                    <w:bottom w:val="none" w:sz="0" w:space="0" w:color="auto"/>
                    <w:right w:val="none" w:sz="0" w:space="0" w:color="auto"/>
                  </w:divBdr>
                </w:div>
                <w:div w:id="1699509227">
                  <w:marLeft w:val="0"/>
                  <w:marRight w:val="0"/>
                  <w:marTop w:val="0"/>
                  <w:marBottom w:val="0"/>
                  <w:divBdr>
                    <w:top w:val="none" w:sz="0" w:space="0" w:color="auto"/>
                    <w:left w:val="none" w:sz="0" w:space="0" w:color="auto"/>
                    <w:bottom w:val="none" w:sz="0" w:space="0" w:color="auto"/>
                    <w:right w:val="none" w:sz="0" w:space="0" w:color="auto"/>
                  </w:divBdr>
                </w:div>
                <w:div w:id="415594809">
                  <w:marLeft w:val="0"/>
                  <w:marRight w:val="0"/>
                  <w:marTop w:val="0"/>
                  <w:marBottom w:val="0"/>
                  <w:divBdr>
                    <w:top w:val="none" w:sz="0" w:space="0" w:color="auto"/>
                    <w:left w:val="none" w:sz="0" w:space="0" w:color="auto"/>
                    <w:bottom w:val="none" w:sz="0" w:space="0" w:color="auto"/>
                    <w:right w:val="none" w:sz="0" w:space="0" w:color="auto"/>
                  </w:divBdr>
                </w:div>
                <w:div w:id="617571651">
                  <w:marLeft w:val="0"/>
                  <w:marRight w:val="0"/>
                  <w:marTop w:val="0"/>
                  <w:marBottom w:val="0"/>
                  <w:divBdr>
                    <w:top w:val="none" w:sz="0" w:space="0" w:color="auto"/>
                    <w:left w:val="none" w:sz="0" w:space="0" w:color="auto"/>
                    <w:bottom w:val="none" w:sz="0" w:space="0" w:color="auto"/>
                    <w:right w:val="none" w:sz="0" w:space="0" w:color="auto"/>
                  </w:divBdr>
                </w:div>
                <w:div w:id="1479879023">
                  <w:marLeft w:val="0"/>
                  <w:marRight w:val="0"/>
                  <w:marTop w:val="0"/>
                  <w:marBottom w:val="0"/>
                  <w:divBdr>
                    <w:top w:val="none" w:sz="0" w:space="0" w:color="auto"/>
                    <w:left w:val="none" w:sz="0" w:space="0" w:color="auto"/>
                    <w:bottom w:val="none" w:sz="0" w:space="0" w:color="auto"/>
                    <w:right w:val="none" w:sz="0" w:space="0" w:color="auto"/>
                  </w:divBdr>
                </w:div>
                <w:div w:id="241834570">
                  <w:marLeft w:val="0"/>
                  <w:marRight w:val="0"/>
                  <w:marTop w:val="0"/>
                  <w:marBottom w:val="0"/>
                  <w:divBdr>
                    <w:top w:val="none" w:sz="0" w:space="0" w:color="auto"/>
                    <w:left w:val="none" w:sz="0" w:space="0" w:color="auto"/>
                    <w:bottom w:val="none" w:sz="0" w:space="0" w:color="auto"/>
                    <w:right w:val="none" w:sz="0" w:space="0" w:color="auto"/>
                  </w:divBdr>
                </w:div>
                <w:div w:id="616448617">
                  <w:marLeft w:val="0"/>
                  <w:marRight w:val="0"/>
                  <w:marTop w:val="0"/>
                  <w:marBottom w:val="0"/>
                  <w:divBdr>
                    <w:top w:val="none" w:sz="0" w:space="0" w:color="auto"/>
                    <w:left w:val="none" w:sz="0" w:space="0" w:color="auto"/>
                    <w:bottom w:val="none" w:sz="0" w:space="0" w:color="auto"/>
                    <w:right w:val="none" w:sz="0" w:space="0" w:color="auto"/>
                  </w:divBdr>
                </w:div>
                <w:div w:id="1215431299">
                  <w:marLeft w:val="0"/>
                  <w:marRight w:val="0"/>
                  <w:marTop w:val="0"/>
                  <w:marBottom w:val="0"/>
                  <w:divBdr>
                    <w:top w:val="none" w:sz="0" w:space="0" w:color="auto"/>
                    <w:left w:val="none" w:sz="0" w:space="0" w:color="auto"/>
                    <w:bottom w:val="none" w:sz="0" w:space="0" w:color="auto"/>
                    <w:right w:val="none" w:sz="0" w:space="0" w:color="auto"/>
                  </w:divBdr>
                </w:div>
                <w:div w:id="1556434026">
                  <w:marLeft w:val="0"/>
                  <w:marRight w:val="0"/>
                  <w:marTop w:val="0"/>
                  <w:marBottom w:val="0"/>
                  <w:divBdr>
                    <w:top w:val="none" w:sz="0" w:space="0" w:color="auto"/>
                    <w:left w:val="none" w:sz="0" w:space="0" w:color="auto"/>
                    <w:bottom w:val="none" w:sz="0" w:space="0" w:color="auto"/>
                    <w:right w:val="none" w:sz="0" w:space="0" w:color="auto"/>
                  </w:divBdr>
                </w:div>
                <w:div w:id="515387710">
                  <w:marLeft w:val="0"/>
                  <w:marRight w:val="0"/>
                  <w:marTop w:val="0"/>
                  <w:marBottom w:val="0"/>
                  <w:divBdr>
                    <w:top w:val="none" w:sz="0" w:space="0" w:color="auto"/>
                    <w:left w:val="none" w:sz="0" w:space="0" w:color="auto"/>
                    <w:bottom w:val="none" w:sz="0" w:space="0" w:color="auto"/>
                    <w:right w:val="none" w:sz="0" w:space="0" w:color="auto"/>
                  </w:divBdr>
                </w:div>
                <w:div w:id="689334597">
                  <w:marLeft w:val="0"/>
                  <w:marRight w:val="0"/>
                  <w:marTop w:val="0"/>
                  <w:marBottom w:val="0"/>
                  <w:divBdr>
                    <w:top w:val="none" w:sz="0" w:space="0" w:color="auto"/>
                    <w:left w:val="none" w:sz="0" w:space="0" w:color="auto"/>
                    <w:bottom w:val="none" w:sz="0" w:space="0" w:color="auto"/>
                    <w:right w:val="none" w:sz="0" w:space="0" w:color="auto"/>
                  </w:divBdr>
                </w:div>
                <w:div w:id="381754485">
                  <w:marLeft w:val="0"/>
                  <w:marRight w:val="0"/>
                  <w:marTop w:val="0"/>
                  <w:marBottom w:val="0"/>
                  <w:divBdr>
                    <w:top w:val="none" w:sz="0" w:space="0" w:color="auto"/>
                    <w:left w:val="none" w:sz="0" w:space="0" w:color="auto"/>
                    <w:bottom w:val="none" w:sz="0" w:space="0" w:color="auto"/>
                    <w:right w:val="none" w:sz="0" w:space="0" w:color="auto"/>
                  </w:divBdr>
                </w:div>
                <w:div w:id="1387755350">
                  <w:marLeft w:val="0"/>
                  <w:marRight w:val="0"/>
                  <w:marTop w:val="0"/>
                  <w:marBottom w:val="0"/>
                  <w:divBdr>
                    <w:top w:val="none" w:sz="0" w:space="0" w:color="auto"/>
                    <w:left w:val="none" w:sz="0" w:space="0" w:color="auto"/>
                    <w:bottom w:val="none" w:sz="0" w:space="0" w:color="auto"/>
                    <w:right w:val="none" w:sz="0" w:space="0" w:color="auto"/>
                  </w:divBdr>
                </w:div>
                <w:div w:id="1174688202">
                  <w:marLeft w:val="0"/>
                  <w:marRight w:val="0"/>
                  <w:marTop w:val="0"/>
                  <w:marBottom w:val="0"/>
                  <w:divBdr>
                    <w:top w:val="none" w:sz="0" w:space="0" w:color="auto"/>
                    <w:left w:val="none" w:sz="0" w:space="0" w:color="auto"/>
                    <w:bottom w:val="none" w:sz="0" w:space="0" w:color="auto"/>
                    <w:right w:val="none" w:sz="0" w:space="0" w:color="auto"/>
                  </w:divBdr>
                </w:div>
                <w:div w:id="1568691302">
                  <w:marLeft w:val="0"/>
                  <w:marRight w:val="0"/>
                  <w:marTop w:val="0"/>
                  <w:marBottom w:val="0"/>
                  <w:divBdr>
                    <w:top w:val="none" w:sz="0" w:space="0" w:color="auto"/>
                    <w:left w:val="none" w:sz="0" w:space="0" w:color="auto"/>
                    <w:bottom w:val="none" w:sz="0" w:space="0" w:color="auto"/>
                    <w:right w:val="none" w:sz="0" w:space="0" w:color="auto"/>
                  </w:divBdr>
                </w:div>
                <w:div w:id="1911622479">
                  <w:marLeft w:val="0"/>
                  <w:marRight w:val="0"/>
                  <w:marTop w:val="0"/>
                  <w:marBottom w:val="0"/>
                  <w:divBdr>
                    <w:top w:val="none" w:sz="0" w:space="0" w:color="auto"/>
                    <w:left w:val="none" w:sz="0" w:space="0" w:color="auto"/>
                    <w:bottom w:val="none" w:sz="0" w:space="0" w:color="auto"/>
                    <w:right w:val="none" w:sz="0" w:space="0" w:color="auto"/>
                  </w:divBdr>
                </w:div>
                <w:div w:id="1759980131">
                  <w:marLeft w:val="0"/>
                  <w:marRight w:val="0"/>
                  <w:marTop w:val="0"/>
                  <w:marBottom w:val="0"/>
                  <w:divBdr>
                    <w:top w:val="none" w:sz="0" w:space="0" w:color="auto"/>
                    <w:left w:val="none" w:sz="0" w:space="0" w:color="auto"/>
                    <w:bottom w:val="none" w:sz="0" w:space="0" w:color="auto"/>
                    <w:right w:val="none" w:sz="0" w:space="0" w:color="auto"/>
                  </w:divBdr>
                </w:div>
                <w:div w:id="1032192128">
                  <w:marLeft w:val="0"/>
                  <w:marRight w:val="0"/>
                  <w:marTop w:val="0"/>
                  <w:marBottom w:val="0"/>
                  <w:divBdr>
                    <w:top w:val="none" w:sz="0" w:space="0" w:color="auto"/>
                    <w:left w:val="none" w:sz="0" w:space="0" w:color="auto"/>
                    <w:bottom w:val="none" w:sz="0" w:space="0" w:color="auto"/>
                    <w:right w:val="none" w:sz="0" w:space="0" w:color="auto"/>
                  </w:divBdr>
                </w:div>
                <w:div w:id="1006252146">
                  <w:marLeft w:val="0"/>
                  <w:marRight w:val="0"/>
                  <w:marTop w:val="0"/>
                  <w:marBottom w:val="0"/>
                  <w:divBdr>
                    <w:top w:val="none" w:sz="0" w:space="0" w:color="auto"/>
                    <w:left w:val="none" w:sz="0" w:space="0" w:color="auto"/>
                    <w:bottom w:val="none" w:sz="0" w:space="0" w:color="auto"/>
                    <w:right w:val="none" w:sz="0" w:space="0" w:color="auto"/>
                  </w:divBdr>
                </w:div>
                <w:div w:id="419982183">
                  <w:marLeft w:val="0"/>
                  <w:marRight w:val="0"/>
                  <w:marTop w:val="0"/>
                  <w:marBottom w:val="0"/>
                  <w:divBdr>
                    <w:top w:val="none" w:sz="0" w:space="0" w:color="auto"/>
                    <w:left w:val="none" w:sz="0" w:space="0" w:color="auto"/>
                    <w:bottom w:val="none" w:sz="0" w:space="0" w:color="auto"/>
                    <w:right w:val="none" w:sz="0" w:space="0" w:color="auto"/>
                  </w:divBdr>
                </w:div>
                <w:div w:id="1722439684">
                  <w:marLeft w:val="0"/>
                  <w:marRight w:val="0"/>
                  <w:marTop w:val="0"/>
                  <w:marBottom w:val="0"/>
                  <w:divBdr>
                    <w:top w:val="none" w:sz="0" w:space="0" w:color="auto"/>
                    <w:left w:val="none" w:sz="0" w:space="0" w:color="auto"/>
                    <w:bottom w:val="none" w:sz="0" w:space="0" w:color="auto"/>
                    <w:right w:val="none" w:sz="0" w:space="0" w:color="auto"/>
                  </w:divBdr>
                </w:div>
                <w:div w:id="977420163">
                  <w:marLeft w:val="0"/>
                  <w:marRight w:val="0"/>
                  <w:marTop w:val="0"/>
                  <w:marBottom w:val="0"/>
                  <w:divBdr>
                    <w:top w:val="none" w:sz="0" w:space="0" w:color="auto"/>
                    <w:left w:val="none" w:sz="0" w:space="0" w:color="auto"/>
                    <w:bottom w:val="none" w:sz="0" w:space="0" w:color="auto"/>
                    <w:right w:val="none" w:sz="0" w:space="0" w:color="auto"/>
                  </w:divBdr>
                </w:div>
                <w:div w:id="477386179">
                  <w:marLeft w:val="0"/>
                  <w:marRight w:val="0"/>
                  <w:marTop w:val="0"/>
                  <w:marBottom w:val="0"/>
                  <w:divBdr>
                    <w:top w:val="none" w:sz="0" w:space="0" w:color="auto"/>
                    <w:left w:val="none" w:sz="0" w:space="0" w:color="auto"/>
                    <w:bottom w:val="none" w:sz="0" w:space="0" w:color="auto"/>
                    <w:right w:val="none" w:sz="0" w:space="0" w:color="auto"/>
                  </w:divBdr>
                </w:div>
                <w:div w:id="1141383580">
                  <w:marLeft w:val="0"/>
                  <w:marRight w:val="0"/>
                  <w:marTop w:val="0"/>
                  <w:marBottom w:val="0"/>
                  <w:divBdr>
                    <w:top w:val="none" w:sz="0" w:space="0" w:color="auto"/>
                    <w:left w:val="none" w:sz="0" w:space="0" w:color="auto"/>
                    <w:bottom w:val="none" w:sz="0" w:space="0" w:color="auto"/>
                    <w:right w:val="none" w:sz="0" w:space="0" w:color="auto"/>
                  </w:divBdr>
                </w:div>
                <w:div w:id="1610892250">
                  <w:marLeft w:val="0"/>
                  <w:marRight w:val="0"/>
                  <w:marTop w:val="0"/>
                  <w:marBottom w:val="0"/>
                  <w:divBdr>
                    <w:top w:val="none" w:sz="0" w:space="0" w:color="auto"/>
                    <w:left w:val="none" w:sz="0" w:space="0" w:color="auto"/>
                    <w:bottom w:val="none" w:sz="0" w:space="0" w:color="auto"/>
                    <w:right w:val="none" w:sz="0" w:space="0" w:color="auto"/>
                  </w:divBdr>
                </w:div>
                <w:div w:id="669597155">
                  <w:marLeft w:val="0"/>
                  <w:marRight w:val="0"/>
                  <w:marTop w:val="0"/>
                  <w:marBottom w:val="0"/>
                  <w:divBdr>
                    <w:top w:val="none" w:sz="0" w:space="0" w:color="auto"/>
                    <w:left w:val="none" w:sz="0" w:space="0" w:color="auto"/>
                    <w:bottom w:val="none" w:sz="0" w:space="0" w:color="auto"/>
                    <w:right w:val="none" w:sz="0" w:space="0" w:color="auto"/>
                  </w:divBdr>
                </w:div>
                <w:div w:id="1008797791">
                  <w:marLeft w:val="0"/>
                  <w:marRight w:val="0"/>
                  <w:marTop w:val="0"/>
                  <w:marBottom w:val="0"/>
                  <w:divBdr>
                    <w:top w:val="none" w:sz="0" w:space="0" w:color="auto"/>
                    <w:left w:val="none" w:sz="0" w:space="0" w:color="auto"/>
                    <w:bottom w:val="none" w:sz="0" w:space="0" w:color="auto"/>
                    <w:right w:val="none" w:sz="0" w:space="0" w:color="auto"/>
                  </w:divBdr>
                </w:div>
                <w:div w:id="1059597407">
                  <w:marLeft w:val="0"/>
                  <w:marRight w:val="0"/>
                  <w:marTop w:val="0"/>
                  <w:marBottom w:val="0"/>
                  <w:divBdr>
                    <w:top w:val="none" w:sz="0" w:space="0" w:color="auto"/>
                    <w:left w:val="none" w:sz="0" w:space="0" w:color="auto"/>
                    <w:bottom w:val="none" w:sz="0" w:space="0" w:color="auto"/>
                    <w:right w:val="none" w:sz="0" w:space="0" w:color="auto"/>
                  </w:divBdr>
                </w:div>
                <w:div w:id="1460682129">
                  <w:marLeft w:val="0"/>
                  <w:marRight w:val="0"/>
                  <w:marTop w:val="0"/>
                  <w:marBottom w:val="0"/>
                  <w:divBdr>
                    <w:top w:val="none" w:sz="0" w:space="0" w:color="auto"/>
                    <w:left w:val="none" w:sz="0" w:space="0" w:color="auto"/>
                    <w:bottom w:val="none" w:sz="0" w:space="0" w:color="auto"/>
                    <w:right w:val="none" w:sz="0" w:space="0" w:color="auto"/>
                  </w:divBdr>
                </w:div>
                <w:div w:id="287323674">
                  <w:marLeft w:val="0"/>
                  <w:marRight w:val="0"/>
                  <w:marTop w:val="0"/>
                  <w:marBottom w:val="0"/>
                  <w:divBdr>
                    <w:top w:val="none" w:sz="0" w:space="0" w:color="auto"/>
                    <w:left w:val="none" w:sz="0" w:space="0" w:color="auto"/>
                    <w:bottom w:val="none" w:sz="0" w:space="0" w:color="auto"/>
                    <w:right w:val="none" w:sz="0" w:space="0" w:color="auto"/>
                  </w:divBdr>
                </w:div>
                <w:div w:id="673188555">
                  <w:marLeft w:val="0"/>
                  <w:marRight w:val="0"/>
                  <w:marTop w:val="0"/>
                  <w:marBottom w:val="0"/>
                  <w:divBdr>
                    <w:top w:val="none" w:sz="0" w:space="0" w:color="auto"/>
                    <w:left w:val="none" w:sz="0" w:space="0" w:color="auto"/>
                    <w:bottom w:val="none" w:sz="0" w:space="0" w:color="auto"/>
                    <w:right w:val="none" w:sz="0" w:space="0" w:color="auto"/>
                  </w:divBdr>
                </w:div>
                <w:div w:id="133840497">
                  <w:marLeft w:val="0"/>
                  <w:marRight w:val="0"/>
                  <w:marTop w:val="0"/>
                  <w:marBottom w:val="0"/>
                  <w:divBdr>
                    <w:top w:val="none" w:sz="0" w:space="0" w:color="auto"/>
                    <w:left w:val="none" w:sz="0" w:space="0" w:color="auto"/>
                    <w:bottom w:val="none" w:sz="0" w:space="0" w:color="auto"/>
                    <w:right w:val="none" w:sz="0" w:space="0" w:color="auto"/>
                  </w:divBdr>
                </w:div>
                <w:div w:id="295989825">
                  <w:marLeft w:val="0"/>
                  <w:marRight w:val="0"/>
                  <w:marTop w:val="0"/>
                  <w:marBottom w:val="0"/>
                  <w:divBdr>
                    <w:top w:val="none" w:sz="0" w:space="0" w:color="auto"/>
                    <w:left w:val="none" w:sz="0" w:space="0" w:color="auto"/>
                    <w:bottom w:val="none" w:sz="0" w:space="0" w:color="auto"/>
                    <w:right w:val="none" w:sz="0" w:space="0" w:color="auto"/>
                  </w:divBdr>
                </w:div>
                <w:div w:id="1393694590">
                  <w:marLeft w:val="0"/>
                  <w:marRight w:val="0"/>
                  <w:marTop w:val="0"/>
                  <w:marBottom w:val="0"/>
                  <w:divBdr>
                    <w:top w:val="none" w:sz="0" w:space="0" w:color="auto"/>
                    <w:left w:val="none" w:sz="0" w:space="0" w:color="auto"/>
                    <w:bottom w:val="none" w:sz="0" w:space="0" w:color="auto"/>
                    <w:right w:val="none" w:sz="0" w:space="0" w:color="auto"/>
                  </w:divBdr>
                </w:div>
                <w:div w:id="1143815303">
                  <w:marLeft w:val="0"/>
                  <w:marRight w:val="0"/>
                  <w:marTop w:val="0"/>
                  <w:marBottom w:val="0"/>
                  <w:divBdr>
                    <w:top w:val="none" w:sz="0" w:space="0" w:color="auto"/>
                    <w:left w:val="none" w:sz="0" w:space="0" w:color="auto"/>
                    <w:bottom w:val="none" w:sz="0" w:space="0" w:color="auto"/>
                    <w:right w:val="none" w:sz="0" w:space="0" w:color="auto"/>
                  </w:divBdr>
                </w:div>
                <w:div w:id="812603126">
                  <w:marLeft w:val="0"/>
                  <w:marRight w:val="0"/>
                  <w:marTop w:val="0"/>
                  <w:marBottom w:val="0"/>
                  <w:divBdr>
                    <w:top w:val="none" w:sz="0" w:space="0" w:color="auto"/>
                    <w:left w:val="none" w:sz="0" w:space="0" w:color="auto"/>
                    <w:bottom w:val="none" w:sz="0" w:space="0" w:color="auto"/>
                    <w:right w:val="none" w:sz="0" w:space="0" w:color="auto"/>
                  </w:divBdr>
                </w:div>
                <w:div w:id="1227062884">
                  <w:marLeft w:val="0"/>
                  <w:marRight w:val="0"/>
                  <w:marTop w:val="0"/>
                  <w:marBottom w:val="0"/>
                  <w:divBdr>
                    <w:top w:val="none" w:sz="0" w:space="0" w:color="auto"/>
                    <w:left w:val="none" w:sz="0" w:space="0" w:color="auto"/>
                    <w:bottom w:val="none" w:sz="0" w:space="0" w:color="auto"/>
                    <w:right w:val="none" w:sz="0" w:space="0" w:color="auto"/>
                  </w:divBdr>
                </w:div>
                <w:div w:id="525946501">
                  <w:blockQuote w:val="1"/>
                  <w:marLeft w:val="600"/>
                  <w:marRight w:val="0"/>
                  <w:marTop w:val="0"/>
                  <w:marBottom w:val="0"/>
                  <w:divBdr>
                    <w:top w:val="none" w:sz="0" w:space="0" w:color="auto"/>
                    <w:left w:val="none" w:sz="0" w:space="0" w:color="auto"/>
                    <w:bottom w:val="none" w:sz="0" w:space="0" w:color="auto"/>
                    <w:right w:val="none" w:sz="0" w:space="0" w:color="auto"/>
                  </w:divBdr>
                  <w:divsChild>
                    <w:div w:id="2110657198">
                      <w:marLeft w:val="0"/>
                      <w:marRight w:val="0"/>
                      <w:marTop w:val="0"/>
                      <w:marBottom w:val="0"/>
                      <w:divBdr>
                        <w:top w:val="none" w:sz="0" w:space="0" w:color="auto"/>
                        <w:left w:val="none" w:sz="0" w:space="0" w:color="auto"/>
                        <w:bottom w:val="none" w:sz="0" w:space="0" w:color="auto"/>
                        <w:right w:val="none" w:sz="0" w:space="0" w:color="auto"/>
                      </w:divBdr>
                    </w:div>
                  </w:divsChild>
                </w:div>
                <w:div w:id="1493832126">
                  <w:marLeft w:val="0"/>
                  <w:marRight w:val="0"/>
                  <w:marTop w:val="0"/>
                  <w:marBottom w:val="0"/>
                  <w:divBdr>
                    <w:top w:val="none" w:sz="0" w:space="0" w:color="auto"/>
                    <w:left w:val="none" w:sz="0" w:space="0" w:color="auto"/>
                    <w:bottom w:val="none" w:sz="0" w:space="0" w:color="auto"/>
                    <w:right w:val="none" w:sz="0" w:space="0" w:color="auto"/>
                  </w:divBdr>
                </w:div>
                <w:div w:id="1055009440">
                  <w:marLeft w:val="0"/>
                  <w:marRight w:val="0"/>
                  <w:marTop w:val="0"/>
                  <w:marBottom w:val="0"/>
                  <w:divBdr>
                    <w:top w:val="none" w:sz="0" w:space="0" w:color="auto"/>
                    <w:left w:val="none" w:sz="0" w:space="0" w:color="auto"/>
                    <w:bottom w:val="none" w:sz="0" w:space="0" w:color="auto"/>
                    <w:right w:val="none" w:sz="0" w:space="0" w:color="auto"/>
                  </w:divBdr>
                </w:div>
                <w:div w:id="1102381587">
                  <w:marLeft w:val="0"/>
                  <w:marRight w:val="0"/>
                  <w:marTop w:val="0"/>
                  <w:marBottom w:val="0"/>
                  <w:divBdr>
                    <w:top w:val="none" w:sz="0" w:space="0" w:color="auto"/>
                    <w:left w:val="none" w:sz="0" w:space="0" w:color="auto"/>
                    <w:bottom w:val="none" w:sz="0" w:space="0" w:color="auto"/>
                    <w:right w:val="none" w:sz="0" w:space="0" w:color="auto"/>
                  </w:divBdr>
                </w:div>
                <w:div w:id="1980761139">
                  <w:blockQuote w:val="1"/>
                  <w:marLeft w:val="600"/>
                  <w:marRight w:val="0"/>
                  <w:marTop w:val="0"/>
                  <w:marBottom w:val="0"/>
                  <w:divBdr>
                    <w:top w:val="none" w:sz="0" w:space="0" w:color="auto"/>
                    <w:left w:val="none" w:sz="0" w:space="0" w:color="auto"/>
                    <w:bottom w:val="none" w:sz="0" w:space="0" w:color="auto"/>
                    <w:right w:val="none" w:sz="0" w:space="0" w:color="auto"/>
                  </w:divBdr>
                  <w:divsChild>
                    <w:div w:id="147669457">
                      <w:marLeft w:val="0"/>
                      <w:marRight w:val="0"/>
                      <w:marTop w:val="0"/>
                      <w:marBottom w:val="0"/>
                      <w:divBdr>
                        <w:top w:val="none" w:sz="0" w:space="0" w:color="auto"/>
                        <w:left w:val="none" w:sz="0" w:space="0" w:color="auto"/>
                        <w:bottom w:val="none" w:sz="0" w:space="0" w:color="auto"/>
                        <w:right w:val="none" w:sz="0" w:space="0" w:color="auto"/>
                      </w:divBdr>
                    </w:div>
                    <w:div w:id="341930771">
                      <w:marLeft w:val="0"/>
                      <w:marRight w:val="0"/>
                      <w:marTop w:val="0"/>
                      <w:marBottom w:val="0"/>
                      <w:divBdr>
                        <w:top w:val="none" w:sz="0" w:space="0" w:color="auto"/>
                        <w:left w:val="none" w:sz="0" w:space="0" w:color="auto"/>
                        <w:bottom w:val="none" w:sz="0" w:space="0" w:color="auto"/>
                        <w:right w:val="none" w:sz="0" w:space="0" w:color="auto"/>
                      </w:divBdr>
                    </w:div>
                    <w:div w:id="1515218450">
                      <w:marLeft w:val="0"/>
                      <w:marRight w:val="0"/>
                      <w:marTop w:val="0"/>
                      <w:marBottom w:val="0"/>
                      <w:divBdr>
                        <w:top w:val="none" w:sz="0" w:space="0" w:color="auto"/>
                        <w:left w:val="none" w:sz="0" w:space="0" w:color="auto"/>
                        <w:bottom w:val="none" w:sz="0" w:space="0" w:color="auto"/>
                        <w:right w:val="none" w:sz="0" w:space="0" w:color="auto"/>
                      </w:divBdr>
                    </w:div>
                  </w:divsChild>
                </w:div>
                <w:div w:id="857502647">
                  <w:marLeft w:val="0"/>
                  <w:marRight w:val="0"/>
                  <w:marTop w:val="0"/>
                  <w:marBottom w:val="0"/>
                  <w:divBdr>
                    <w:top w:val="none" w:sz="0" w:space="0" w:color="auto"/>
                    <w:left w:val="none" w:sz="0" w:space="0" w:color="auto"/>
                    <w:bottom w:val="none" w:sz="0" w:space="0" w:color="auto"/>
                    <w:right w:val="none" w:sz="0" w:space="0" w:color="auto"/>
                  </w:divBdr>
                </w:div>
                <w:div w:id="1359620669">
                  <w:marLeft w:val="0"/>
                  <w:marRight w:val="0"/>
                  <w:marTop w:val="0"/>
                  <w:marBottom w:val="0"/>
                  <w:divBdr>
                    <w:top w:val="none" w:sz="0" w:space="0" w:color="auto"/>
                    <w:left w:val="none" w:sz="0" w:space="0" w:color="auto"/>
                    <w:bottom w:val="none" w:sz="0" w:space="0" w:color="auto"/>
                    <w:right w:val="none" w:sz="0" w:space="0" w:color="auto"/>
                  </w:divBdr>
                </w:div>
                <w:div w:id="1826358189">
                  <w:marLeft w:val="0"/>
                  <w:marRight w:val="0"/>
                  <w:marTop w:val="0"/>
                  <w:marBottom w:val="0"/>
                  <w:divBdr>
                    <w:top w:val="none" w:sz="0" w:space="0" w:color="auto"/>
                    <w:left w:val="none" w:sz="0" w:space="0" w:color="auto"/>
                    <w:bottom w:val="none" w:sz="0" w:space="0" w:color="auto"/>
                    <w:right w:val="none" w:sz="0" w:space="0" w:color="auto"/>
                  </w:divBdr>
                </w:div>
                <w:div w:id="69426837">
                  <w:marLeft w:val="0"/>
                  <w:marRight w:val="0"/>
                  <w:marTop w:val="0"/>
                  <w:marBottom w:val="0"/>
                  <w:divBdr>
                    <w:top w:val="none" w:sz="0" w:space="0" w:color="auto"/>
                    <w:left w:val="none" w:sz="0" w:space="0" w:color="auto"/>
                    <w:bottom w:val="none" w:sz="0" w:space="0" w:color="auto"/>
                    <w:right w:val="none" w:sz="0" w:space="0" w:color="auto"/>
                  </w:divBdr>
                </w:div>
                <w:div w:id="291130969">
                  <w:marLeft w:val="0"/>
                  <w:marRight w:val="0"/>
                  <w:marTop w:val="0"/>
                  <w:marBottom w:val="0"/>
                  <w:divBdr>
                    <w:top w:val="none" w:sz="0" w:space="0" w:color="auto"/>
                    <w:left w:val="none" w:sz="0" w:space="0" w:color="auto"/>
                    <w:bottom w:val="none" w:sz="0" w:space="0" w:color="auto"/>
                    <w:right w:val="none" w:sz="0" w:space="0" w:color="auto"/>
                  </w:divBdr>
                </w:div>
                <w:div w:id="976379497">
                  <w:marLeft w:val="0"/>
                  <w:marRight w:val="0"/>
                  <w:marTop w:val="0"/>
                  <w:marBottom w:val="0"/>
                  <w:divBdr>
                    <w:top w:val="none" w:sz="0" w:space="0" w:color="auto"/>
                    <w:left w:val="none" w:sz="0" w:space="0" w:color="auto"/>
                    <w:bottom w:val="none" w:sz="0" w:space="0" w:color="auto"/>
                    <w:right w:val="none" w:sz="0" w:space="0" w:color="auto"/>
                  </w:divBdr>
                </w:div>
                <w:div w:id="2113083126">
                  <w:marLeft w:val="0"/>
                  <w:marRight w:val="0"/>
                  <w:marTop w:val="0"/>
                  <w:marBottom w:val="0"/>
                  <w:divBdr>
                    <w:top w:val="none" w:sz="0" w:space="0" w:color="auto"/>
                    <w:left w:val="none" w:sz="0" w:space="0" w:color="auto"/>
                    <w:bottom w:val="none" w:sz="0" w:space="0" w:color="auto"/>
                    <w:right w:val="none" w:sz="0" w:space="0" w:color="auto"/>
                  </w:divBdr>
                </w:div>
                <w:div w:id="2094548136">
                  <w:marLeft w:val="0"/>
                  <w:marRight w:val="0"/>
                  <w:marTop w:val="0"/>
                  <w:marBottom w:val="0"/>
                  <w:divBdr>
                    <w:top w:val="none" w:sz="0" w:space="0" w:color="auto"/>
                    <w:left w:val="none" w:sz="0" w:space="0" w:color="auto"/>
                    <w:bottom w:val="none" w:sz="0" w:space="0" w:color="auto"/>
                    <w:right w:val="none" w:sz="0" w:space="0" w:color="auto"/>
                  </w:divBdr>
                </w:div>
                <w:div w:id="262425517">
                  <w:marLeft w:val="0"/>
                  <w:marRight w:val="0"/>
                  <w:marTop w:val="0"/>
                  <w:marBottom w:val="0"/>
                  <w:divBdr>
                    <w:top w:val="none" w:sz="0" w:space="0" w:color="auto"/>
                    <w:left w:val="none" w:sz="0" w:space="0" w:color="auto"/>
                    <w:bottom w:val="none" w:sz="0" w:space="0" w:color="auto"/>
                    <w:right w:val="none" w:sz="0" w:space="0" w:color="auto"/>
                  </w:divBdr>
                </w:div>
                <w:div w:id="1294093509">
                  <w:marLeft w:val="0"/>
                  <w:marRight w:val="0"/>
                  <w:marTop w:val="0"/>
                  <w:marBottom w:val="0"/>
                  <w:divBdr>
                    <w:top w:val="none" w:sz="0" w:space="0" w:color="auto"/>
                    <w:left w:val="none" w:sz="0" w:space="0" w:color="auto"/>
                    <w:bottom w:val="none" w:sz="0" w:space="0" w:color="auto"/>
                    <w:right w:val="none" w:sz="0" w:space="0" w:color="auto"/>
                  </w:divBdr>
                </w:div>
                <w:div w:id="835540314">
                  <w:marLeft w:val="0"/>
                  <w:marRight w:val="0"/>
                  <w:marTop w:val="0"/>
                  <w:marBottom w:val="0"/>
                  <w:divBdr>
                    <w:top w:val="none" w:sz="0" w:space="0" w:color="auto"/>
                    <w:left w:val="none" w:sz="0" w:space="0" w:color="auto"/>
                    <w:bottom w:val="none" w:sz="0" w:space="0" w:color="auto"/>
                    <w:right w:val="none" w:sz="0" w:space="0" w:color="auto"/>
                  </w:divBdr>
                </w:div>
                <w:div w:id="211045017">
                  <w:marLeft w:val="0"/>
                  <w:marRight w:val="0"/>
                  <w:marTop w:val="0"/>
                  <w:marBottom w:val="0"/>
                  <w:divBdr>
                    <w:top w:val="none" w:sz="0" w:space="0" w:color="auto"/>
                    <w:left w:val="none" w:sz="0" w:space="0" w:color="auto"/>
                    <w:bottom w:val="none" w:sz="0" w:space="0" w:color="auto"/>
                    <w:right w:val="none" w:sz="0" w:space="0" w:color="auto"/>
                  </w:divBdr>
                </w:div>
                <w:div w:id="1650479799">
                  <w:marLeft w:val="0"/>
                  <w:marRight w:val="0"/>
                  <w:marTop w:val="0"/>
                  <w:marBottom w:val="0"/>
                  <w:divBdr>
                    <w:top w:val="none" w:sz="0" w:space="0" w:color="auto"/>
                    <w:left w:val="none" w:sz="0" w:space="0" w:color="auto"/>
                    <w:bottom w:val="none" w:sz="0" w:space="0" w:color="auto"/>
                    <w:right w:val="none" w:sz="0" w:space="0" w:color="auto"/>
                  </w:divBdr>
                </w:div>
                <w:div w:id="1510678071">
                  <w:marLeft w:val="0"/>
                  <w:marRight w:val="0"/>
                  <w:marTop w:val="0"/>
                  <w:marBottom w:val="0"/>
                  <w:divBdr>
                    <w:top w:val="none" w:sz="0" w:space="0" w:color="auto"/>
                    <w:left w:val="none" w:sz="0" w:space="0" w:color="auto"/>
                    <w:bottom w:val="none" w:sz="0" w:space="0" w:color="auto"/>
                    <w:right w:val="none" w:sz="0" w:space="0" w:color="auto"/>
                  </w:divBdr>
                </w:div>
                <w:div w:id="1042629049">
                  <w:marLeft w:val="0"/>
                  <w:marRight w:val="0"/>
                  <w:marTop w:val="0"/>
                  <w:marBottom w:val="0"/>
                  <w:divBdr>
                    <w:top w:val="none" w:sz="0" w:space="0" w:color="auto"/>
                    <w:left w:val="none" w:sz="0" w:space="0" w:color="auto"/>
                    <w:bottom w:val="none" w:sz="0" w:space="0" w:color="auto"/>
                    <w:right w:val="none" w:sz="0" w:space="0" w:color="auto"/>
                  </w:divBdr>
                </w:div>
                <w:div w:id="4780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27881">
          <w:marLeft w:val="0"/>
          <w:marRight w:val="0"/>
          <w:marTop w:val="0"/>
          <w:marBottom w:val="0"/>
          <w:divBdr>
            <w:top w:val="none" w:sz="0" w:space="0" w:color="auto"/>
            <w:left w:val="none" w:sz="0" w:space="0" w:color="auto"/>
            <w:bottom w:val="none" w:sz="0" w:space="0" w:color="auto"/>
            <w:right w:val="none" w:sz="0" w:space="0" w:color="auto"/>
          </w:divBdr>
        </w:div>
        <w:div w:id="1703750594">
          <w:marLeft w:val="750"/>
          <w:marRight w:val="300"/>
          <w:marTop w:val="0"/>
          <w:marBottom w:val="75"/>
          <w:divBdr>
            <w:top w:val="none" w:sz="0" w:space="0" w:color="auto"/>
            <w:left w:val="none" w:sz="0" w:space="0" w:color="auto"/>
            <w:bottom w:val="none" w:sz="0" w:space="0" w:color="auto"/>
            <w:right w:val="none" w:sz="0" w:space="0" w:color="auto"/>
          </w:divBdr>
          <w:divsChild>
            <w:div w:id="1912274950">
              <w:marLeft w:val="0"/>
              <w:marRight w:val="0"/>
              <w:marTop w:val="0"/>
              <w:marBottom w:val="0"/>
              <w:divBdr>
                <w:top w:val="none" w:sz="0" w:space="0" w:color="auto"/>
                <w:left w:val="none" w:sz="0" w:space="0" w:color="auto"/>
                <w:bottom w:val="none" w:sz="0" w:space="0" w:color="auto"/>
                <w:right w:val="none" w:sz="0" w:space="0" w:color="auto"/>
              </w:divBdr>
              <w:divsChild>
                <w:div w:id="1850488505">
                  <w:marLeft w:val="0"/>
                  <w:marRight w:val="0"/>
                  <w:marTop w:val="0"/>
                  <w:marBottom w:val="0"/>
                  <w:divBdr>
                    <w:top w:val="none" w:sz="0" w:space="0" w:color="auto"/>
                    <w:left w:val="none" w:sz="0" w:space="0" w:color="auto"/>
                    <w:bottom w:val="none" w:sz="0" w:space="0" w:color="auto"/>
                    <w:right w:val="none" w:sz="0" w:space="0" w:color="auto"/>
                  </w:divBdr>
                </w:div>
                <w:div w:id="1750809557">
                  <w:marLeft w:val="0"/>
                  <w:marRight w:val="0"/>
                  <w:marTop w:val="0"/>
                  <w:marBottom w:val="0"/>
                  <w:divBdr>
                    <w:top w:val="none" w:sz="0" w:space="0" w:color="auto"/>
                    <w:left w:val="none" w:sz="0" w:space="0" w:color="auto"/>
                    <w:bottom w:val="none" w:sz="0" w:space="0" w:color="auto"/>
                    <w:right w:val="none" w:sz="0" w:space="0" w:color="auto"/>
                  </w:divBdr>
                </w:div>
                <w:div w:id="2030594014">
                  <w:marLeft w:val="0"/>
                  <w:marRight w:val="0"/>
                  <w:marTop w:val="0"/>
                  <w:marBottom w:val="0"/>
                  <w:divBdr>
                    <w:top w:val="none" w:sz="0" w:space="0" w:color="auto"/>
                    <w:left w:val="none" w:sz="0" w:space="0" w:color="auto"/>
                    <w:bottom w:val="none" w:sz="0" w:space="0" w:color="auto"/>
                    <w:right w:val="none" w:sz="0" w:space="0" w:color="auto"/>
                  </w:divBdr>
                </w:div>
                <w:div w:id="1146776604">
                  <w:marLeft w:val="0"/>
                  <w:marRight w:val="0"/>
                  <w:marTop w:val="0"/>
                  <w:marBottom w:val="0"/>
                  <w:divBdr>
                    <w:top w:val="none" w:sz="0" w:space="0" w:color="auto"/>
                    <w:left w:val="none" w:sz="0" w:space="0" w:color="auto"/>
                    <w:bottom w:val="none" w:sz="0" w:space="0" w:color="auto"/>
                    <w:right w:val="none" w:sz="0" w:space="0" w:color="auto"/>
                  </w:divBdr>
                </w:div>
                <w:div w:id="89859033">
                  <w:marLeft w:val="0"/>
                  <w:marRight w:val="0"/>
                  <w:marTop w:val="0"/>
                  <w:marBottom w:val="0"/>
                  <w:divBdr>
                    <w:top w:val="none" w:sz="0" w:space="0" w:color="auto"/>
                    <w:left w:val="none" w:sz="0" w:space="0" w:color="auto"/>
                    <w:bottom w:val="none" w:sz="0" w:space="0" w:color="auto"/>
                    <w:right w:val="none" w:sz="0" w:space="0" w:color="auto"/>
                  </w:divBdr>
                </w:div>
                <w:div w:id="1564100037">
                  <w:marLeft w:val="0"/>
                  <w:marRight w:val="0"/>
                  <w:marTop w:val="0"/>
                  <w:marBottom w:val="0"/>
                  <w:divBdr>
                    <w:top w:val="none" w:sz="0" w:space="0" w:color="auto"/>
                    <w:left w:val="none" w:sz="0" w:space="0" w:color="auto"/>
                    <w:bottom w:val="none" w:sz="0" w:space="0" w:color="auto"/>
                    <w:right w:val="none" w:sz="0" w:space="0" w:color="auto"/>
                  </w:divBdr>
                </w:div>
                <w:div w:id="1608922544">
                  <w:blockQuote w:val="1"/>
                  <w:marLeft w:val="600"/>
                  <w:marRight w:val="0"/>
                  <w:marTop w:val="0"/>
                  <w:marBottom w:val="0"/>
                  <w:divBdr>
                    <w:top w:val="none" w:sz="0" w:space="0" w:color="auto"/>
                    <w:left w:val="none" w:sz="0" w:space="0" w:color="auto"/>
                    <w:bottom w:val="none" w:sz="0" w:space="0" w:color="auto"/>
                    <w:right w:val="none" w:sz="0" w:space="0" w:color="auto"/>
                  </w:divBdr>
                  <w:divsChild>
                    <w:div w:id="1014377508">
                      <w:marLeft w:val="0"/>
                      <w:marRight w:val="0"/>
                      <w:marTop w:val="0"/>
                      <w:marBottom w:val="0"/>
                      <w:divBdr>
                        <w:top w:val="none" w:sz="0" w:space="0" w:color="auto"/>
                        <w:left w:val="none" w:sz="0" w:space="0" w:color="auto"/>
                        <w:bottom w:val="none" w:sz="0" w:space="0" w:color="auto"/>
                        <w:right w:val="none" w:sz="0" w:space="0" w:color="auto"/>
                      </w:divBdr>
                    </w:div>
                    <w:div w:id="2002077772">
                      <w:marLeft w:val="0"/>
                      <w:marRight w:val="0"/>
                      <w:marTop w:val="0"/>
                      <w:marBottom w:val="0"/>
                      <w:divBdr>
                        <w:top w:val="none" w:sz="0" w:space="0" w:color="auto"/>
                        <w:left w:val="none" w:sz="0" w:space="0" w:color="auto"/>
                        <w:bottom w:val="none" w:sz="0" w:space="0" w:color="auto"/>
                        <w:right w:val="none" w:sz="0" w:space="0" w:color="auto"/>
                      </w:divBdr>
                    </w:div>
                    <w:div w:id="718817786">
                      <w:marLeft w:val="0"/>
                      <w:marRight w:val="0"/>
                      <w:marTop w:val="0"/>
                      <w:marBottom w:val="0"/>
                      <w:divBdr>
                        <w:top w:val="none" w:sz="0" w:space="0" w:color="auto"/>
                        <w:left w:val="none" w:sz="0" w:space="0" w:color="auto"/>
                        <w:bottom w:val="none" w:sz="0" w:space="0" w:color="auto"/>
                        <w:right w:val="none" w:sz="0" w:space="0" w:color="auto"/>
                      </w:divBdr>
                    </w:div>
                    <w:div w:id="654915177">
                      <w:marLeft w:val="0"/>
                      <w:marRight w:val="0"/>
                      <w:marTop w:val="0"/>
                      <w:marBottom w:val="0"/>
                      <w:divBdr>
                        <w:top w:val="none" w:sz="0" w:space="0" w:color="auto"/>
                        <w:left w:val="none" w:sz="0" w:space="0" w:color="auto"/>
                        <w:bottom w:val="none" w:sz="0" w:space="0" w:color="auto"/>
                        <w:right w:val="none" w:sz="0" w:space="0" w:color="auto"/>
                      </w:divBdr>
                    </w:div>
                    <w:div w:id="2066175601">
                      <w:marLeft w:val="0"/>
                      <w:marRight w:val="0"/>
                      <w:marTop w:val="0"/>
                      <w:marBottom w:val="0"/>
                      <w:divBdr>
                        <w:top w:val="none" w:sz="0" w:space="0" w:color="auto"/>
                        <w:left w:val="none" w:sz="0" w:space="0" w:color="auto"/>
                        <w:bottom w:val="none" w:sz="0" w:space="0" w:color="auto"/>
                        <w:right w:val="none" w:sz="0" w:space="0" w:color="auto"/>
                      </w:divBdr>
                    </w:div>
                  </w:divsChild>
                </w:div>
                <w:div w:id="1267690489">
                  <w:marLeft w:val="0"/>
                  <w:marRight w:val="0"/>
                  <w:marTop w:val="0"/>
                  <w:marBottom w:val="0"/>
                  <w:divBdr>
                    <w:top w:val="none" w:sz="0" w:space="0" w:color="auto"/>
                    <w:left w:val="none" w:sz="0" w:space="0" w:color="auto"/>
                    <w:bottom w:val="none" w:sz="0" w:space="0" w:color="auto"/>
                    <w:right w:val="none" w:sz="0" w:space="0" w:color="auto"/>
                  </w:divBdr>
                </w:div>
                <w:div w:id="1591431186">
                  <w:blockQuote w:val="1"/>
                  <w:marLeft w:val="600"/>
                  <w:marRight w:val="0"/>
                  <w:marTop w:val="0"/>
                  <w:marBottom w:val="0"/>
                  <w:divBdr>
                    <w:top w:val="none" w:sz="0" w:space="0" w:color="auto"/>
                    <w:left w:val="none" w:sz="0" w:space="0" w:color="auto"/>
                    <w:bottom w:val="none" w:sz="0" w:space="0" w:color="auto"/>
                    <w:right w:val="none" w:sz="0" w:space="0" w:color="auto"/>
                  </w:divBdr>
                  <w:divsChild>
                    <w:div w:id="1203059811">
                      <w:marLeft w:val="0"/>
                      <w:marRight w:val="0"/>
                      <w:marTop w:val="0"/>
                      <w:marBottom w:val="0"/>
                      <w:divBdr>
                        <w:top w:val="none" w:sz="0" w:space="0" w:color="auto"/>
                        <w:left w:val="none" w:sz="0" w:space="0" w:color="auto"/>
                        <w:bottom w:val="none" w:sz="0" w:space="0" w:color="auto"/>
                        <w:right w:val="none" w:sz="0" w:space="0" w:color="auto"/>
                      </w:divBdr>
                    </w:div>
                    <w:div w:id="1149860596">
                      <w:marLeft w:val="0"/>
                      <w:marRight w:val="0"/>
                      <w:marTop w:val="0"/>
                      <w:marBottom w:val="0"/>
                      <w:divBdr>
                        <w:top w:val="none" w:sz="0" w:space="0" w:color="auto"/>
                        <w:left w:val="none" w:sz="0" w:space="0" w:color="auto"/>
                        <w:bottom w:val="none" w:sz="0" w:space="0" w:color="auto"/>
                        <w:right w:val="none" w:sz="0" w:space="0" w:color="auto"/>
                      </w:divBdr>
                    </w:div>
                    <w:div w:id="7104597">
                      <w:marLeft w:val="0"/>
                      <w:marRight w:val="0"/>
                      <w:marTop w:val="0"/>
                      <w:marBottom w:val="0"/>
                      <w:divBdr>
                        <w:top w:val="none" w:sz="0" w:space="0" w:color="auto"/>
                        <w:left w:val="none" w:sz="0" w:space="0" w:color="auto"/>
                        <w:bottom w:val="none" w:sz="0" w:space="0" w:color="auto"/>
                        <w:right w:val="none" w:sz="0" w:space="0" w:color="auto"/>
                      </w:divBdr>
                    </w:div>
                    <w:div w:id="642077238">
                      <w:marLeft w:val="0"/>
                      <w:marRight w:val="0"/>
                      <w:marTop w:val="0"/>
                      <w:marBottom w:val="0"/>
                      <w:divBdr>
                        <w:top w:val="none" w:sz="0" w:space="0" w:color="auto"/>
                        <w:left w:val="none" w:sz="0" w:space="0" w:color="auto"/>
                        <w:bottom w:val="none" w:sz="0" w:space="0" w:color="auto"/>
                        <w:right w:val="none" w:sz="0" w:space="0" w:color="auto"/>
                      </w:divBdr>
                    </w:div>
                    <w:div w:id="1884442042">
                      <w:marLeft w:val="0"/>
                      <w:marRight w:val="0"/>
                      <w:marTop w:val="0"/>
                      <w:marBottom w:val="0"/>
                      <w:divBdr>
                        <w:top w:val="none" w:sz="0" w:space="0" w:color="auto"/>
                        <w:left w:val="none" w:sz="0" w:space="0" w:color="auto"/>
                        <w:bottom w:val="none" w:sz="0" w:space="0" w:color="auto"/>
                        <w:right w:val="none" w:sz="0" w:space="0" w:color="auto"/>
                      </w:divBdr>
                    </w:div>
                    <w:div w:id="2052147881">
                      <w:marLeft w:val="0"/>
                      <w:marRight w:val="0"/>
                      <w:marTop w:val="0"/>
                      <w:marBottom w:val="0"/>
                      <w:divBdr>
                        <w:top w:val="none" w:sz="0" w:space="0" w:color="auto"/>
                        <w:left w:val="none" w:sz="0" w:space="0" w:color="auto"/>
                        <w:bottom w:val="none" w:sz="0" w:space="0" w:color="auto"/>
                        <w:right w:val="none" w:sz="0" w:space="0" w:color="auto"/>
                      </w:divBdr>
                    </w:div>
                    <w:div w:id="1117410696">
                      <w:marLeft w:val="0"/>
                      <w:marRight w:val="0"/>
                      <w:marTop w:val="0"/>
                      <w:marBottom w:val="0"/>
                      <w:divBdr>
                        <w:top w:val="none" w:sz="0" w:space="0" w:color="auto"/>
                        <w:left w:val="none" w:sz="0" w:space="0" w:color="auto"/>
                        <w:bottom w:val="none" w:sz="0" w:space="0" w:color="auto"/>
                        <w:right w:val="none" w:sz="0" w:space="0" w:color="auto"/>
                      </w:divBdr>
                    </w:div>
                  </w:divsChild>
                </w:div>
                <w:div w:id="1693263574">
                  <w:marLeft w:val="0"/>
                  <w:marRight w:val="0"/>
                  <w:marTop w:val="0"/>
                  <w:marBottom w:val="0"/>
                  <w:divBdr>
                    <w:top w:val="none" w:sz="0" w:space="0" w:color="auto"/>
                    <w:left w:val="none" w:sz="0" w:space="0" w:color="auto"/>
                    <w:bottom w:val="none" w:sz="0" w:space="0" w:color="auto"/>
                    <w:right w:val="none" w:sz="0" w:space="0" w:color="auto"/>
                  </w:divBdr>
                </w:div>
                <w:div w:id="1975284317">
                  <w:marLeft w:val="0"/>
                  <w:marRight w:val="0"/>
                  <w:marTop w:val="0"/>
                  <w:marBottom w:val="0"/>
                  <w:divBdr>
                    <w:top w:val="none" w:sz="0" w:space="0" w:color="auto"/>
                    <w:left w:val="none" w:sz="0" w:space="0" w:color="auto"/>
                    <w:bottom w:val="none" w:sz="0" w:space="0" w:color="auto"/>
                    <w:right w:val="none" w:sz="0" w:space="0" w:color="auto"/>
                  </w:divBdr>
                </w:div>
                <w:div w:id="222260868">
                  <w:marLeft w:val="0"/>
                  <w:marRight w:val="0"/>
                  <w:marTop w:val="0"/>
                  <w:marBottom w:val="0"/>
                  <w:divBdr>
                    <w:top w:val="none" w:sz="0" w:space="0" w:color="auto"/>
                    <w:left w:val="none" w:sz="0" w:space="0" w:color="auto"/>
                    <w:bottom w:val="none" w:sz="0" w:space="0" w:color="auto"/>
                    <w:right w:val="none" w:sz="0" w:space="0" w:color="auto"/>
                  </w:divBdr>
                </w:div>
                <w:div w:id="1813520408">
                  <w:marLeft w:val="0"/>
                  <w:marRight w:val="0"/>
                  <w:marTop w:val="0"/>
                  <w:marBottom w:val="0"/>
                  <w:divBdr>
                    <w:top w:val="none" w:sz="0" w:space="0" w:color="auto"/>
                    <w:left w:val="none" w:sz="0" w:space="0" w:color="auto"/>
                    <w:bottom w:val="none" w:sz="0" w:space="0" w:color="auto"/>
                    <w:right w:val="none" w:sz="0" w:space="0" w:color="auto"/>
                  </w:divBdr>
                </w:div>
                <w:div w:id="1485900661">
                  <w:marLeft w:val="0"/>
                  <w:marRight w:val="0"/>
                  <w:marTop w:val="0"/>
                  <w:marBottom w:val="0"/>
                  <w:divBdr>
                    <w:top w:val="none" w:sz="0" w:space="0" w:color="auto"/>
                    <w:left w:val="none" w:sz="0" w:space="0" w:color="auto"/>
                    <w:bottom w:val="none" w:sz="0" w:space="0" w:color="auto"/>
                    <w:right w:val="none" w:sz="0" w:space="0" w:color="auto"/>
                  </w:divBdr>
                </w:div>
                <w:div w:id="137843952">
                  <w:marLeft w:val="0"/>
                  <w:marRight w:val="0"/>
                  <w:marTop w:val="0"/>
                  <w:marBottom w:val="0"/>
                  <w:divBdr>
                    <w:top w:val="none" w:sz="0" w:space="0" w:color="auto"/>
                    <w:left w:val="none" w:sz="0" w:space="0" w:color="auto"/>
                    <w:bottom w:val="none" w:sz="0" w:space="0" w:color="auto"/>
                    <w:right w:val="none" w:sz="0" w:space="0" w:color="auto"/>
                  </w:divBdr>
                </w:div>
                <w:div w:id="278952697">
                  <w:marLeft w:val="0"/>
                  <w:marRight w:val="0"/>
                  <w:marTop w:val="0"/>
                  <w:marBottom w:val="0"/>
                  <w:divBdr>
                    <w:top w:val="none" w:sz="0" w:space="0" w:color="auto"/>
                    <w:left w:val="none" w:sz="0" w:space="0" w:color="auto"/>
                    <w:bottom w:val="none" w:sz="0" w:space="0" w:color="auto"/>
                    <w:right w:val="none" w:sz="0" w:space="0" w:color="auto"/>
                  </w:divBdr>
                </w:div>
                <w:div w:id="19167530">
                  <w:blockQuote w:val="1"/>
                  <w:marLeft w:val="600"/>
                  <w:marRight w:val="0"/>
                  <w:marTop w:val="0"/>
                  <w:marBottom w:val="0"/>
                  <w:divBdr>
                    <w:top w:val="none" w:sz="0" w:space="0" w:color="auto"/>
                    <w:left w:val="none" w:sz="0" w:space="0" w:color="auto"/>
                    <w:bottom w:val="none" w:sz="0" w:space="0" w:color="auto"/>
                    <w:right w:val="none" w:sz="0" w:space="0" w:color="auto"/>
                  </w:divBdr>
                  <w:divsChild>
                    <w:div w:id="1281258534">
                      <w:marLeft w:val="0"/>
                      <w:marRight w:val="0"/>
                      <w:marTop w:val="0"/>
                      <w:marBottom w:val="0"/>
                      <w:divBdr>
                        <w:top w:val="none" w:sz="0" w:space="0" w:color="auto"/>
                        <w:left w:val="none" w:sz="0" w:space="0" w:color="auto"/>
                        <w:bottom w:val="none" w:sz="0" w:space="0" w:color="auto"/>
                        <w:right w:val="none" w:sz="0" w:space="0" w:color="auto"/>
                      </w:divBdr>
                    </w:div>
                  </w:divsChild>
                </w:div>
                <w:div w:id="1565338026">
                  <w:marLeft w:val="0"/>
                  <w:marRight w:val="0"/>
                  <w:marTop w:val="0"/>
                  <w:marBottom w:val="0"/>
                  <w:divBdr>
                    <w:top w:val="none" w:sz="0" w:space="0" w:color="auto"/>
                    <w:left w:val="none" w:sz="0" w:space="0" w:color="auto"/>
                    <w:bottom w:val="none" w:sz="0" w:space="0" w:color="auto"/>
                    <w:right w:val="none" w:sz="0" w:space="0" w:color="auto"/>
                  </w:divBdr>
                </w:div>
                <w:div w:id="1941911225">
                  <w:marLeft w:val="0"/>
                  <w:marRight w:val="0"/>
                  <w:marTop w:val="0"/>
                  <w:marBottom w:val="0"/>
                  <w:divBdr>
                    <w:top w:val="none" w:sz="0" w:space="0" w:color="auto"/>
                    <w:left w:val="none" w:sz="0" w:space="0" w:color="auto"/>
                    <w:bottom w:val="none" w:sz="0" w:space="0" w:color="auto"/>
                    <w:right w:val="none" w:sz="0" w:space="0" w:color="auto"/>
                  </w:divBdr>
                </w:div>
                <w:div w:id="1650010415">
                  <w:marLeft w:val="0"/>
                  <w:marRight w:val="0"/>
                  <w:marTop w:val="0"/>
                  <w:marBottom w:val="0"/>
                  <w:divBdr>
                    <w:top w:val="none" w:sz="0" w:space="0" w:color="auto"/>
                    <w:left w:val="none" w:sz="0" w:space="0" w:color="auto"/>
                    <w:bottom w:val="none" w:sz="0" w:space="0" w:color="auto"/>
                    <w:right w:val="none" w:sz="0" w:space="0" w:color="auto"/>
                  </w:divBdr>
                </w:div>
                <w:div w:id="2012951969">
                  <w:marLeft w:val="0"/>
                  <w:marRight w:val="0"/>
                  <w:marTop w:val="0"/>
                  <w:marBottom w:val="0"/>
                  <w:divBdr>
                    <w:top w:val="none" w:sz="0" w:space="0" w:color="auto"/>
                    <w:left w:val="none" w:sz="0" w:space="0" w:color="auto"/>
                    <w:bottom w:val="none" w:sz="0" w:space="0" w:color="auto"/>
                    <w:right w:val="none" w:sz="0" w:space="0" w:color="auto"/>
                  </w:divBdr>
                </w:div>
                <w:div w:id="1914847843">
                  <w:marLeft w:val="0"/>
                  <w:marRight w:val="0"/>
                  <w:marTop w:val="0"/>
                  <w:marBottom w:val="0"/>
                  <w:divBdr>
                    <w:top w:val="none" w:sz="0" w:space="0" w:color="auto"/>
                    <w:left w:val="none" w:sz="0" w:space="0" w:color="auto"/>
                    <w:bottom w:val="none" w:sz="0" w:space="0" w:color="auto"/>
                    <w:right w:val="none" w:sz="0" w:space="0" w:color="auto"/>
                  </w:divBdr>
                </w:div>
                <w:div w:id="2117434999">
                  <w:marLeft w:val="0"/>
                  <w:marRight w:val="0"/>
                  <w:marTop w:val="0"/>
                  <w:marBottom w:val="0"/>
                  <w:divBdr>
                    <w:top w:val="none" w:sz="0" w:space="0" w:color="auto"/>
                    <w:left w:val="none" w:sz="0" w:space="0" w:color="auto"/>
                    <w:bottom w:val="none" w:sz="0" w:space="0" w:color="auto"/>
                    <w:right w:val="none" w:sz="0" w:space="0" w:color="auto"/>
                  </w:divBdr>
                </w:div>
                <w:div w:id="1432554008">
                  <w:marLeft w:val="0"/>
                  <w:marRight w:val="0"/>
                  <w:marTop w:val="0"/>
                  <w:marBottom w:val="0"/>
                  <w:divBdr>
                    <w:top w:val="none" w:sz="0" w:space="0" w:color="auto"/>
                    <w:left w:val="none" w:sz="0" w:space="0" w:color="auto"/>
                    <w:bottom w:val="none" w:sz="0" w:space="0" w:color="auto"/>
                    <w:right w:val="none" w:sz="0" w:space="0" w:color="auto"/>
                  </w:divBdr>
                </w:div>
                <w:div w:id="1110395525">
                  <w:marLeft w:val="0"/>
                  <w:marRight w:val="0"/>
                  <w:marTop w:val="0"/>
                  <w:marBottom w:val="0"/>
                  <w:divBdr>
                    <w:top w:val="none" w:sz="0" w:space="0" w:color="auto"/>
                    <w:left w:val="none" w:sz="0" w:space="0" w:color="auto"/>
                    <w:bottom w:val="none" w:sz="0" w:space="0" w:color="auto"/>
                    <w:right w:val="none" w:sz="0" w:space="0" w:color="auto"/>
                  </w:divBdr>
                </w:div>
                <w:div w:id="2104373955">
                  <w:marLeft w:val="0"/>
                  <w:marRight w:val="0"/>
                  <w:marTop w:val="0"/>
                  <w:marBottom w:val="0"/>
                  <w:divBdr>
                    <w:top w:val="none" w:sz="0" w:space="0" w:color="auto"/>
                    <w:left w:val="none" w:sz="0" w:space="0" w:color="auto"/>
                    <w:bottom w:val="none" w:sz="0" w:space="0" w:color="auto"/>
                    <w:right w:val="none" w:sz="0" w:space="0" w:color="auto"/>
                  </w:divBdr>
                </w:div>
                <w:div w:id="1920406443">
                  <w:marLeft w:val="0"/>
                  <w:marRight w:val="0"/>
                  <w:marTop w:val="0"/>
                  <w:marBottom w:val="0"/>
                  <w:divBdr>
                    <w:top w:val="none" w:sz="0" w:space="0" w:color="auto"/>
                    <w:left w:val="none" w:sz="0" w:space="0" w:color="auto"/>
                    <w:bottom w:val="none" w:sz="0" w:space="0" w:color="auto"/>
                    <w:right w:val="none" w:sz="0" w:space="0" w:color="auto"/>
                  </w:divBdr>
                </w:div>
                <w:div w:id="294870614">
                  <w:marLeft w:val="0"/>
                  <w:marRight w:val="0"/>
                  <w:marTop w:val="0"/>
                  <w:marBottom w:val="0"/>
                  <w:divBdr>
                    <w:top w:val="none" w:sz="0" w:space="0" w:color="auto"/>
                    <w:left w:val="none" w:sz="0" w:space="0" w:color="auto"/>
                    <w:bottom w:val="none" w:sz="0" w:space="0" w:color="auto"/>
                    <w:right w:val="none" w:sz="0" w:space="0" w:color="auto"/>
                  </w:divBdr>
                </w:div>
                <w:div w:id="735929845">
                  <w:marLeft w:val="0"/>
                  <w:marRight w:val="0"/>
                  <w:marTop w:val="0"/>
                  <w:marBottom w:val="0"/>
                  <w:divBdr>
                    <w:top w:val="none" w:sz="0" w:space="0" w:color="auto"/>
                    <w:left w:val="none" w:sz="0" w:space="0" w:color="auto"/>
                    <w:bottom w:val="none" w:sz="0" w:space="0" w:color="auto"/>
                    <w:right w:val="none" w:sz="0" w:space="0" w:color="auto"/>
                  </w:divBdr>
                </w:div>
                <w:div w:id="225724515">
                  <w:marLeft w:val="0"/>
                  <w:marRight w:val="0"/>
                  <w:marTop w:val="0"/>
                  <w:marBottom w:val="0"/>
                  <w:divBdr>
                    <w:top w:val="none" w:sz="0" w:space="0" w:color="auto"/>
                    <w:left w:val="none" w:sz="0" w:space="0" w:color="auto"/>
                    <w:bottom w:val="none" w:sz="0" w:space="0" w:color="auto"/>
                    <w:right w:val="none" w:sz="0" w:space="0" w:color="auto"/>
                  </w:divBdr>
                </w:div>
                <w:div w:id="544954463">
                  <w:marLeft w:val="0"/>
                  <w:marRight w:val="0"/>
                  <w:marTop w:val="0"/>
                  <w:marBottom w:val="0"/>
                  <w:divBdr>
                    <w:top w:val="none" w:sz="0" w:space="0" w:color="auto"/>
                    <w:left w:val="none" w:sz="0" w:space="0" w:color="auto"/>
                    <w:bottom w:val="none" w:sz="0" w:space="0" w:color="auto"/>
                    <w:right w:val="none" w:sz="0" w:space="0" w:color="auto"/>
                  </w:divBdr>
                </w:div>
                <w:div w:id="1262421349">
                  <w:marLeft w:val="0"/>
                  <w:marRight w:val="0"/>
                  <w:marTop w:val="0"/>
                  <w:marBottom w:val="0"/>
                  <w:divBdr>
                    <w:top w:val="none" w:sz="0" w:space="0" w:color="auto"/>
                    <w:left w:val="none" w:sz="0" w:space="0" w:color="auto"/>
                    <w:bottom w:val="none" w:sz="0" w:space="0" w:color="auto"/>
                    <w:right w:val="none" w:sz="0" w:space="0" w:color="auto"/>
                  </w:divBdr>
                </w:div>
                <w:div w:id="105275144">
                  <w:blockQuote w:val="1"/>
                  <w:marLeft w:val="600"/>
                  <w:marRight w:val="0"/>
                  <w:marTop w:val="0"/>
                  <w:marBottom w:val="0"/>
                  <w:divBdr>
                    <w:top w:val="none" w:sz="0" w:space="0" w:color="auto"/>
                    <w:left w:val="none" w:sz="0" w:space="0" w:color="auto"/>
                    <w:bottom w:val="none" w:sz="0" w:space="0" w:color="auto"/>
                    <w:right w:val="none" w:sz="0" w:space="0" w:color="auto"/>
                  </w:divBdr>
                  <w:divsChild>
                    <w:div w:id="59181263">
                      <w:marLeft w:val="0"/>
                      <w:marRight w:val="0"/>
                      <w:marTop w:val="0"/>
                      <w:marBottom w:val="0"/>
                      <w:divBdr>
                        <w:top w:val="none" w:sz="0" w:space="0" w:color="auto"/>
                        <w:left w:val="none" w:sz="0" w:space="0" w:color="auto"/>
                        <w:bottom w:val="none" w:sz="0" w:space="0" w:color="auto"/>
                        <w:right w:val="none" w:sz="0" w:space="0" w:color="auto"/>
                      </w:divBdr>
                    </w:div>
                  </w:divsChild>
                </w:div>
                <w:div w:id="1269384267">
                  <w:marLeft w:val="0"/>
                  <w:marRight w:val="0"/>
                  <w:marTop w:val="0"/>
                  <w:marBottom w:val="0"/>
                  <w:divBdr>
                    <w:top w:val="none" w:sz="0" w:space="0" w:color="auto"/>
                    <w:left w:val="none" w:sz="0" w:space="0" w:color="auto"/>
                    <w:bottom w:val="none" w:sz="0" w:space="0" w:color="auto"/>
                    <w:right w:val="none" w:sz="0" w:space="0" w:color="auto"/>
                  </w:divBdr>
                </w:div>
                <w:div w:id="67659985">
                  <w:marLeft w:val="0"/>
                  <w:marRight w:val="0"/>
                  <w:marTop w:val="0"/>
                  <w:marBottom w:val="0"/>
                  <w:divBdr>
                    <w:top w:val="none" w:sz="0" w:space="0" w:color="auto"/>
                    <w:left w:val="none" w:sz="0" w:space="0" w:color="auto"/>
                    <w:bottom w:val="none" w:sz="0" w:space="0" w:color="auto"/>
                    <w:right w:val="none" w:sz="0" w:space="0" w:color="auto"/>
                  </w:divBdr>
                </w:div>
                <w:div w:id="1255944320">
                  <w:marLeft w:val="0"/>
                  <w:marRight w:val="0"/>
                  <w:marTop w:val="0"/>
                  <w:marBottom w:val="0"/>
                  <w:divBdr>
                    <w:top w:val="none" w:sz="0" w:space="0" w:color="auto"/>
                    <w:left w:val="none" w:sz="0" w:space="0" w:color="auto"/>
                    <w:bottom w:val="none" w:sz="0" w:space="0" w:color="auto"/>
                    <w:right w:val="none" w:sz="0" w:space="0" w:color="auto"/>
                  </w:divBdr>
                </w:div>
                <w:div w:id="1067799954">
                  <w:marLeft w:val="0"/>
                  <w:marRight w:val="0"/>
                  <w:marTop w:val="0"/>
                  <w:marBottom w:val="0"/>
                  <w:divBdr>
                    <w:top w:val="none" w:sz="0" w:space="0" w:color="auto"/>
                    <w:left w:val="none" w:sz="0" w:space="0" w:color="auto"/>
                    <w:bottom w:val="none" w:sz="0" w:space="0" w:color="auto"/>
                    <w:right w:val="none" w:sz="0" w:space="0" w:color="auto"/>
                  </w:divBdr>
                </w:div>
                <w:div w:id="1387609378">
                  <w:marLeft w:val="0"/>
                  <w:marRight w:val="0"/>
                  <w:marTop w:val="0"/>
                  <w:marBottom w:val="0"/>
                  <w:divBdr>
                    <w:top w:val="none" w:sz="0" w:space="0" w:color="auto"/>
                    <w:left w:val="none" w:sz="0" w:space="0" w:color="auto"/>
                    <w:bottom w:val="none" w:sz="0" w:space="0" w:color="auto"/>
                    <w:right w:val="none" w:sz="0" w:space="0" w:color="auto"/>
                  </w:divBdr>
                </w:div>
                <w:div w:id="1244025741">
                  <w:marLeft w:val="0"/>
                  <w:marRight w:val="0"/>
                  <w:marTop w:val="0"/>
                  <w:marBottom w:val="0"/>
                  <w:divBdr>
                    <w:top w:val="none" w:sz="0" w:space="0" w:color="auto"/>
                    <w:left w:val="none" w:sz="0" w:space="0" w:color="auto"/>
                    <w:bottom w:val="none" w:sz="0" w:space="0" w:color="auto"/>
                    <w:right w:val="none" w:sz="0" w:space="0" w:color="auto"/>
                  </w:divBdr>
                </w:div>
                <w:div w:id="1689915078">
                  <w:marLeft w:val="0"/>
                  <w:marRight w:val="0"/>
                  <w:marTop w:val="0"/>
                  <w:marBottom w:val="0"/>
                  <w:divBdr>
                    <w:top w:val="none" w:sz="0" w:space="0" w:color="auto"/>
                    <w:left w:val="none" w:sz="0" w:space="0" w:color="auto"/>
                    <w:bottom w:val="none" w:sz="0" w:space="0" w:color="auto"/>
                    <w:right w:val="none" w:sz="0" w:space="0" w:color="auto"/>
                  </w:divBdr>
                </w:div>
                <w:div w:id="2002195359">
                  <w:blockQuote w:val="1"/>
                  <w:marLeft w:val="600"/>
                  <w:marRight w:val="0"/>
                  <w:marTop w:val="0"/>
                  <w:marBottom w:val="0"/>
                  <w:divBdr>
                    <w:top w:val="none" w:sz="0" w:space="0" w:color="auto"/>
                    <w:left w:val="none" w:sz="0" w:space="0" w:color="auto"/>
                    <w:bottom w:val="none" w:sz="0" w:space="0" w:color="auto"/>
                    <w:right w:val="none" w:sz="0" w:space="0" w:color="auto"/>
                  </w:divBdr>
                  <w:divsChild>
                    <w:div w:id="1499618847">
                      <w:marLeft w:val="0"/>
                      <w:marRight w:val="0"/>
                      <w:marTop w:val="0"/>
                      <w:marBottom w:val="0"/>
                      <w:divBdr>
                        <w:top w:val="none" w:sz="0" w:space="0" w:color="auto"/>
                        <w:left w:val="none" w:sz="0" w:space="0" w:color="auto"/>
                        <w:bottom w:val="none" w:sz="0" w:space="0" w:color="auto"/>
                        <w:right w:val="none" w:sz="0" w:space="0" w:color="auto"/>
                      </w:divBdr>
                    </w:div>
                  </w:divsChild>
                </w:div>
                <w:div w:id="1060863801">
                  <w:marLeft w:val="0"/>
                  <w:marRight w:val="0"/>
                  <w:marTop w:val="0"/>
                  <w:marBottom w:val="0"/>
                  <w:divBdr>
                    <w:top w:val="none" w:sz="0" w:space="0" w:color="auto"/>
                    <w:left w:val="none" w:sz="0" w:space="0" w:color="auto"/>
                    <w:bottom w:val="none" w:sz="0" w:space="0" w:color="auto"/>
                    <w:right w:val="none" w:sz="0" w:space="0" w:color="auto"/>
                  </w:divBdr>
                </w:div>
                <w:div w:id="1358312179">
                  <w:marLeft w:val="0"/>
                  <w:marRight w:val="0"/>
                  <w:marTop w:val="0"/>
                  <w:marBottom w:val="0"/>
                  <w:divBdr>
                    <w:top w:val="none" w:sz="0" w:space="0" w:color="auto"/>
                    <w:left w:val="none" w:sz="0" w:space="0" w:color="auto"/>
                    <w:bottom w:val="none" w:sz="0" w:space="0" w:color="auto"/>
                    <w:right w:val="none" w:sz="0" w:space="0" w:color="auto"/>
                  </w:divBdr>
                </w:div>
                <w:div w:id="1025328895">
                  <w:marLeft w:val="0"/>
                  <w:marRight w:val="0"/>
                  <w:marTop w:val="0"/>
                  <w:marBottom w:val="0"/>
                  <w:divBdr>
                    <w:top w:val="none" w:sz="0" w:space="0" w:color="auto"/>
                    <w:left w:val="none" w:sz="0" w:space="0" w:color="auto"/>
                    <w:bottom w:val="none" w:sz="0" w:space="0" w:color="auto"/>
                    <w:right w:val="none" w:sz="0" w:space="0" w:color="auto"/>
                  </w:divBdr>
                </w:div>
                <w:div w:id="1143740503">
                  <w:blockQuote w:val="1"/>
                  <w:marLeft w:val="600"/>
                  <w:marRight w:val="0"/>
                  <w:marTop w:val="0"/>
                  <w:marBottom w:val="0"/>
                  <w:divBdr>
                    <w:top w:val="none" w:sz="0" w:space="0" w:color="auto"/>
                    <w:left w:val="none" w:sz="0" w:space="0" w:color="auto"/>
                    <w:bottom w:val="none" w:sz="0" w:space="0" w:color="auto"/>
                    <w:right w:val="none" w:sz="0" w:space="0" w:color="auto"/>
                  </w:divBdr>
                  <w:divsChild>
                    <w:div w:id="1095709084">
                      <w:marLeft w:val="0"/>
                      <w:marRight w:val="0"/>
                      <w:marTop w:val="0"/>
                      <w:marBottom w:val="0"/>
                      <w:divBdr>
                        <w:top w:val="none" w:sz="0" w:space="0" w:color="auto"/>
                        <w:left w:val="none" w:sz="0" w:space="0" w:color="auto"/>
                        <w:bottom w:val="none" w:sz="0" w:space="0" w:color="auto"/>
                        <w:right w:val="none" w:sz="0" w:space="0" w:color="auto"/>
                      </w:divBdr>
                    </w:div>
                  </w:divsChild>
                </w:div>
                <w:div w:id="1589341593">
                  <w:marLeft w:val="0"/>
                  <w:marRight w:val="0"/>
                  <w:marTop w:val="0"/>
                  <w:marBottom w:val="0"/>
                  <w:divBdr>
                    <w:top w:val="none" w:sz="0" w:space="0" w:color="auto"/>
                    <w:left w:val="none" w:sz="0" w:space="0" w:color="auto"/>
                    <w:bottom w:val="none" w:sz="0" w:space="0" w:color="auto"/>
                    <w:right w:val="none" w:sz="0" w:space="0" w:color="auto"/>
                  </w:divBdr>
                </w:div>
                <w:div w:id="562374926">
                  <w:marLeft w:val="0"/>
                  <w:marRight w:val="0"/>
                  <w:marTop w:val="0"/>
                  <w:marBottom w:val="0"/>
                  <w:divBdr>
                    <w:top w:val="none" w:sz="0" w:space="0" w:color="auto"/>
                    <w:left w:val="none" w:sz="0" w:space="0" w:color="auto"/>
                    <w:bottom w:val="none" w:sz="0" w:space="0" w:color="auto"/>
                    <w:right w:val="none" w:sz="0" w:space="0" w:color="auto"/>
                  </w:divBdr>
                </w:div>
                <w:div w:id="87847005">
                  <w:marLeft w:val="0"/>
                  <w:marRight w:val="0"/>
                  <w:marTop w:val="0"/>
                  <w:marBottom w:val="0"/>
                  <w:divBdr>
                    <w:top w:val="none" w:sz="0" w:space="0" w:color="auto"/>
                    <w:left w:val="none" w:sz="0" w:space="0" w:color="auto"/>
                    <w:bottom w:val="none" w:sz="0" w:space="0" w:color="auto"/>
                    <w:right w:val="none" w:sz="0" w:space="0" w:color="auto"/>
                  </w:divBdr>
                </w:div>
                <w:div w:id="1238592977">
                  <w:marLeft w:val="0"/>
                  <w:marRight w:val="0"/>
                  <w:marTop w:val="0"/>
                  <w:marBottom w:val="0"/>
                  <w:divBdr>
                    <w:top w:val="none" w:sz="0" w:space="0" w:color="auto"/>
                    <w:left w:val="none" w:sz="0" w:space="0" w:color="auto"/>
                    <w:bottom w:val="none" w:sz="0" w:space="0" w:color="auto"/>
                    <w:right w:val="none" w:sz="0" w:space="0" w:color="auto"/>
                  </w:divBdr>
                </w:div>
                <w:div w:id="566233419">
                  <w:marLeft w:val="0"/>
                  <w:marRight w:val="0"/>
                  <w:marTop w:val="0"/>
                  <w:marBottom w:val="0"/>
                  <w:divBdr>
                    <w:top w:val="none" w:sz="0" w:space="0" w:color="auto"/>
                    <w:left w:val="none" w:sz="0" w:space="0" w:color="auto"/>
                    <w:bottom w:val="none" w:sz="0" w:space="0" w:color="auto"/>
                    <w:right w:val="none" w:sz="0" w:space="0" w:color="auto"/>
                  </w:divBdr>
                </w:div>
                <w:div w:id="140779237">
                  <w:marLeft w:val="0"/>
                  <w:marRight w:val="0"/>
                  <w:marTop w:val="0"/>
                  <w:marBottom w:val="0"/>
                  <w:divBdr>
                    <w:top w:val="none" w:sz="0" w:space="0" w:color="auto"/>
                    <w:left w:val="none" w:sz="0" w:space="0" w:color="auto"/>
                    <w:bottom w:val="none" w:sz="0" w:space="0" w:color="auto"/>
                    <w:right w:val="none" w:sz="0" w:space="0" w:color="auto"/>
                  </w:divBdr>
                </w:div>
                <w:div w:id="1281256389">
                  <w:marLeft w:val="0"/>
                  <w:marRight w:val="0"/>
                  <w:marTop w:val="0"/>
                  <w:marBottom w:val="0"/>
                  <w:divBdr>
                    <w:top w:val="none" w:sz="0" w:space="0" w:color="auto"/>
                    <w:left w:val="none" w:sz="0" w:space="0" w:color="auto"/>
                    <w:bottom w:val="none" w:sz="0" w:space="0" w:color="auto"/>
                    <w:right w:val="none" w:sz="0" w:space="0" w:color="auto"/>
                  </w:divBdr>
                </w:div>
                <w:div w:id="2147047832">
                  <w:marLeft w:val="0"/>
                  <w:marRight w:val="0"/>
                  <w:marTop w:val="0"/>
                  <w:marBottom w:val="0"/>
                  <w:divBdr>
                    <w:top w:val="none" w:sz="0" w:space="0" w:color="auto"/>
                    <w:left w:val="none" w:sz="0" w:space="0" w:color="auto"/>
                    <w:bottom w:val="none" w:sz="0" w:space="0" w:color="auto"/>
                    <w:right w:val="none" w:sz="0" w:space="0" w:color="auto"/>
                  </w:divBdr>
                </w:div>
                <w:div w:id="795172743">
                  <w:marLeft w:val="0"/>
                  <w:marRight w:val="0"/>
                  <w:marTop w:val="0"/>
                  <w:marBottom w:val="0"/>
                  <w:divBdr>
                    <w:top w:val="none" w:sz="0" w:space="0" w:color="auto"/>
                    <w:left w:val="none" w:sz="0" w:space="0" w:color="auto"/>
                    <w:bottom w:val="none" w:sz="0" w:space="0" w:color="auto"/>
                    <w:right w:val="none" w:sz="0" w:space="0" w:color="auto"/>
                  </w:divBdr>
                </w:div>
                <w:div w:id="1851333805">
                  <w:marLeft w:val="0"/>
                  <w:marRight w:val="0"/>
                  <w:marTop w:val="0"/>
                  <w:marBottom w:val="0"/>
                  <w:divBdr>
                    <w:top w:val="none" w:sz="0" w:space="0" w:color="auto"/>
                    <w:left w:val="none" w:sz="0" w:space="0" w:color="auto"/>
                    <w:bottom w:val="none" w:sz="0" w:space="0" w:color="auto"/>
                    <w:right w:val="none" w:sz="0" w:space="0" w:color="auto"/>
                  </w:divBdr>
                </w:div>
                <w:div w:id="757866653">
                  <w:marLeft w:val="0"/>
                  <w:marRight w:val="0"/>
                  <w:marTop w:val="0"/>
                  <w:marBottom w:val="0"/>
                  <w:divBdr>
                    <w:top w:val="none" w:sz="0" w:space="0" w:color="auto"/>
                    <w:left w:val="none" w:sz="0" w:space="0" w:color="auto"/>
                    <w:bottom w:val="none" w:sz="0" w:space="0" w:color="auto"/>
                    <w:right w:val="none" w:sz="0" w:space="0" w:color="auto"/>
                  </w:divBdr>
                </w:div>
                <w:div w:id="691037163">
                  <w:marLeft w:val="0"/>
                  <w:marRight w:val="0"/>
                  <w:marTop w:val="0"/>
                  <w:marBottom w:val="0"/>
                  <w:divBdr>
                    <w:top w:val="none" w:sz="0" w:space="0" w:color="auto"/>
                    <w:left w:val="none" w:sz="0" w:space="0" w:color="auto"/>
                    <w:bottom w:val="none" w:sz="0" w:space="0" w:color="auto"/>
                    <w:right w:val="none" w:sz="0" w:space="0" w:color="auto"/>
                  </w:divBdr>
                </w:div>
                <w:div w:id="1288506309">
                  <w:marLeft w:val="0"/>
                  <w:marRight w:val="0"/>
                  <w:marTop w:val="0"/>
                  <w:marBottom w:val="0"/>
                  <w:divBdr>
                    <w:top w:val="none" w:sz="0" w:space="0" w:color="auto"/>
                    <w:left w:val="none" w:sz="0" w:space="0" w:color="auto"/>
                    <w:bottom w:val="none" w:sz="0" w:space="0" w:color="auto"/>
                    <w:right w:val="none" w:sz="0" w:space="0" w:color="auto"/>
                  </w:divBdr>
                </w:div>
                <w:div w:id="116071012">
                  <w:marLeft w:val="0"/>
                  <w:marRight w:val="0"/>
                  <w:marTop w:val="0"/>
                  <w:marBottom w:val="0"/>
                  <w:divBdr>
                    <w:top w:val="none" w:sz="0" w:space="0" w:color="auto"/>
                    <w:left w:val="none" w:sz="0" w:space="0" w:color="auto"/>
                    <w:bottom w:val="none" w:sz="0" w:space="0" w:color="auto"/>
                    <w:right w:val="none" w:sz="0" w:space="0" w:color="auto"/>
                  </w:divBdr>
                </w:div>
                <w:div w:id="2087872688">
                  <w:marLeft w:val="0"/>
                  <w:marRight w:val="0"/>
                  <w:marTop w:val="0"/>
                  <w:marBottom w:val="0"/>
                  <w:divBdr>
                    <w:top w:val="none" w:sz="0" w:space="0" w:color="auto"/>
                    <w:left w:val="none" w:sz="0" w:space="0" w:color="auto"/>
                    <w:bottom w:val="none" w:sz="0" w:space="0" w:color="auto"/>
                    <w:right w:val="none" w:sz="0" w:space="0" w:color="auto"/>
                  </w:divBdr>
                </w:div>
                <w:div w:id="1055469396">
                  <w:marLeft w:val="0"/>
                  <w:marRight w:val="0"/>
                  <w:marTop w:val="0"/>
                  <w:marBottom w:val="0"/>
                  <w:divBdr>
                    <w:top w:val="none" w:sz="0" w:space="0" w:color="auto"/>
                    <w:left w:val="none" w:sz="0" w:space="0" w:color="auto"/>
                    <w:bottom w:val="none" w:sz="0" w:space="0" w:color="auto"/>
                    <w:right w:val="none" w:sz="0" w:space="0" w:color="auto"/>
                  </w:divBdr>
                </w:div>
                <w:div w:id="1117407121">
                  <w:marLeft w:val="0"/>
                  <w:marRight w:val="0"/>
                  <w:marTop w:val="0"/>
                  <w:marBottom w:val="0"/>
                  <w:divBdr>
                    <w:top w:val="none" w:sz="0" w:space="0" w:color="auto"/>
                    <w:left w:val="none" w:sz="0" w:space="0" w:color="auto"/>
                    <w:bottom w:val="none" w:sz="0" w:space="0" w:color="auto"/>
                    <w:right w:val="none" w:sz="0" w:space="0" w:color="auto"/>
                  </w:divBdr>
                </w:div>
                <w:div w:id="653995819">
                  <w:marLeft w:val="0"/>
                  <w:marRight w:val="0"/>
                  <w:marTop w:val="0"/>
                  <w:marBottom w:val="0"/>
                  <w:divBdr>
                    <w:top w:val="none" w:sz="0" w:space="0" w:color="auto"/>
                    <w:left w:val="none" w:sz="0" w:space="0" w:color="auto"/>
                    <w:bottom w:val="none" w:sz="0" w:space="0" w:color="auto"/>
                    <w:right w:val="none" w:sz="0" w:space="0" w:color="auto"/>
                  </w:divBdr>
                </w:div>
                <w:div w:id="500899934">
                  <w:marLeft w:val="0"/>
                  <w:marRight w:val="0"/>
                  <w:marTop w:val="0"/>
                  <w:marBottom w:val="0"/>
                  <w:divBdr>
                    <w:top w:val="none" w:sz="0" w:space="0" w:color="auto"/>
                    <w:left w:val="none" w:sz="0" w:space="0" w:color="auto"/>
                    <w:bottom w:val="none" w:sz="0" w:space="0" w:color="auto"/>
                    <w:right w:val="none" w:sz="0" w:space="0" w:color="auto"/>
                  </w:divBdr>
                </w:div>
                <w:div w:id="1057893529">
                  <w:marLeft w:val="0"/>
                  <w:marRight w:val="0"/>
                  <w:marTop w:val="0"/>
                  <w:marBottom w:val="0"/>
                  <w:divBdr>
                    <w:top w:val="none" w:sz="0" w:space="0" w:color="auto"/>
                    <w:left w:val="none" w:sz="0" w:space="0" w:color="auto"/>
                    <w:bottom w:val="none" w:sz="0" w:space="0" w:color="auto"/>
                    <w:right w:val="none" w:sz="0" w:space="0" w:color="auto"/>
                  </w:divBdr>
                </w:div>
                <w:div w:id="10499036">
                  <w:marLeft w:val="0"/>
                  <w:marRight w:val="0"/>
                  <w:marTop w:val="0"/>
                  <w:marBottom w:val="0"/>
                  <w:divBdr>
                    <w:top w:val="none" w:sz="0" w:space="0" w:color="auto"/>
                    <w:left w:val="none" w:sz="0" w:space="0" w:color="auto"/>
                    <w:bottom w:val="none" w:sz="0" w:space="0" w:color="auto"/>
                    <w:right w:val="none" w:sz="0" w:space="0" w:color="auto"/>
                  </w:divBdr>
                </w:div>
                <w:div w:id="341514012">
                  <w:marLeft w:val="0"/>
                  <w:marRight w:val="0"/>
                  <w:marTop w:val="0"/>
                  <w:marBottom w:val="0"/>
                  <w:divBdr>
                    <w:top w:val="none" w:sz="0" w:space="0" w:color="auto"/>
                    <w:left w:val="none" w:sz="0" w:space="0" w:color="auto"/>
                    <w:bottom w:val="none" w:sz="0" w:space="0" w:color="auto"/>
                    <w:right w:val="none" w:sz="0" w:space="0" w:color="auto"/>
                  </w:divBdr>
                </w:div>
                <w:div w:id="156309062">
                  <w:marLeft w:val="0"/>
                  <w:marRight w:val="0"/>
                  <w:marTop w:val="0"/>
                  <w:marBottom w:val="0"/>
                  <w:divBdr>
                    <w:top w:val="none" w:sz="0" w:space="0" w:color="auto"/>
                    <w:left w:val="none" w:sz="0" w:space="0" w:color="auto"/>
                    <w:bottom w:val="none" w:sz="0" w:space="0" w:color="auto"/>
                    <w:right w:val="none" w:sz="0" w:space="0" w:color="auto"/>
                  </w:divBdr>
                </w:div>
                <w:div w:id="1710492882">
                  <w:blockQuote w:val="1"/>
                  <w:marLeft w:val="600"/>
                  <w:marRight w:val="0"/>
                  <w:marTop w:val="0"/>
                  <w:marBottom w:val="0"/>
                  <w:divBdr>
                    <w:top w:val="none" w:sz="0" w:space="0" w:color="auto"/>
                    <w:left w:val="none" w:sz="0" w:space="0" w:color="auto"/>
                    <w:bottom w:val="none" w:sz="0" w:space="0" w:color="auto"/>
                    <w:right w:val="none" w:sz="0" w:space="0" w:color="auto"/>
                  </w:divBdr>
                  <w:divsChild>
                    <w:div w:id="476649489">
                      <w:marLeft w:val="0"/>
                      <w:marRight w:val="0"/>
                      <w:marTop w:val="0"/>
                      <w:marBottom w:val="0"/>
                      <w:divBdr>
                        <w:top w:val="none" w:sz="0" w:space="0" w:color="auto"/>
                        <w:left w:val="none" w:sz="0" w:space="0" w:color="auto"/>
                        <w:bottom w:val="none" w:sz="0" w:space="0" w:color="auto"/>
                        <w:right w:val="none" w:sz="0" w:space="0" w:color="auto"/>
                      </w:divBdr>
                    </w:div>
                  </w:divsChild>
                </w:div>
                <w:div w:id="1929732356">
                  <w:marLeft w:val="0"/>
                  <w:marRight w:val="0"/>
                  <w:marTop w:val="0"/>
                  <w:marBottom w:val="0"/>
                  <w:divBdr>
                    <w:top w:val="none" w:sz="0" w:space="0" w:color="auto"/>
                    <w:left w:val="none" w:sz="0" w:space="0" w:color="auto"/>
                    <w:bottom w:val="none" w:sz="0" w:space="0" w:color="auto"/>
                    <w:right w:val="none" w:sz="0" w:space="0" w:color="auto"/>
                  </w:divBdr>
                </w:div>
                <w:div w:id="84494084">
                  <w:marLeft w:val="0"/>
                  <w:marRight w:val="0"/>
                  <w:marTop w:val="0"/>
                  <w:marBottom w:val="0"/>
                  <w:divBdr>
                    <w:top w:val="none" w:sz="0" w:space="0" w:color="auto"/>
                    <w:left w:val="none" w:sz="0" w:space="0" w:color="auto"/>
                    <w:bottom w:val="none" w:sz="0" w:space="0" w:color="auto"/>
                    <w:right w:val="none" w:sz="0" w:space="0" w:color="auto"/>
                  </w:divBdr>
                </w:div>
                <w:div w:id="2016808238">
                  <w:marLeft w:val="0"/>
                  <w:marRight w:val="0"/>
                  <w:marTop w:val="0"/>
                  <w:marBottom w:val="0"/>
                  <w:divBdr>
                    <w:top w:val="none" w:sz="0" w:space="0" w:color="auto"/>
                    <w:left w:val="none" w:sz="0" w:space="0" w:color="auto"/>
                    <w:bottom w:val="none" w:sz="0" w:space="0" w:color="auto"/>
                    <w:right w:val="none" w:sz="0" w:space="0" w:color="auto"/>
                  </w:divBdr>
                </w:div>
                <w:div w:id="986856770">
                  <w:marLeft w:val="0"/>
                  <w:marRight w:val="0"/>
                  <w:marTop w:val="0"/>
                  <w:marBottom w:val="0"/>
                  <w:divBdr>
                    <w:top w:val="none" w:sz="0" w:space="0" w:color="auto"/>
                    <w:left w:val="none" w:sz="0" w:space="0" w:color="auto"/>
                    <w:bottom w:val="none" w:sz="0" w:space="0" w:color="auto"/>
                    <w:right w:val="none" w:sz="0" w:space="0" w:color="auto"/>
                  </w:divBdr>
                </w:div>
                <w:div w:id="952901773">
                  <w:marLeft w:val="0"/>
                  <w:marRight w:val="0"/>
                  <w:marTop w:val="0"/>
                  <w:marBottom w:val="0"/>
                  <w:divBdr>
                    <w:top w:val="none" w:sz="0" w:space="0" w:color="auto"/>
                    <w:left w:val="none" w:sz="0" w:space="0" w:color="auto"/>
                    <w:bottom w:val="none" w:sz="0" w:space="0" w:color="auto"/>
                    <w:right w:val="none" w:sz="0" w:space="0" w:color="auto"/>
                  </w:divBdr>
                </w:div>
                <w:div w:id="1504736120">
                  <w:marLeft w:val="0"/>
                  <w:marRight w:val="0"/>
                  <w:marTop w:val="0"/>
                  <w:marBottom w:val="0"/>
                  <w:divBdr>
                    <w:top w:val="none" w:sz="0" w:space="0" w:color="auto"/>
                    <w:left w:val="none" w:sz="0" w:space="0" w:color="auto"/>
                    <w:bottom w:val="none" w:sz="0" w:space="0" w:color="auto"/>
                    <w:right w:val="none" w:sz="0" w:space="0" w:color="auto"/>
                  </w:divBdr>
                </w:div>
                <w:div w:id="1973552917">
                  <w:marLeft w:val="0"/>
                  <w:marRight w:val="0"/>
                  <w:marTop w:val="0"/>
                  <w:marBottom w:val="0"/>
                  <w:divBdr>
                    <w:top w:val="none" w:sz="0" w:space="0" w:color="auto"/>
                    <w:left w:val="none" w:sz="0" w:space="0" w:color="auto"/>
                    <w:bottom w:val="none" w:sz="0" w:space="0" w:color="auto"/>
                    <w:right w:val="none" w:sz="0" w:space="0" w:color="auto"/>
                  </w:divBdr>
                </w:div>
                <w:div w:id="882401892">
                  <w:marLeft w:val="0"/>
                  <w:marRight w:val="0"/>
                  <w:marTop w:val="0"/>
                  <w:marBottom w:val="0"/>
                  <w:divBdr>
                    <w:top w:val="none" w:sz="0" w:space="0" w:color="auto"/>
                    <w:left w:val="none" w:sz="0" w:space="0" w:color="auto"/>
                    <w:bottom w:val="none" w:sz="0" w:space="0" w:color="auto"/>
                    <w:right w:val="none" w:sz="0" w:space="0" w:color="auto"/>
                  </w:divBdr>
                </w:div>
                <w:div w:id="1298147413">
                  <w:marLeft w:val="0"/>
                  <w:marRight w:val="0"/>
                  <w:marTop w:val="0"/>
                  <w:marBottom w:val="0"/>
                  <w:divBdr>
                    <w:top w:val="none" w:sz="0" w:space="0" w:color="auto"/>
                    <w:left w:val="none" w:sz="0" w:space="0" w:color="auto"/>
                    <w:bottom w:val="none" w:sz="0" w:space="0" w:color="auto"/>
                    <w:right w:val="none" w:sz="0" w:space="0" w:color="auto"/>
                  </w:divBdr>
                </w:div>
                <w:div w:id="1404522752">
                  <w:marLeft w:val="0"/>
                  <w:marRight w:val="0"/>
                  <w:marTop w:val="0"/>
                  <w:marBottom w:val="0"/>
                  <w:divBdr>
                    <w:top w:val="none" w:sz="0" w:space="0" w:color="auto"/>
                    <w:left w:val="none" w:sz="0" w:space="0" w:color="auto"/>
                    <w:bottom w:val="none" w:sz="0" w:space="0" w:color="auto"/>
                    <w:right w:val="none" w:sz="0" w:space="0" w:color="auto"/>
                  </w:divBdr>
                </w:div>
                <w:div w:id="456485967">
                  <w:marLeft w:val="0"/>
                  <w:marRight w:val="0"/>
                  <w:marTop w:val="0"/>
                  <w:marBottom w:val="0"/>
                  <w:divBdr>
                    <w:top w:val="none" w:sz="0" w:space="0" w:color="auto"/>
                    <w:left w:val="none" w:sz="0" w:space="0" w:color="auto"/>
                    <w:bottom w:val="none" w:sz="0" w:space="0" w:color="auto"/>
                    <w:right w:val="none" w:sz="0" w:space="0" w:color="auto"/>
                  </w:divBdr>
                </w:div>
                <w:div w:id="11322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Genesis+11&amp;t=NKJV" TargetMode="External"/><Relationship Id="rId18" Type="http://schemas.openxmlformats.org/officeDocument/2006/relationships/hyperlink" Target="https://www.blueletterbible.org/search/preSearch.cfm?Criteria=Genesis+11.9&amp;t=NKJV" TargetMode="External"/><Relationship Id="rId26" Type="http://schemas.openxmlformats.org/officeDocument/2006/relationships/hyperlink" Target="https://www.blueletterbible.org/search/preSearch.cfm?Criteria=Genesis+11.6&amp;t=NKJV" TargetMode="External"/><Relationship Id="rId39" Type="http://schemas.openxmlformats.org/officeDocument/2006/relationships/hyperlink" Target="https://www.blueletterbible.org/search/preSearch.cfm?Criteria=Genesis+9.18-19&amp;t=NKJV" TargetMode="External"/><Relationship Id="rId21" Type="http://schemas.openxmlformats.org/officeDocument/2006/relationships/hyperlink" Target="https://www.blueletterbible.org/search/preSearch.cfm?Criteria=Genesis+10.20&amp;t=NKJV" TargetMode="External"/><Relationship Id="rId34" Type="http://schemas.openxmlformats.org/officeDocument/2006/relationships/hyperlink" Target="https://www.blueletterbible.org/search/preSearch.cfm?Criteria=Jonah+2.9&amp;t=NKJV" TargetMode="External"/><Relationship Id="rId42" Type="http://schemas.openxmlformats.org/officeDocument/2006/relationships/hyperlink" Target="https://www.blueletterbible.org/search/preSearch.cfm?Criteria=Genesis+5.32&amp;t=NKJV" TargetMode="External"/><Relationship Id="rId47" Type="http://schemas.openxmlformats.org/officeDocument/2006/relationships/hyperlink" Target="https://www.blueletterbible.org/search/preSearch.cfm?Criteria=Genesis+11.10&amp;t=NKJV" TargetMode="External"/><Relationship Id="rId50" Type="http://schemas.openxmlformats.org/officeDocument/2006/relationships/hyperlink" Target="https://www.blueletterbible.org/search/preSearch.cfm?Criteria=Genesis+12.4&amp;t=NKJV" TargetMode="External"/><Relationship Id="rId55" Type="http://schemas.openxmlformats.org/officeDocument/2006/relationships/hyperlink" Target="https://www.blueletterbible.org/search/preSearch.cfm?Criteria=Genesis+9.26&amp;t=NKJV" TargetMode="External"/><Relationship Id="rId63" Type="http://schemas.openxmlformats.org/officeDocument/2006/relationships/hyperlink" Target="https://www.blueletterbible.org/search/preSearch.cfm?Criteria=Zechariah+14.21&amp;t=NKJV" TargetMode="External"/><Relationship Id="rId7" Type="http://schemas.openxmlformats.org/officeDocument/2006/relationships/hyperlink" Target="https://www.blueletterbible.org/search/preSearch.cfm?Criteria=Genesis+9.18-19&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Genesis+10.10&amp;t=NKJV" TargetMode="External"/><Relationship Id="rId20" Type="http://schemas.openxmlformats.org/officeDocument/2006/relationships/hyperlink" Target="https://www.blueletterbible.org/search/preSearch.cfm?Criteria=Genesis+10.5&amp;t=NKJV" TargetMode="External"/><Relationship Id="rId29" Type="http://schemas.openxmlformats.org/officeDocument/2006/relationships/hyperlink" Target="https://www.blueletterbible.org/search/preSearch.cfm?Criteria=I+Kings+8.59-60&amp;t=NKJV" TargetMode="External"/><Relationship Id="rId41" Type="http://schemas.openxmlformats.org/officeDocument/2006/relationships/hyperlink" Target="https://www.blueletterbible.org/search/preSearch.cfm?Criteria=Genesis+9.22&amp;t=NKJV" TargetMode="External"/><Relationship Id="rId54" Type="http://schemas.openxmlformats.org/officeDocument/2006/relationships/hyperlink" Target="https://www.blueletterbible.org/search/preSearch.cfm?Criteria=Genesis+9.25&amp;t=NKJV" TargetMode="External"/><Relationship Id="rId62" Type="http://schemas.openxmlformats.org/officeDocument/2006/relationships/hyperlink" Target="https://www.blueletterbible.org/search/preSearch.cfm?Criteria=Genesis+3&amp;t=NKJV" TargetMode="External"/><Relationship Id="rId1" Type="http://schemas.openxmlformats.org/officeDocument/2006/relationships/styles" Target="styles.xml"/><Relationship Id="rId6" Type="http://schemas.openxmlformats.org/officeDocument/2006/relationships/hyperlink" Target="https://www.koffeekupkandor.com/gods-word-seven.php" TargetMode="External"/><Relationship Id="rId11" Type="http://schemas.openxmlformats.org/officeDocument/2006/relationships/hyperlink" Target="https://www.blueletterbible.org/search/preSearch.cfm?Criteria=Genesis+9.25-27&amp;t=NKJV" TargetMode="External"/><Relationship Id="rId24" Type="http://schemas.openxmlformats.org/officeDocument/2006/relationships/hyperlink" Target="https://www.blueletterbible.org/search/preSearch.cfm?Criteria=Job+38.25&amp;t=NKJV" TargetMode="External"/><Relationship Id="rId32" Type="http://schemas.openxmlformats.org/officeDocument/2006/relationships/hyperlink" Target="https://www.blueletterbible.org/search/preSearch.cfm?Criteria=Acts+17.27&amp;t=NKJV" TargetMode="External"/><Relationship Id="rId37" Type="http://schemas.openxmlformats.org/officeDocument/2006/relationships/hyperlink" Target="https://www.blueletterbible.org/search/preSearch.cfm?Criteria=Genesis+9.20-22&amp;t=NKJV" TargetMode="External"/><Relationship Id="rId40" Type="http://schemas.openxmlformats.org/officeDocument/2006/relationships/hyperlink" Target="https://www.blueletterbible.org/search/preSearch.cfm?Criteria=Genesis+10.1-32&amp;t=NKJV" TargetMode="External"/><Relationship Id="rId45" Type="http://schemas.openxmlformats.org/officeDocument/2006/relationships/hyperlink" Target="https://www.blueletterbible.org/search/preSearch.cfm?Criteria=Genesis+7.11&amp;t=NKJV" TargetMode="External"/><Relationship Id="rId53" Type="http://schemas.openxmlformats.org/officeDocument/2006/relationships/hyperlink" Target="https://www.blueletterbible.org/search/preSearch.cfm?Criteria=Genesis+9.22&amp;t=NKJV" TargetMode="External"/><Relationship Id="rId58" Type="http://schemas.openxmlformats.org/officeDocument/2006/relationships/hyperlink" Target="https://www.blueletterbible.org/search/preSearch.cfm?Criteria=Psalm+72.18&amp;t=NKJV" TargetMode="External"/><Relationship Id="rId66" Type="http://schemas.openxmlformats.org/officeDocument/2006/relationships/theme" Target="theme/theme1.xml"/><Relationship Id="rId5" Type="http://schemas.openxmlformats.org/officeDocument/2006/relationships/hyperlink" Target="https://www.koffeekupkandor.com/gods-word-seven.php" TargetMode="External"/><Relationship Id="rId15" Type="http://schemas.openxmlformats.org/officeDocument/2006/relationships/hyperlink" Target="https://www.blueletterbible.org/search/preSearch.cfm?Criteria=Genesis+11.1&amp;t=NKJV" TargetMode="External"/><Relationship Id="rId23" Type="http://schemas.openxmlformats.org/officeDocument/2006/relationships/hyperlink" Target="https://www.blueletterbible.org/search/preSearch.cfm?Criteria=Genesis+10.25&amp;t=NKJV" TargetMode="External"/><Relationship Id="rId28" Type="http://schemas.openxmlformats.org/officeDocument/2006/relationships/hyperlink" Target="https://www.blueletterbible.org/search/preSearch.cfm?Criteria=Acts+17.26-27&amp;t=NKJV" TargetMode="External"/><Relationship Id="rId36" Type="http://schemas.openxmlformats.org/officeDocument/2006/relationships/hyperlink" Target="https://www.blueletterbible.org/search/preSearch.cfm?Criteria=John+4.22&amp;t=NKJV" TargetMode="External"/><Relationship Id="rId49" Type="http://schemas.openxmlformats.org/officeDocument/2006/relationships/hyperlink" Target="https://www.blueletterbible.org/search/preSearch.cfm?Criteria=Genesis+11.32&amp;t=NKJV" TargetMode="External"/><Relationship Id="rId57" Type="http://schemas.openxmlformats.org/officeDocument/2006/relationships/hyperlink" Target="https://www.blueletterbible.org/search/preSearch.cfm?Criteria=Exodus+3.6&amp;t=NKJV" TargetMode="External"/><Relationship Id="rId61" Type="http://schemas.openxmlformats.org/officeDocument/2006/relationships/hyperlink" Target="https://www.blueletterbible.org/search/preSearch.cfm?Criteria=Genesis+9.1&amp;t=NKJV" TargetMode="External"/><Relationship Id="rId10" Type="http://schemas.openxmlformats.org/officeDocument/2006/relationships/hyperlink" Target="https://www.blueletterbible.org/search/preSearch.cfm?Criteria=Genesis+9.18-19&amp;t=NKJV" TargetMode="External"/><Relationship Id="rId19" Type="http://schemas.openxmlformats.org/officeDocument/2006/relationships/hyperlink" Target="https://www.blueletterbible.org/search/preSearch.cfm?Criteria=Genesis+11.5-8&amp;t=NKJV" TargetMode="External"/><Relationship Id="rId31" Type="http://schemas.openxmlformats.org/officeDocument/2006/relationships/hyperlink" Target="https://www.blueletterbible.org/search/preSearch.cfm?Criteria=Deuteronomy+32.8&amp;t=NKJV" TargetMode="External"/><Relationship Id="rId44" Type="http://schemas.openxmlformats.org/officeDocument/2006/relationships/hyperlink" Target="https://www.blueletterbible.org/search/preSearch.cfm?Criteria=Genesis+5.32&amp;t=NKJV" TargetMode="External"/><Relationship Id="rId52" Type="http://schemas.openxmlformats.org/officeDocument/2006/relationships/hyperlink" Target="https://www.blueletterbible.org/search/preSearch.cfm?Criteria=Genesis+9.18&amp;t=NKJV" TargetMode="External"/><Relationship Id="rId60" Type="http://schemas.openxmlformats.org/officeDocument/2006/relationships/hyperlink" Target="https://www.blueletterbible.org/search/preSearch.cfm?Criteria=Ephesians+2.11-12&amp;t=NKJV" TargetMode="External"/><Relationship Id="rId65" Type="http://schemas.openxmlformats.org/officeDocument/2006/relationships/fontTable" Target="fontTable.xm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Genesis+6.1ff&amp;t=NKJV" TargetMode="External"/><Relationship Id="rId14" Type="http://schemas.openxmlformats.org/officeDocument/2006/relationships/hyperlink" Target="https://www.blueletterbible.org/search/preSearch.cfm?Criteria=Genesis+10&amp;t=NKJV" TargetMode="External"/><Relationship Id="rId22" Type="http://schemas.openxmlformats.org/officeDocument/2006/relationships/hyperlink" Target="https://www.blueletterbible.org/search/preSearch.cfm?Criteria=Genesis+10.32&amp;t=NKJV" TargetMode="External"/><Relationship Id="rId27" Type="http://schemas.openxmlformats.org/officeDocument/2006/relationships/hyperlink" Target="https://www.blueletterbible.org/search/preSearch.cfm?Criteria=Deuteronomy+32.8&amp;t=NKJV" TargetMode="External"/><Relationship Id="rId30" Type="http://schemas.openxmlformats.org/officeDocument/2006/relationships/hyperlink" Target="https://www.blueletterbible.org/search/preSearch.cfm?Criteria=Isaiah+43.9-10&amp;t=NKJV" TargetMode="External"/><Relationship Id="rId35" Type="http://schemas.openxmlformats.org/officeDocument/2006/relationships/hyperlink" Target="https://www.blueletterbible.org/search/preSearch.cfm?Criteria=Jonah+3.1-3&amp;t=NKJV" TargetMode="External"/><Relationship Id="rId43" Type="http://schemas.openxmlformats.org/officeDocument/2006/relationships/hyperlink" Target="https://www.blueletterbible.org/search/preSearch.cfm?Criteria=Genesis+11.26&amp;t=NKJV" TargetMode="External"/><Relationship Id="rId48" Type="http://schemas.openxmlformats.org/officeDocument/2006/relationships/hyperlink" Target="https://www.blueletterbible.org/search/preSearch.cfm?Criteria=Genesis+11.26&amp;t=NKJV" TargetMode="External"/><Relationship Id="rId56" Type="http://schemas.openxmlformats.org/officeDocument/2006/relationships/hyperlink" Target="https://www.blueletterbible.org/search/preSearch.cfm?Criteria=Genesis+9.27&amp;t=NKJV" TargetMode="External"/><Relationship Id="rId64" Type="http://schemas.openxmlformats.org/officeDocument/2006/relationships/hyperlink" Target="https://www.blueletterbible.org/search/preSearch.cfm?Criteria=Acts+3.20-21&amp;t=NKJV" TargetMode="External"/><Relationship Id="rId8" Type="http://schemas.openxmlformats.org/officeDocument/2006/relationships/hyperlink" Target="https://www.blueletterbible.org/search/preSearch.cfm?Criteria=Romans+5.12&amp;t=NKJV" TargetMode="External"/><Relationship Id="rId51" Type="http://schemas.openxmlformats.org/officeDocument/2006/relationships/hyperlink" Target="https://www.blueletterbible.org/search/preSearch.cfm?Criteria=Genesis+10.6&amp;t=NKJV" TargetMode="External"/><Relationship Id="rId3" Type="http://schemas.openxmlformats.org/officeDocument/2006/relationships/webSettings" Target="webSettings.xml"/><Relationship Id="rId12" Type="http://schemas.openxmlformats.org/officeDocument/2006/relationships/hyperlink" Target="https://www.koffeekupkandor.com/gods-word-seven.php" TargetMode="External"/><Relationship Id="rId17" Type="http://schemas.openxmlformats.org/officeDocument/2006/relationships/hyperlink" Target="https://www.blueletterbible.org/search/preSearch.cfm?Criteria=Genesis+11.2-4&amp;t=NKJV" TargetMode="External"/><Relationship Id="rId25" Type="http://schemas.openxmlformats.org/officeDocument/2006/relationships/hyperlink" Target="https://www.blueletterbible.org/search/preSearch.cfm?Criteria=Genesis+10.25&amp;t=NKJV" TargetMode="External"/><Relationship Id="rId33" Type="http://schemas.openxmlformats.org/officeDocument/2006/relationships/hyperlink" Target="https://www.blueletterbible.org/search/preSearch.cfm?Criteria=Jonah+1.1-3&amp;t=NKJV" TargetMode="External"/><Relationship Id="rId38" Type="http://schemas.openxmlformats.org/officeDocument/2006/relationships/hyperlink" Target="https://www.blueletterbible.org/search/preSearch.cfm?Criteria=Genesis+9.24-27&amp;t=NKJV" TargetMode="External"/><Relationship Id="rId46" Type="http://schemas.openxmlformats.org/officeDocument/2006/relationships/hyperlink" Target="https://www.blueletterbible.org/search/preSearch.cfm?Criteria=Genesis+10.21&amp;t=NKJV" TargetMode="External"/><Relationship Id="rId59" Type="http://schemas.openxmlformats.org/officeDocument/2006/relationships/hyperlink" Target="https://www.blueletterbible.org/search/preSearch.cfm?Criteria=Psalm+96.5&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3825</Words>
  <Characters>21808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2020-09-30T18:45:00Z</dcterms:created>
  <dcterms:modified xsi:type="dcterms:W3CDTF">2020-09-30T18:51:00Z</dcterms:modified>
</cp:coreProperties>
</file>