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64" w:rsidRDefault="00370164" w:rsidP="00370164">
      <w:pPr>
        <w:shd w:val="clear" w:color="auto" w:fill="FFFFFF"/>
        <w:ind w:left="0"/>
        <w:rPr>
          <w:rFonts w:eastAsia="Times New Roman"/>
          <w:b/>
          <w:bCs/>
          <w:color w:val="222222"/>
        </w:rPr>
      </w:pPr>
      <w:r w:rsidRPr="00370164">
        <w:rPr>
          <w:rFonts w:eastAsia="Times New Roman"/>
          <w:b/>
          <w:bCs/>
          <w:color w:val="222222"/>
        </w:rPr>
        <w:t xml:space="preserve">The Israelites under Moses committed a sin for which </w:t>
      </w:r>
      <w:r w:rsidRPr="00370164">
        <w:rPr>
          <w:rFonts w:eastAsia="Times New Roman"/>
          <w:b/>
          <w:bCs/>
          <w:i/>
          <w:iCs/>
          <w:color w:val="222222"/>
        </w:rPr>
        <w:t>there was no sacrifice</w:t>
      </w:r>
      <w:r w:rsidRPr="00370164">
        <w:rPr>
          <w:rFonts w:eastAsia="Times New Roman"/>
          <w:b/>
          <w:bCs/>
          <w:color w:val="222222"/>
        </w:rPr>
        <w:t xml:space="preserve">, and Christians today can commit </w:t>
      </w:r>
      <w:r w:rsidRPr="00370164">
        <w:rPr>
          <w:rFonts w:eastAsia="Times New Roman"/>
          <w:b/>
          <w:bCs/>
          <w:i/>
          <w:iCs/>
          <w:color w:val="222222"/>
        </w:rPr>
        <w:t>exactly the same sin</w:t>
      </w:r>
      <w:r w:rsidRPr="00370164">
        <w:rPr>
          <w:rFonts w:eastAsia="Times New Roman"/>
          <w:b/>
          <w:bCs/>
          <w:color w:val="222222"/>
        </w:rPr>
        <w:t xml:space="preserve">, with the same </w:t>
      </w:r>
      <w:r>
        <w:rPr>
          <w:rFonts w:eastAsia="Times New Roman"/>
          <w:b/>
          <w:bCs/>
          <w:color w:val="222222"/>
        </w:rPr>
        <w:t>results.</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b/>
          <w:color w:val="222222"/>
          <w:sz w:val="32"/>
          <w:szCs w:val="32"/>
        </w:rPr>
      </w:pPr>
      <w:bookmarkStart w:id="0" w:name="_GoBack"/>
      <w:r w:rsidRPr="00370164">
        <w:rPr>
          <w:rFonts w:eastAsia="Times New Roman"/>
          <w:b/>
          <w:color w:val="222222"/>
          <w:sz w:val="32"/>
          <w:szCs w:val="32"/>
        </w:rPr>
        <w:t>The Wilful Sin</w:t>
      </w:r>
      <w:bookmarkEnd w:id="0"/>
    </w:p>
    <w:p w:rsidR="00370164" w:rsidRPr="00370164" w:rsidRDefault="00370164" w:rsidP="00370164">
      <w:pPr>
        <w:shd w:val="clear" w:color="auto" w:fill="FFFFFF"/>
        <w:ind w:left="0"/>
        <w:rPr>
          <w:rFonts w:eastAsia="Times New Roman"/>
          <w:color w:val="222222"/>
        </w:rPr>
      </w:pPr>
      <w:r w:rsidRPr="00370164">
        <w:rPr>
          <w:rFonts w:eastAsia="Times New Roman"/>
          <w:i/>
          <w:iCs/>
          <w:color w:val="222222"/>
        </w:rPr>
        <w:t>What Is the Wilful Sin?</w:t>
      </w: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Consequences of Christians Sinning </w:t>
      </w:r>
      <w:proofErr w:type="spellStart"/>
      <w:r w:rsidRPr="00370164">
        <w:rPr>
          <w:rFonts w:eastAsia="Times New Roman"/>
          <w:color w:val="222222"/>
        </w:rPr>
        <w:t>Wilfully</w:t>
      </w:r>
      <w:proofErr w:type="spellEnd"/>
    </w:p>
    <w:p w:rsidR="00370164" w:rsidRPr="00370164" w:rsidRDefault="00370164" w:rsidP="00370164">
      <w:pPr>
        <w:shd w:val="clear" w:color="auto" w:fill="FFFFFF"/>
        <w:ind w:left="0"/>
        <w:rPr>
          <w:rFonts w:eastAsia="Times New Roman"/>
          <w:b/>
          <w:color w:val="222222"/>
        </w:rPr>
      </w:pPr>
      <w:r w:rsidRPr="00370164">
        <w:rPr>
          <w:rFonts w:eastAsia="Times New Roman"/>
          <w:b/>
          <w:bCs/>
          <w:color w:val="222222"/>
        </w:rPr>
        <w:t xml:space="preserve">By Arlen Chitwood of </w:t>
      </w:r>
      <w:hyperlink r:id="rId4" w:history="1">
        <w:r w:rsidRPr="00370164">
          <w:rPr>
            <w:rFonts w:eastAsia="Times New Roman"/>
            <w:b/>
            <w:color w:val="2F5496"/>
            <w:u w:val="single"/>
          </w:rPr>
          <w:t>Lamp Broadcast</w:t>
        </w:r>
      </w:hyperlink>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600"/>
        <w:rPr>
          <w:rFonts w:eastAsia="Times New Roman"/>
          <w:color w:val="222222"/>
        </w:rPr>
      </w:pPr>
      <w:r w:rsidRPr="00370164">
        <w:rPr>
          <w:rFonts w:eastAsia="Times New Roman"/>
          <w:i/>
          <w:iCs/>
          <w:color w:val="222222"/>
        </w:rPr>
        <w:t>“Let us hold fast the profession of our faith</w:t>
      </w:r>
      <w:r w:rsidRPr="00370164">
        <w:rPr>
          <w:rFonts w:eastAsia="Times New Roman"/>
          <w:color w:val="222222"/>
        </w:rPr>
        <w:t xml:space="preserve"> [</w:t>
      </w:r>
      <w:r w:rsidRPr="00370164">
        <w:rPr>
          <w:rFonts w:eastAsia="Times New Roman"/>
          <w:i/>
          <w:iCs/>
          <w:color w:val="222222"/>
        </w:rPr>
        <w:t>lit.</w:t>
      </w:r>
      <w:r w:rsidRPr="00370164">
        <w:rPr>
          <w:rFonts w:eastAsia="Times New Roman"/>
          <w:color w:val="222222"/>
        </w:rPr>
        <w:t xml:space="preserve">, ‘the confession of our hope’] </w:t>
      </w:r>
      <w:r w:rsidRPr="00370164">
        <w:rPr>
          <w:rFonts w:eastAsia="Times New Roman"/>
          <w:i/>
          <w:iCs/>
          <w:color w:val="222222"/>
        </w:rPr>
        <w:t>without wavering; for he is faithful that promised;</w:t>
      </w:r>
    </w:p>
    <w:p w:rsidR="00370164" w:rsidRPr="00370164" w:rsidRDefault="00370164" w:rsidP="00370164">
      <w:pPr>
        <w:shd w:val="clear" w:color="auto" w:fill="FFFFFF"/>
        <w:ind w:left="600"/>
        <w:rPr>
          <w:rFonts w:eastAsia="Times New Roman"/>
          <w:color w:val="222222"/>
        </w:rPr>
      </w:pPr>
    </w:p>
    <w:p w:rsidR="00370164" w:rsidRPr="00370164" w:rsidRDefault="00370164" w:rsidP="00370164">
      <w:pPr>
        <w:shd w:val="clear" w:color="auto" w:fill="FFFFFF"/>
        <w:ind w:left="600"/>
        <w:rPr>
          <w:rFonts w:eastAsia="Times New Roman"/>
          <w:color w:val="222222"/>
        </w:rPr>
      </w:pPr>
      <w:r w:rsidRPr="00370164">
        <w:rPr>
          <w:rFonts w:eastAsia="Times New Roman"/>
          <w:i/>
          <w:iCs/>
          <w:color w:val="222222"/>
        </w:rPr>
        <w:t>And let us consider one another to provoke unto love and to good works:</w:t>
      </w:r>
    </w:p>
    <w:p w:rsidR="00370164" w:rsidRPr="00370164" w:rsidRDefault="00370164" w:rsidP="00370164">
      <w:pPr>
        <w:shd w:val="clear" w:color="auto" w:fill="FFFFFF"/>
        <w:ind w:left="600"/>
        <w:rPr>
          <w:rFonts w:eastAsia="Times New Roman"/>
          <w:color w:val="222222"/>
        </w:rPr>
      </w:pPr>
    </w:p>
    <w:p w:rsidR="00370164" w:rsidRPr="00370164" w:rsidRDefault="00370164" w:rsidP="00370164">
      <w:pPr>
        <w:shd w:val="clear" w:color="auto" w:fill="FFFFFF"/>
        <w:ind w:left="600"/>
        <w:rPr>
          <w:rFonts w:eastAsia="Times New Roman"/>
          <w:color w:val="222222"/>
        </w:rPr>
      </w:pPr>
      <w:r w:rsidRPr="00370164">
        <w:rPr>
          <w:rFonts w:eastAsia="Times New Roman"/>
          <w:i/>
          <w:iCs/>
          <w:color w:val="222222"/>
        </w:rPr>
        <w:t>Not forsaking the assembling of ourselves together, as the manner of some is; but exhorting one another: and so much the more, as ye see the day approaching.</w:t>
      </w:r>
    </w:p>
    <w:p w:rsidR="00370164" w:rsidRPr="00370164" w:rsidRDefault="00370164" w:rsidP="00370164">
      <w:pPr>
        <w:shd w:val="clear" w:color="auto" w:fill="FFFFFF"/>
        <w:ind w:left="600"/>
        <w:rPr>
          <w:rFonts w:eastAsia="Times New Roman"/>
          <w:color w:val="222222"/>
        </w:rPr>
      </w:pPr>
    </w:p>
    <w:p w:rsidR="00370164" w:rsidRPr="00370164" w:rsidRDefault="00370164" w:rsidP="00370164">
      <w:pPr>
        <w:shd w:val="clear" w:color="auto" w:fill="FFFFFF"/>
        <w:ind w:left="600"/>
        <w:rPr>
          <w:rFonts w:eastAsia="Times New Roman"/>
          <w:color w:val="222222"/>
        </w:rPr>
      </w:pPr>
      <w:r w:rsidRPr="00370164">
        <w:rPr>
          <w:rFonts w:eastAsia="Times New Roman"/>
          <w:i/>
          <w:iCs/>
          <w:color w:val="222222"/>
        </w:rPr>
        <w:t xml:space="preserve">For if we sin </w:t>
      </w:r>
      <w:proofErr w:type="spellStart"/>
      <w:r w:rsidRPr="00370164">
        <w:rPr>
          <w:rFonts w:eastAsia="Times New Roman"/>
          <w:i/>
          <w:iCs/>
          <w:color w:val="222222"/>
        </w:rPr>
        <w:t>wilfully</w:t>
      </w:r>
      <w:proofErr w:type="spellEnd"/>
      <w:r w:rsidRPr="00370164">
        <w:rPr>
          <w:rFonts w:eastAsia="Times New Roman"/>
          <w:i/>
          <w:iCs/>
          <w:color w:val="222222"/>
        </w:rPr>
        <w:t xml:space="preserve"> after that we have received the knowledge</w:t>
      </w:r>
      <w:r w:rsidRPr="00370164">
        <w:rPr>
          <w:rFonts w:eastAsia="Times New Roman"/>
          <w:color w:val="222222"/>
        </w:rPr>
        <w:t xml:space="preserve"> [Gk., </w:t>
      </w:r>
      <w:r w:rsidRPr="00370164">
        <w:rPr>
          <w:rFonts w:eastAsia="Times New Roman"/>
          <w:i/>
          <w:iCs/>
          <w:color w:val="222222"/>
        </w:rPr>
        <w:t>epignosis</w:t>
      </w:r>
      <w:r w:rsidRPr="00370164">
        <w:rPr>
          <w:rFonts w:eastAsia="Times New Roman"/>
          <w:color w:val="222222"/>
        </w:rPr>
        <w:t xml:space="preserve">, ‘mature knowledge’] </w:t>
      </w:r>
      <w:r w:rsidRPr="00370164">
        <w:rPr>
          <w:rFonts w:eastAsia="Times New Roman"/>
          <w:i/>
          <w:iCs/>
          <w:color w:val="222222"/>
        </w:rPr>
        <w:t xml:space="preserve">of the truth, there </w:t>
      </w:r>
      <w:proofErr w:type="spellStart"/>
      <w:r w:rsidRPr="00370164">
        <w:rPr>
          <w:rFonts w:eastAsia="Times New Roman"/>
          <w:i/>
          <w:iCs/>
          <w:color w:val="222222"/>
        </w:rPr>
        <w:t>remaineth</w:t>
      </w:r>
      <w:proofErr w:type="spellEnd"/>
      <w:r w:rsidRPr="00370164">
        <w:rPr>
          <w:rFonts w:eastAsia="Times New Roman"/>
          <w:i/>
          <w:iCs/>
          <w:color w:val="222222"/>
        </w:rPr>
        <w:t xml:space="preserve"> no more sacrifice for sins,</w:t>
      </w:r>
    </w:p>
    <w:p w:rsidR="00370164" w:rsidRPr="00370164" w:rsidRDefault="00370164" w:rsidP="00370164">
      <w:pPr>
        <w:shd w:val="clear" w:color="auto" w:fill="FFFFFF"/>
        <w:ind w:left="600"/>
        <w:rPr>
          <w:rFonts w:eastAsia="Times New Roman"/>
          <w:color w:val="222222"/>
        </w:rPr>
      </w:pPr>
    </w:p>
    <w:p w:rsidR="00370164" w:rsidRPr="00370164" w:rsidRDefault="00370164" w:rsidP="00370164">
      <w:pPr>
        <w:shd w:val="clear" w:color="auto" w:fill="FFFFFF"/>
        <w:ind w:left="600"/>
        <w:rPr>
          <w:rFonts w:eastAsia="Times New Roman"/>
          <w:color w:val="222222"/>
        </w:rPr>
      </w:pPr>
      <w:r w:rsidRPr="00370164">
        <w:rPr>
          <w:rFonts w:eastAsia="Times New Roman"/>
          <w:i/>
          <w:iCs/>
          <w:color w:val="222222"/>
        </w:rPr>
        <w:t xml:space="preserve">But a certain fearful looking for of judgment and fiery indignation, which shall devour the adversaries” </w:t>
      </w:r>
      <w:r w:rsidRPr="00370164">
        <w:rPr>
          <w:rFonts w:eastAsia="Times New Roman"/>
          <w:color w:val="222222"/>
        </w:rPr>
        <w:t>(</w:t>
      </w:r>
      <w:hyperlink r:id="rId5" w:history="1">
        <w:r w:rsidRPr="00370164">
          <w:rPr>
            <w:rFonts w:eastAsia="Times New Roman"/>
            <w:color w:val="0062B5"/>
            <w:u w:val="single"/>
          </w:rPr>
          <w:t>Hebrews 10:23-27</w:t>
        </w:r>
      </w:hyperlink>
      <w:r w:rsidRPr="00370164">
        <w:rPr>
          <w:rFonts w:eastAsia="Times New Roman"/>
          <w:color w:val="222222"/>
        </w:rPr>
        <w:t>).</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Christ provided Himself as the Sacrifice for sin, His blood is today on the mercy seat in heaven, and He is presently occupying the office of High Priest in the heavenly sanctuary on behalf of sinning Christians.</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Christ is presently performing a cleansing from defilement for Christians who sin, and all a Christian needs to do in order to avail himself of this provided cleansing is to confess his sins.  When he does this, cleansing occurs (</w:t>
      </w:r>
      <w:hyperlink r:id="rId6" w:history="1">
        <w:r w:rsidRPr="00370164">
          <w:rPr>
            <w:rFonts w:eastAsia="Times New Roman"/>
            <w:color w:val="0062B5"/>
            <w:u w:val="single"/>
          </w:rPr>
          <w:t>I John 1:9</w:t>
        </w:r>
      </w:hyperlink>
      <w:r w:rsidRPr="00370164">
        <w:rPr>
          <w:rFonts w:eastAsia="Times New Roman"/>
          <w:color w:val="222222"/>
        </w:rPr>
        <w:t>).</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In the preceding respect, when dealing with </w:t>
      </w:r>
      <w:r w:rsidRPr="00370164">
        <w:rPr>
          <w:rFonts w:eastAsia="Times New Roman"/>
          <w:i/>
          <w:iCs/>
          <w:color w:val="222222"/>
        </w:rPr>
        <w:t>the wilful sin</w:t>
      </w:r>
      <w:r w:rsidRPr="00370164">
        <w:rPr>
          <w:rFonts w:eastAsia="Times New Roman"/>
          <w:color w:val="222222"/>
        </w:rPr>
        <w:t xml:space="preserve"> in </w:t>
      </w:r>
      <w:hyperlink r:id="rId7" w:history="1">
        <w:r w:rsidRPr="00370164">
          <w:rPr>
            <w:rFonts w:eastAsia="Times New Roman"/>
            <w:color w:val="0062B5"/>
            <w:u w:val="single"/>
          </w:rPr>
          <w:t>Hebrews 10:26</w:t>
        </w:r>
      </w:hyperlink>
      <w:r w:rsidRPr="00370164">
        <w:rPr>
          <w:rFonts w:eastAsia="Times New Roman"/>
          <w:color w:val="222222"/>
        </w:rPr>
        <w:t xml:space="preserve"> (a sin for which there is no sacrifice), some Bible students look back a few verses (to </w:t>
      </w:r>
      <w:hyperlink r:id="rId8" w:history="1">
        <w:r w:rsidRPr="00370164">
          <w:rPr>
            <w:rFonts w:eastAsia="Times New Roman"/>
            <w:color w:val="0062B5"/>
            <w:u w:val="single"/>
          </w:rPr>
          <w:t>Hebrews 10:19-22</w:t>
        </w:r>
      </w:hyperlink>
      <w:r w:rsidRPr="00370164">
        <w:rPr>
          <w:rFonts w:eastAsia="Times New Roman"/>
          <w:color w:val="222222"/>
        </w:rPr>
        <w:t>, which deal with Christ’s present high priestly ministry) and attempt to see the wilful sin in verse twenty-six as the actions of a Christian refusing to avail himself of Christ’s present work in the heavenly sanctuary.  In this respect, with a Christian rejecting the only existing sacrifice, the matter is viewed as the Christian left without a sacrifice, left in his sins, seemingly providing an explanation for this verse.</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i/>
          <w:iCs/>
          <w:color w:val="222222"/>
        </w:rPr>
        <w:t>The wilful sin</w:t>
      </w:r>
      <w:r w:rsidRPr="00370164">
        <w:rPr>
          <w:rFonts w:eastAsia="Times New Roman"/>
          <w:color w:val="222222"/>
        </w:rPr>
        <w:t xml:space="preserve"> in </w:t>
      </w:r>
      <w:hyperlink r:id="rId9" w:history="1">
        <w:r w:rsidRPr="00370164">
          <w:rPr>
            <w:rFonts w:eastAsia="Times New Roman"/>
            <w:color w:val="0062B5"/>
            <w:u w:val="single"/>
          </w:rPr>
          <w:t>Hebrews 10:26</w:t>
        </w:r>
      </w:hyperlink>
      <w:r w:rsidRPr="00370164">
        <w:rPr>
          <w:rFonts w:eastAsia="Times New Roman"/>
          <w:color w:val="222222"/>
        </w:rPr>
        <w:t xml:space="preserve">, as any sin, results in defilement.  But, unlike sin in a general sense, </w:t>
      </w:r>
      <w:r w:rsidRPr="00370164">
        <w:rPr>
          <w:rFonts w:eastAsia="Times New Roman"/>
          <w:i/>
          <w:iCs/>
          <w:color w:val="222222"/>
        </w:rPr>
        <w:t>a different situation exists with this sin.</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hyperlink r:id="rId10" w:history="1">
        <w:r w:rsidRPr="00370164">
          <w:rPr>
            <w:rFonts w:eastAsia="Times New Roman"/>
            <w:color w:val="0062B5"/>
            <w:u w:val="single"/>
          </w:rPr>
          <w:t>Hebrews 10:26</w:t>
        </w:r>
      </w:hyperlink>
      <w:r w:rsidRPr="00370164">
        <w:rPr>
          <w:rFonts w:eastAsia="Times New Roman"/>
          <w:color w:val="222222"/>
        </w:rPr>
        <w:t xml:space="preserve"> states that </w:t>
      </w:r>
      <w:r w:rsidRPr="00370164">
        <w:rPr>
          <w:rFonts w:eastAsia="Times New Roman"/>
          <w:i/>
          <w:iCs/>
          <w:color w:val="222222"/>
        </w:rPr>
        <w:t xml:space="preserve">no sacrifice remains, or exists, for those who sin after the manner dealt with by the verse. </w:t>
      </w:r>
      <w:r w:rsidRPr="00370164">
        <w:rPr>
          <w:rFonts w:eastAsia="Times New Roman"/>
          <w:color w:val="222222"/>
        </w:rPr>
        <w:t xml:space="preserve"> And this alone would separate the wilful sin from Christ’s present ministry, for, within Christ’s present ministry, </w:t>
      </w:r>
      <w:r w:rsidRPr="00370164">
        <w:rPr>
          <w:rFonts w:eastAsia="Times New Roman"/>
          <w:i/>
          <w:iCs/>
          <w:color w:val="222222"/>
        </w:rPr>
        <w:t>a sacrifice does exist for sinning Christians.</w:t>
      </w:r>
      <w:r w:rsidRPr="00370164">
        <w:rPr>
          <w:rFonts w:eastAsia="Times New Roman"/>
          <w:color w:val="222222"/>
        </w:rPr>
        <w:t xml:space="preserve">  And this sacrifice </w:t>
      </w:r>
      <w:r w:rsidRPr="00370164">
        <w:rPr>
          <w:rFonts w:eastAsia="Times New Roman"/>
          <w:i/>
          <w:iCs/>
          <w:color w:val="222222"/>
        </w:rPr>
        <w:t>continues to exist whether a Christian does or does not avail himself of the provided sacrifice.</w:t>
      </w:r>
      <w:r w:rsidRPr="00370164">
        <w:rPr>
          <w:rFonts w:eastAsia="Times New Roman"/>
          <w:color w:val="222222"/>
        </w:rPr>
        <w:t xml:space="preserve"> One has nothing to do with the other.</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How does the wilful sin differ from any other sin which Christians can commit?  Is it possible that this sin could somehow be brought under Christ’s present ministry and confessed, with forgiveness resulting from the person’s confession?  If so, How?  If not, Why not?</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lastRenderedPageBreak/>
        <w:t xml:space="preserve">Christians harboring sins of the flesh and refusing to confess these sins </w:t>
      </w:r>
      <w:r w:rsidRPr="00370164">
        <w:rPr>
          <w:rFonts w:eastAsia="Times New Roman"/>
          <w:i/>
          <w:iCs/>
          <w:color w:val="222222"/>
        </w:rPr>
        <w:t>cannot possibly</w:t>
      </w:r>
      <w:r w:rsidRPr="00370164">
        <w:rPr>
          <w:rFonts w:eastAsia="Times New Roman"/>
          <w:color w:val="222222"/>
        </w:rPr>
        <w:t xml:space="preserve"> be that which they are warned against in </w:t>
      </w:r>
      <w:hyperlink r:id="rId11" w:history="1">
        <w:r w:rsidRPr="00370164">
          <w:rPr>
            <w:rFonts w:eastAsia="Times New Roman"/>
            <w:color w:val="0062B5"/>
            <w:u w:val="single"/>
          </w:rPr>
          <w:t>Hebrews 10:26</w:t>
        </w:r>
      </w:hyperlink>
      <w:r w:rsidRPr="00370164">
        <w:rPr>
          <w:rFonts w:eastAsia="Times New Roman"/>
          <w:color w:val="222222"/>
        </w:rPr>
        <w:t>.  This verse continues the thought from the immediately preceding verses (</w:t>
      </w:r>
      <w:hyperlink r:id="rId12" w:history="1">
        <w:r w:rsidRPr="00370164">
          <w:rPr>
            <w:rFonts w:eastAsia="Times New Roman"/>
            <w:color w:val="0062B5"/>
            <w:u w:val="single"/>
          </w:rPr>
          <w:t>Hebrews 10:23-25</w:t>
        </w:r>
      </w:hyperlink>
      <w:r w:rsidRPr="00370164">
        <w:rPr>
          <w:rFonts w:eastAsia="Times New Roman"/>
          <w:color w:val="222222"/>
        </w:rPr>
        <w:t>), and this thought has nothing whatsoever to do with Christians confessing or not confessing their sins.</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Nor can the wilful sin in this verse be thought of in the broad sense of sins committed by Christians in a wilful, or a deliberate, or a knowing manner.  If the truth were known, it could probably easily be shown that most sins committed by Christians would fall into a singular category — things which Christians knew were sins before they committed them, knew were sins during the time in which they were committing them, and knew were sins after they had committed them.</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The only possible way to properly understand the wilful sin in </w:t>
      </w:r>
      <w:hyperlink r:id="rId13" w:history="1">
        <w:r w:rsidRPr="00370164">
          <w:rPr>
            <w:rFonts w:eastAsia="Times New Roman"/>
            <w:color w:val="0062B5"/>
            <w:u w:val="single"/>
          </w:rPr>
          <w:t>Hebrews 10:26</w:t>
        </w:r>
      </w:hyperlink>
      <w:r w:rsidRPr="00370164">
        <w:rPr>
          <w:rFonts w:eastAsia="Times New Roman"/>
          <w:color w:val="222222"/>
        </w:rPr>
        <w:t xml:space="preserve">, for which there is no sacrifice, is to view this sin, </w:t>
      </w:r>
      <w:r w:rsidRPr="00370164">
        <w:rPr>
          <w:rFonts w:eastAsia="Times New Roman"/>
          <w:i/>
          <w:iCs/>
          <w:color w:val="222222"/>
        </w:rPr>
        <w:t>contextually, within the Book of Hebrews where it is found</w:t>
      </w:r>
      <w:r w:rsidRPr="00370164">
        <w:rPr>
          <w:rFonts w:eastAsia="Times New Roman"/>
          <w:color w:val="222222"/>
        </w:rPr>
        <w:t>.  If this is not done, a person will invariably go wrong at this point in Scripture.</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Note first that all of the warnings in Hebrews are closely related, drawing heavily from the Old Testament types.  The second warning (</w:t>
      </w:r>
      <w:hyperlink r:id="rId14" w:history="1">
        <w:r w:rsidRPr="00370164">
          <w:rPr>
            <w:rFonts w:eastAsia="Times New Roman"/>
            <w:color w:val="0062B5"/>
            <w:u w:val="single"/>
          </w:rPr>
          <w:t>Hebrews 3</w:t>
        </w:r>
      </w:hyperlink>
      <w:r w:rsidRPr="00370164">
        <w:rPr>
          <w:rFonts w:eastAsia="Times New Roman"/>
          <w:color w:val="222222"/>
        </w:rPr>
        <w:t xml:space="preserve">; </w:t>
      </w:r>
      <w:hyperlink r:id="rId15" w:history="1">
        <w:r w:rsidRPr="00370164">
          <w:rPr>
            <w:rFonts w:eastAsia="Times New Roman"/>
            <w:color w:val="0062B5"/>
            <w:u w:val="single"/>
          </w:rPr>
          <w:t>4</w:t>
        </w:r>
      </w:hyperlink>
      <w:r w:rsidRPr="00370164">
        <w:rPr>
          <w:rFonts w:eastAsia="Times New Roman"/>
          <w:color w:val="222222"/>
        </w:rPr>
        <w:t>) draws from the account of the Israelites under Moses, and the same thought is continued in the third warning (</w:t>
      </w:r>
      <w:hyperlink r:id="rId16" w:history="1">
        <w:r w:rsidRPr="00370164">
          <w:rPr>
            <w:rFonts w:eastAsia="Times New Roman"/>
            <w:color w:val="0062B5"/>
            <w:u w:val="single"/>
          </w:rPr>
          <w:t>Hebrews 6:4ff</w:t>
        </w:r>
      </w:hyperlink>
      <w:r w:rsidRPr="00370164">
        <w:rPr>
          <w:rFonts w:eastAsia="Times New Roman"/>
          <w:color w:val="222222"/>
        </w:rPr>
        <w:t>), relating the matter to Christians.</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In both the type (</w:t>
      </w:r>
      <w:hyperlink r:id="rId17" w:history="1">
        <w:r w:rsidRPr="00370164">
          <w:rPr>
            <w:rFonts w:eastAsia="Times New Roman"/>
            <w:color w:val="0062B5"/>
            <w:u w:val="single"/>
          </w:rPr>
          <w:t>Hebrews 3</w:t>
        </w:r>
      </w:hyperlink>
      <w:r w:rsidRPr="00370164">
        <w:rPr>
          <w:rFonts w:eastAsia="Times New Roman"/>
          <w:color w:val="222222"/>
        </w:rPr>
        <w:t xml:space="preserve">; </w:t>
      </w:r>
      <w:hyperlink r:id="rId18" w:history="1">
        <w:r w:rsidRPr="00370164">
          <w:rPr>
            <w:rFonts w:eastAsia="Times New Roman"/>
            <w:color w:val="0062B5"/>
            <w:u w:val="single"/>
          </w:rPr>
          <w:t>4</w:t>
        </w:r>
      </w:hyperlink>
      <w:r w:rsidRPr="00370164">
        <w:rPr>
          <w:rFonts w:eastAsia="Times New Roman"/>
          <w:color w:val="222222"/>
        </w:rPr>
        <w:t xml:space="preserve"> [second warning]) and the antitype (</w:t>
      </w:r>
      <w:hyperlink r:id="rId19" w:history="1">
        <w:r w:rsidRPr="00370164">
          <w:rPr>
            <w:rFonts w:eastAsia="Times New Roman"/>
            <w:color w:val="0062B5"/>
            <w:u w:val="single"/>
          </w:rPr>
          <w:t>Hebrews 6</w:t>
        </w:r>
      </w:hyperlink>
      <w:r w:rsidRPr="00370164">
        <w:rPr>
          <w:rFonts w:eastAsia="Times New Roman"/>
          <w:color w:val="222222"/>
        </w:rPr>
        <w:t xml:space="preserve"> [third warning]), the sin referenced in the fourth warning (</w:t>
      </w:r>
      <w:hyperlink r:id="rId20" w:history="1">
        <w:r w:rsidRPr="00370164">
          <w:rPr>
            <w:rFonts w:eastAsia="Times New Roman"/>
            <w:color w:val="0062B5"/>
            <w:u w:val="single"/>
          </w:rPr>
          <w:t>Hebrews 10:26ff</w:t>
        </w:r>
      </w:hyperlink>
      <w:r w:rsidRPr="00370164">
        <w:rPr>
          <w:rFonts w:eastAsia="Times New Roman"/>
          <w:color w:val="222222"/>
        </w:rPr>
        <w:t>)</w:t>
      </w:r>
      <w:r w:rsidRPr="00370164">
        <w:rPr>
          <w:rFonts w:eastAsia="Times New Roman"/>
          <w:i/>
          <w:iCs/>
          <w:color w:val="222222"/>
        </w:rPr>
        <w:t xml:space="preserve"> is openly presented and seen.</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The Israelites under Moses committed a sin for which </w:t>
      </w:r>
      <w:r w:rsidRPr="00370164">
        <w:rPr>
          <w:rFonts w:eastAsia="Times New Roman"/>
          <w:i/>
          <w:iCs/>
          <w:color w:val="222222"/>
        </w:rPr>
        <w:t>there was no sacrifice</w:t>
      </w:r>
      <w:r w:rsidRPr="00370164">
        <w:rPr>
          <w:rFonts w:eastAsia="Times New Roman"/>
          <w:color w:val="222222"/>
        </w:rPr>
        <w:t xml:space="preserve"> (second warning), and Christians today can commit </w:t>
      </w:r>
      <w:r w:rsidRPr="00370164">
        <w:rPr>
          <w:rFonts w:eastAsia="Times New Roman"/>
          <w:i/>
          <w:iCs/>
          <w:color w:val="222222"/>
        </w:rPr>
        <w:t>exactly the same sin</w:t>
      </w:r>
      <w:r w:rsidRPr="00370164">
        <w:rPr>
          <w:rFonts w:eastAsia="Times New Roman"/>
          <w:color w:val="222222"/>
        </w:rPr>
        <w:t>, with the same results following (third warning).  Then the fourth warning continues with thoughts pertaining to this sin; and the matter has to do with “so great salvation” (</w:t>
      </w:r>
      <w:hyperlink r:id="rId21" w:history="1">
        <w:r w:rsidRPr="00370164">
          <w:rPr>
            <w:rFonts w:eastAsia="Times New Roman"/>
            <w:color w:val="0062B5"/>
            <w:u w:val="single"/>
          </w:rPr>
          <w:t>Hebrews 2</w:t>
        </w:r>
      </w:hyperlink>
      <w:r w:rsidRPr="00370164">
        <w:rPr>
          <w:rFonts w:eastAsia="Times New Roman"/>
          <w:color w:val="222222"/>
        </w:rPr>
        <w:t xml:space="preserve"> [first warning]), resulting in “blessings” associated with the “birthright” (</w:t>
      </w:r>
      <w:hyperlink r:id="rId22" w:history="1">
        <w:r w:rsidRPr="00370164">
          <w:rPr>
            <w:rFonts w:eastAsia="Times New Roman"/>
            <w:color w:val="0062B5"/>
            <w:u w:val="single"/>
          </w:rPr>
          <w:t>Hebrews 12</w:t>
        </w:r>
      </w:hyperlink>
      <w:r w:rsidRPr="00370164">
        <w:rPr>
          <w:rFonts w:eastAsia="Times New Roman"/>
          <w:color w:val="222222"/>
        </w:rPr>
        <w:t xml:space="preserve"> [fifth warning]).</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That is the broad contextual scope of the matter. The Israelites, in the type, through their actions at Kadesh-Barnea — refusing to go in and take </w:t>
      </w:r>
      <w:r w:rsidRPr="00370164">
        <w:rPr>
          <w:rFonts w:eastAsia="Times New Roman"/>
          <w:i/>
          <w:iCs/>
          <w:color w:val="222222"/>
        </w:rPr>
        <w:t>the land to which they had been called</w:t>
      </w:r>
      <w:r w:rsidRPr="00370164">
        <w:rPr>
          <w:rFonts w:eastAsia="Times New Roman"/>
          <w:color w:val="222222"/>
        </w:rPr>
        <w:t xml:space="preserve"> — committed a sin for which there was no sacrifice.  And, with there being no sacrifice for this sin, God didn’t, He couldn’t, change His mind concerning that which He had decreed pertaining to the matter.</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And Christians, in the antitype, can commit </w:t>
      </w:r>
      <w:r w:rsidRPr="00370164">
        <w:rPr>
          <w:rFonts w:eastAsia="Times New Roman"/>
          <w:i/>
          <w:iCs/>
          <w:color w:val="222222"/>
        </w:rPr>
        <w:t>exactly the same sin relative to the heavenly land to which they have been called</w:t>
      </w:r>
      <w:r w:rsidRPr="00370164">
        <w:rPr>
          <w:rFonts w:eastAsia="Times New Roman"/>
          <w:color w:val="222222"/>
        </w:rPr>
        <w:t xml:space="preserve">. And, as in the type, no sacrifice exists for such a sin.  As in the type, God won’t, He can’t change His mind concerning that which He has decreed pertaining to this sin, if committed by His people today.  This is plain from that which is stated in </w:t>
      </w:r>
      <w:hyperlink r:id="rId23" w:history="1">
        <w:r w:rsidRPr="00370164">
          <w:rPr>
            <w:rFonts w:eastAsia="Times New Roman"/>
            <w:color w:val="0062B5"/>
            <w:u w:val="single"/>
          </w:rPr>
          <w:t>Hebrews 6:4-6</w:t>
        </w:r>
      </w:hyperlink>
      <w:r w:rsidRPr="00370164">
        <w:rPr>
          <w:rFonts w:eastAsia="Times New Roman"/>
          <w:color w:val="222222"/>
        </w:rPr>
        <w:t xml:space="preserve">, again drawing from the type in chapters three and four — “For it is impossible…if they shall fall away, to renew them again unto repentance…” </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600"/>
        <w:rPr>
          <w:rFonts w:eastAsia="Times New Roman"/>
          <w:color w:val="222222"/>
        </w:rPr>
      </w:pPr>
      <w:r w:rsidRPr="00370164">
        <w:rPr>
          <w:rFonts w:eastAsia="Times New Roman"/>
          <w:color w:val="222222"/>
        </w:rPr>
        <w:t>(</w:t>
      </w:r>
      <w:r w:rsidRPr="00370164">
        <w:rPr>
          <w:rFonts w:eastAsia="Times New Roman"/>
          <w:i/>
          <w:iCs/>
          <w:color w:val="222222"/>
        </w:rPr>
        <w:t>Ref</w:t>
      </w:r>
      <w:r w:rsidRPr="00370164">
        <w:rPr>
          <w:rFonts w:eastAsia="Times New Roman"/>
          <w:color w:val="222222"/>
        </w:rPr>
        <w:t xml:space="preserve">. in this site </w:t>
      </w:r>
      <w:hyperlink r:id="rId24" w:anchor="If%20They%20Shall%20Fall%20Away" w:history="1">
        <w:r w:rsidRPr="00370164">
          <w:rPr>
            <w:rFonts w:eastAsia="Times New Roman"/>
            <w:color w:val="0062B5"/>
            <w:u w:val="single"/>
          </w:rPr>
          <w:t>If They Shall Fall Away</w:t>
        </w:r>
      </w:hyperlink>
      <w:r w:rsidRPr="00370164">
        <w:rPr>
          <w:rFonts w:eastAsia="Times New Roman"/>
          <w:color w:val="222222"/>
        </w:rPr>
        <w:t xml:space="preserve"> or see the author’s pamphlet, “</w:t>
      </w:r>
      <w:hyperlink r:id="rId25" w:history="1">
        <w:r w:rsidRPr="00370164">
          <w:rPr>
            <w:rFonts w:eastAsia="Times New Roman"/>
            <w:color w:val="0062B5"/>
            <w:u w:val="single"/>
          </w:rPr>
          <w:t>If They Shall Fall Away by Arlen Chitwood pdf</w:t>
        </w:r>
      </w:hyperlink>
      <w:r w:rsidRPr="00370164">
        <w:rPr>
          <w:rFonts w:eastAsia="Times New Roman"/>
          <w:color w:val="222222"/>
        </w:rPr>
        <w:t>”.)</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Then note that the reference to this sin is the continuation of a text having to do with a central purpose for Christians assembling together during the present dispensation — whether on Sunday at a regular meeting place, or at any other time or place during the week (</w:t>
      </w:r>
      <w:hyperlink r:id="rId26" w:history="1">
        <w:r w:rsidRPr="00370164">
          <w:rPr>
            <w:rFonts w:eastAsia="Times New Roman"/>
            <w:color w:val="0062B5"/>
            <w:u w:val="single"/>
          </w:rPr>
          <w:t>Hebrews 10:23-25</w:t>
        </w:r>
      </w:hyperlink>
      <w:r w:rsidRPr="00370164">
        <w:rPr>
          <w:rFonts w:eastAsia="Times New Roman"/>
          <w:color w:val="222222"/>
        </w:rPr>
        <w:t>).  The particular purpose given in the text is singular.</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i/>
          <w:iCs/>
          <w:color w:val="222222"/>
        </w:rPr>
        <w:t>Christians are to meet together in order to exhort and encourage one another concerning the race of the faith, which has to do with the hope set before each one of them</w:t>
      </w:r>
      <w:r w:rsidRPr="00370164">
        <w:rPr>
          <w:rFonts w:eastAsia="Times New Roman"/>
          <w:color w:val="222222"/>
        </w:rPr>
        <w:t xml:space="preserve"> (“profession of our faith” [</w:t>
      </w:r>
      <w:hyperlink r:id="rId27" w:history="1">
        <w:r w:rsidRPr="00370164">
          <w:rPr>
            <w:rFonts w:eastAsia="Times New Roman"/>
            <w:color w:val="0062B5"/>
            <w:u w:val="single"/>
          </w:rPr>
          <w:t>Hebrews 10:23 KJV</w:t>
        </w:r>
      </w:hyperlink>
      <w:r w:rsidRPr="00370164">
        <w:rPr>
          <w:rFonts w:eastAsia="Times New Roman"/>
          <w:color w:val="222222"/>
        </w:rPr>
        <w:t xml:space="preserve">] should be translated, “confession of our hope”).  And this hope set before every Christian is the hope that they might one day realize the very thing to which they have been called — </w:t>
      </w:r>
      <w:r w:rsidRPr="00370164">
        <w:rPr>
          <w:rFonts w:eastAsia="Times New Roman"/>
          <w:i/>
          <w:iCs/>
          <w:color w:val="222222"/>
        </w:rPr>
        <w:t>win a crown in the present race of the faith and, as a result, occupy a regal position with Christ in that coming day of His power.</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In short, Christians are exhorted to assemble together for a particular purpose, and then they are warned concerning the danger of failing to assemble together on a regular basis for this purpose.  They can either find mutual strength in the race of the faith through assembling together, or they can fail to assemble for this mutual strength and find themselves in danger of</w:t>
      </w:r>
      <w:r w:rsidRPr="00370164">
        <w:rPr>
          <w:rFonts w:eastAsia="Times New Roman"/>
          <w:i/>
          <w:iCs/>
          <w:color w:val="222222"/>
        </w:rPr>
        <w:t xml:space="preserve"> falling away</w:t>
      </w:r>
      <w:r w:rsidRPr="00370164">
        <w:rPr>
          <w:rFonts w:eastAsia="Times New Roman"/>
          <w:color w:val="222222"/>
        </w:rPr>
        <w:t xml:space="preserve"> and becoming involved in that which Scripture refers to as </w:t>
      </w:r>
      <w:r w:rsidRPr="00370164">
        <w:rPr>
          <w:rFonts w:eastAsia="Times New Roman"/>
          <w:i/>
          <w:iCs/>
          <w:color w:val="222222"/>
        </w:rPr>
        <w:t>wilful sin</w:t>
      </w:r>
      <w:r w:rsidRPr="00370164">
        <w:rPr>
          <w:rFonts w:eastAsia="Times New Roman"/>
          <w:color w:val="222222"/>
        </w:rPr>
        <w:t>.</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i/>
          <w:iCs/>
          <w:color w:val="222222"/>
        </w:rPr>
        <w:t>The wilful sin</w:t>
      </w:r>
      <w:r w:rsidRPr="00370164">
        <w:rPr>
          <w:rFonts w:eastAsia="Times New Roman"/>
          <w:color w:val="222222"/>
        </w:rPr>
        <w:t xml:space="preserve">, simply put, has to do with </w:t>
      </w:r>
      <w:r w:rsidRPr="00370164">
        <w:rPr>
          <w:rFonts w:eastAsia="Times New Roman"/>
          <w:i/>
          <w:iCs/>
          <w:color w:val="222222"/>
        </w:rPr>
        <w:t>apostasy, after one has come into a mature knowledge of the things surrounding the hope set before Christians</w:t>
      </w:r>
      <w:r w:rsidRPr="00370164">
        <w:rPr>
          <w:rFonts w:eastAsia="Times New Roman"/>
          <w:color w:val="222222"/>
        </w:rPr>
        <w:t xml:space="preserve"> — something seen in the type in the second warning and in the antitype in the third warning.  And committing this sin will result in a Christian failing to come into possession of so great salvation (first warning), synonymous with failing to realize</w:t>
      </w:r>
      <w:r w:rsidRPr="00370164">
        <w:rPr>
          <w:rFonts w:eastAsia="Times New Roman"/>
          <w:i/>
          <w:iCs/>
          <w:color w:val="222222"/>
        </w:rPr>
        <w:t xml:space="preserve"> the rights of the firstborn</w:t>
      </w:r>
      <w:r w:rsidRPr="00370164">
        <w:rPr>
          <w:rFonts w:eastAsia="Times New Roman"/>
          <w:color w:val="222222"/>
        </w:rPr>
        <w:t xml:space="preserve"> (fifth warning).</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hyperlink r:id="rId28" w:history="1">
        <w:r w:rsidRPr="00370164">
          <w:rPr>
            <w:rFonts w:eastAsia="Times New Roman"/>
            <w:color w:val="0062B5"/>
            <w:u w:val="single"/>
          </w:rPr>
          <w:t>Numbers 15:30-31</w:t>
        </w:r>
      </w:hyperlink>
      <w:r w:rsidRPr="00370164">
        <w:rPr>
          <w:rFonts w:eastAsia="Times New Roman"/>
          <w:color w:val="222222"/>
        </w:rPr>
        <w:t>, immediately following the account of the Israelites refusal to enter into the land at Kadesh-Barnea (</w:t>
      </w:r>
      <w:hyperlink r:id="rId29" w:history="1">
        <w:r w:rsidRPr="00370164">
          <w:rPr>
            <w:rFonts w:eastAsia="Times New Roman"/>
            <w:color w:val="0062B5"/>
            <w:u w:val="single"/>
          </w:rPr>
          <w:t>Numbers 13</w:t>
        </w:r>
      </w:hyperlink>
      <w:r w:rsidRPr="00370164">
        <w:rPr>
          <w:rFonts w:eastAsia="Times New Roman"/>
          <w:color w:val="222222"/>
        </w:rPr>
        <w:t xml:space="preserve">; </w:t>
      </w:r>
      <w:hyperlink r:id="rId30" w:history="1">
        <w:r w:rsidRPr="00370164">
          <w:rPr>
            <w:rFonts w:eastAsia="Times New Roman"/>
            <w:color w:val="0062B5"/>
            <w:u w:val="single"/>
          </w:rPr>
          <w:t>14</w:t>
        </w:r>
      </w:hyperlink>
      <w:r w:rsidRPr="00370164">
        <w:rPr>
          <w:rFonts w:eastAsia="Times New Roman"/>
          <w:color w:val="222222"/>
        </w:rPr>
        <w:t xml:space="preserve">), deals with God’s statement concerning a sin for which there was </w:t>
      </w:r>
      <w:r w:rsidRPr="00370164">
        <w:rPr>
          <w:rFonts w:eastAsia="Times New Roman"/>
          <w:i/>
          <w:iCs/>
          <w:color w:val="222222"/>
        </w:rPr>
        <w:t>no sacrifice</w:t>
      </w:r>
      <w:r w:rsidRPr="00370164">
        <w:rPr>
          <w:rFonts w:eastAsia="Times New Roman"/>
          <w:color w:val="222222"/>
        </w:rPr>
        <w:t>.  And an example of such a sin — a man violating the Sabbath — immediately follows God’s instructions concerning the matter.</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God’s statement concerning a sin for which there was </w:t>
      </w:r>
      <w:r w:rsidRPr="00370164">
        <w:rPr>
          <w:rFonts w:eastAsia="Times New Roman"/>
          <w:i/>
          <w:iCs/>
          <w:color w:val="222222"/>
        </w:rPr>
        <w:t>no sacrifice</w:t>
      </w:r>
      <w:r w:rsidRPr="00370164">
        <w:rPr>
          <w:rFonts w:eastAsia="Times New Roman"/>
          <w:color w:val="222222"/>
        </w:rPr>
        <w:t xml:space="preserve"> in this passage had to do with a person acting in open rebellion, followed by his being cut off from the people of Israel (which was exactly what occurred at and following the events at Kadesh-Barnea).  And the contextual example not only had to do with the experiences of the Israelites, beginning at Kadesh-Barnea (</w:t>
      </w:r>
      <w:hyperlink r:id="rId31" w:history="1">
        <w:r w:rsidRPr="00370164">
          <w:rPr>
            <w:rFonts w:eastAsia="Times New Roman"/>
            <w:color w:val="0062B5"/>
            <w:u w:val="single"/>
          </w:rPr>
          <w:t>Numbers 13</w:t>
        </w:r>
      </w:hyperlink>
      <w:r w:rsidRPr="00370164">
        <w:rPr>
          <w:rFonts w:eastAsia="Times New Roman"/>
          <w:color w:val="222222"/>
        </w:rPr>
        <w:t xml:space="preserve">; </w:t>
      </w:r>
      <w:hyperlink r:id="rId32" w:history="1">
        <w:r w:rsidRPr="00370164">
          <w:rPr>
            <w:rFonts w:eastAsia="Times New Roman"/>
            <w:color w:val="0062B5"/>
            <w:u w:val="single"/>
          </w:rPr>
          <w:t>14</w:t>
        </w:r>
      </w:hyperlink>
      <w:r w:rsidRPr="00370164">
        <w:rPr>
          <w:rFonts w:eastAsia="Times New Roman"/>
          <w:color w:val="222222"/>
        </w:rPr>
        <w:t>), but it also had to do with a man violating the Sabbath (</w:t>
      </w:r>
      <w:hyperlink r:id="rId33" w:history="1">
        <w:r w:rsidRPr="00370164">
          <w:rPr>
            <w:rFonts w:eastAsia="Times New Roman"/>
            <w:color w:val="0062B5"/>
            <w:u w:val="single"/>
          </w:rPr>
          <w:t>Numbers 15:32-36</w:t>
        </w:r>
      </w:hyperlink>
      <w:r w:rsidRPr="00370164">
        <w:rPr>
          <w:rFonts w:eastAsia="Times New Roman"/>
          <w:color w:val="222222"/>
        </w:rPr>
        <w:t>).</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As with the Israelites at Kadesh-Barnea, so with the man violating the Sabbath.  There was </w:t>
      </w:r>
      <w:r w:rsidRPr="00370164">
        <w:rPr>
          <w:rFonts w:eastAsia="Times New Roman"/>
          <w:i/>
          <w:iCs/>
          <w:color w:val="222222"/>
        </w:rPr>
        <w:t>no sacrifice</w:t>
      </w:r>
      <w:r w:rsidRPr="00370164">
        <w:rPr>
          <w:rFonts w:eastAsia="Times New Roman"/>
          <w:color w:val="222222"/>
        </w:rPr>
        <w:t xml:space="preserve"> for the sin committed by either.  Rather, in both instances, the Lord commanded that </w:t>
      </w:r>
      <w:r w:rsidRPr="00370164">
        <w:rPr>
          <w:rFonts w:eastAsia="Times New Roman"/>
          <w:i/>
          <w:iCs/>
          <w:color w:val="222222"/>
        </w:rPr>
        <w:t>a sentence of death</w:t>
      </w:r>
      <w:r w:rsidRPr="00370164">
        <w:rPr>
          <w:rFonts w:eastAsia="Times New Roman"/>
          <w:color w:val="222222"/>
        </w:rPr>
        <w:t xml:space="preserve"> was to be carried out.  And, </w:t>
      </w:r>
      <w:proofErr w:type="spellStart"/>
      <w:r w:rsidRPr="00370164">
        <w:rPr>
          <w:rFonts w:eastAsia="Times New Roman"/>
          <w:color w:val="222222"/>
        </w:rPr>
        <w:t>resultingly</w:t>
      </w:r>
      <w:proofErr w:type="spellEnd"/>
      <w:r w:rsidRPr="00370164">
        <w:rPr>
          <w:rFonts w:eastAsia="Times New Roman"/>
          <w:color w:val="222222"/>
        </w:rPr>
        <w:t>, an entire accountable generation died on the one hand, and a man was taken outside the camp and stoned on the other.</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The land set before Christians is associated with a rest, </w:t>
      </w:r>
      <w:r w:rsidRPr="00370164">
        <w:rPr>
          <w:rFonts w:eastAsia="Times New Roman"/>
          <w:i/>
          <w:iCs/>
          <w:color w:val="222222"/>
        </w:rPr>
        <w:t>a Sabbath rest,</w:t>
      </w:r>
      <w:r w:rsidRPr="00370164">
        <w:rPr>
          <w:rFonts w:eastAsia="Times New Roman"/>
          <w:color w:val="222222"/>
        </w:rPr>
        <w:t xml:space="preserve"> drawing from </w:t>
      </w:r>
      <w:hyperlink r:id="rId34" w:history="1">
        <w:r w:rsidRPr="00370164">
          <w:rPr>
            <w:rFonts w:eastAsia="Times New Roman"/>
            <w:color w:val="0062B5"/>
            <w:u w:val="single"/>
          </w:rPr>
          <w:t>Genesis 2:1-3</w:t>
        </w:r>
      </w:hyperlink>
      <w:r w:rsidRPr="00370164">
        <w:rPr>
          <w:rFonts w:eastAsia="Times New Roman"/>
          <w:color w:val="222222"/>
        </w:rPr>
        <w:t xml:space="preserve"> (</w:t>
      </w:r>
      <w:hyperlink r:id="rId35" w:history="1">
        <w:r w:rsidRPr="00370164">
          <w:rPr>
            <w:rFonts w:eastAsia="Times New Roman"/>
            <w:color w:val="0062B5"/>
            <w:u w:val="single"/>
          </w:rPr>
          <w:t>Hebrews 4:4-9</w:t>
        </w:r>
      </w:hyperlink>
      <w:r w:rsidRPr="00370164">
        <w:rPr>
          <w:rFonts w:eastAsia="Times New Roman"/>
          <w:color w:val="222222"/>
        </w:rPr>
        <w:t xml:space="preserve">).  And a Christian turning his back on this land (after coming into a mature knowledge of the things surrounding the land) would be doing exactly the same thing which the Israelites under Moses did at Kadesh-Barnea (after hearing the report concerning the land by the twelve spies). </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Then, in another respect, such a Christian would be doing violence to that which God had to say about </w:t>
      </w:r>
      <w:r w:rsidRPr="00370164">
        <w:rPr>
          <w:rFonts w:eastAsia="Times New Roman"/>
          <w:i/>
          <w:iCs/>
          <w:color w:val="222222"/>
        </w:rPr>
        <w:t>the Sabbath rest set before the people of God</w:t>
      </w:r>
      <w:r w:rsidRPr="00370164">
        <w:rPr>
          <w:rFonts w:eastAsia="Times New Roman"/>
          <w:color w:val="222222"/>
        </w:rPr>
        <w:t xml:space="preserve">, in a similar respect to the man violating the Sabbath in </w:t>
      </w:r>
      <w:hyperlink r:id="rId36" w:history="1">
        <w:r w:rsidRPr="00370164">
          <w:rPr>
            <w:rFonts w:eastAsia="Times New Roman"/>
            <w:color w:val="0062B5"/>
            <w:u w:val="single"/>
          </w:rPr>
          <w:t>Numbers 15:32-36</w:t>
        </w:r>
      </w:hyperlink>
      <w:r w:rsidRPr="00370164">
        <w:rPr>
          <w:rFonts w:eastAsia="Times New Roman"/>
          <w:color w:val="222222"/>
        </w:rPr>
        <w:t xml:space="preserve"> (for the Sabbath was given to Israel as </w:t>
      </w:r>
      <w:r w:rsidRPr="00370164">
        <w:rPr>
          <w:rFonts w:eastAsia="Times New Roman"/>
          <w:i/>
          <w:iCs/>
          <w:color w:val="222222"/>
        </w:rPr>
        <w:t>a sign</w:t>
      </w:r>
      <w:r w:rsidRPr="00370164">
        <w:rPr>
          <w:rFonts w:eastAsia="Times New Roman"/>
          <w:color w:val="222222"/>
        </w:rPr>
        <w:t xml:space="preserve"> [</w:t>
      </w:r>
      <w:hyperlink r:id="rId37" w:history="1">
        <w:r w:rsidRPr="00370164">
          <w:rPr>
            <w:rFonts w:eastAsia="Times New Roman"/>
            <w:color w:val="0062B5"/>
            <w:u w:val="single"/>
          </w:rPr>
          <w:t>Exodus 31:13-17</w:t>
        </w:r>
      </w:hyperlink>
      <w:r w:rsidRPr="00370164">
        <w:rPr>
          <w:rFonts w:eastAsia="Times New Roman"/>
          <w:color w:val="222222"/>
        </w:rPr>
        <w:t>]).</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The Sabbath was </w:t>
      </w:r>
      <w:r w:rsidRPr="00370164">
        <w:rPr>
          <w:rFonts w:eastAsia="Times New Roman"/>
          <w:i/>
          <w:iCs/>
          <w:color w:val="222222"/>
        </w:rPr>
        <w:t xml:space="preserve">a sign </w:t>
      </w:r>
      <w:r w:rsidRPr="00370164">
        <w:rPr>
          <w:rFonts w:eastAsia="Times New Roman"/>
          <w:color w:val="222222"/>
        </w:rPr>
        <w:t>pointing to a day of rest following God’s present six days of work.  As God rested on the seventh day after working six days to restore a past ruined creation (the material creation) — establishing an unchangeable, foundational pattern — He is going to rest on a seventh day (a 1,000-year day) after working six days (six 1,000-year days — 6,000 years) to restore two present ruined creations (both man and the material creation once again).</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Thus, drawing from both </w:t>
      </w:r>
      <w:hyperlink r:id="rId38" w:history="1">
        <w:r w:rsidRPr="00370164">
          <w:rPr>
            <w:rFonts w:eastAsia="Times New Roman"/>
            <w:color w:val="0062B5"/>
            <w:u w:val="single"/>
          </w:rPr>
          <w:t>Numbers 13</w:t>
        </w:r>
      </w:hyperlink>
      <w:r w:rsidRPr="00370164">
        <w:rPr>
          <w:rFonts w:eastAsia="Times New Roman"/>
          <w:color w:val="222222"/>
        </w:rPr>
        <w:t xml:space="preserve">; </w:t>
      </w:r>
      <w:hyperlink r:id="rId39" w:history="1">
        <w:r w:rsidRPr="00370164">
          <w:rPr>
            <w:rFonts w:eastAsia="Times New Roman"/>
            <w:color w:val="0062B5"/>
            <w:u w:val="single"/>
          </w:rPr>
          <w:t>14</w:t>
        </w:r>
      </w:hyperlink>
      <w:r w:rsidRPr="00370164">
        <w:rPr>
          <w:rFonts w:eastAsia="Times New Roman"/>
          <w:color w:val="222222"/>
        </w:rPr>
        <w:t xml:space="preserve">; </w:t>
      </w:r>
      <w:hyperlink r:id="rId40" w:history="1">
        <w:r w:rsidRPr="00370164">
          <w:rPr>
            <w:rFonts w:eastAsia="Times New Roman"/>
            <w:color w:val="0062B5"/>
            <w:u w:val="single"/>
          </w:rPr>
          <w:t>15</w:t>
        </w:r>
      </w:hyperlink>
      <w:r w:rsidRPr="00370164">
        <w:rPr>
          <w:rFonts w:eastAsia="Times New Roman"/>
          <w:color w:val="222222"/>
        </w:rPr>
        <w:t xml:space="preserve"> and </w:t>
      </w:r>
      <w:hyperlink r:id="rId41" w:history="1">
        <w:r w:rsidRPr="00370164">
          <w:rPr>
            <w:rFonts w:eastAsia="Times New Roman"/>
            <w:color w:val="0062B5"/>
            <w:u w:val="single"/>
          </w:rPr>
          <w:t>Hebrews 3</w:t>
        </w:r>
      </w:hyperlink>
      <w:r w:rsidRPr="00370164">
        <w:rPr>
          <w:rFonts w:eastAsia="Times New Roman"/>
          <w:color w:val="222222"/>
        </w:rPr>
        <w:t xml:space="preserve">; </w:t>
      </w:r>
      <w:hyperlink r:id="rId42" w:history="1">
        <w:r w:rsidRPr="00370164">
          <w:rPr>
            <w:rFonts w:eastAsia="Times New Roman"/>
            <w:color w:val="0062B5"/>
            <w:u w:val="single"/>
          </w:rPr>
          <w:t>4</w:t>
        </w:r>
      </w:hyperlink>
      <w:r w:rsidRPr="00370164">
        <w:rPr>
          <w:rFonts w:eastAsia="Times New Roman"/>
          <w:color w:val="222222"/>
        </w:rPr>
        <w:t xml:space="preserve">; </w:t>
      </w:r>
      <w:hyperlink r:id="rId43" w:history="1">
        <w:r w:rsidRPr="00370164">
          <w:rPr>
            <w:rFonts w:eastAsia="Times New Roman"/>
            <w:color w:val="0062B5"/>
            <w:u w:val="single"/>
          </w:rPr>
          <w:t>6</w:t>
        </w:r>
      </w:hyperlink>
      <w:r w:rsidRPr="00370164">
        <w:rPr>
          <w:rFonts w:eastAsia="Times New Roman"/>
          <w:color w:val="222222"/>
        </w:rPr>
        <w:t xml:space="preserve">, it can easily be shown how Christians, in </w:t>
      </w:r>
      <w:hyperlink r:id="rId44" w:history="1">
        <w:r w:rsidRPr="00370164">
          <w:rPr>
            <w:rFonts w:eastAsia="Times New Roman"/>
            <w:color w:val="0062B5"/>
            <w:u w:val="single"/>
          </w:rPr>
          <w:t>Hebrews 10:26ff</w:t>
        </w:r>
      </w:hyperlink>
      <w:r w:rsidRPr="00370164">
        <w:rPr>
          <w:rFonts w:eastAsia="Times New Roman"/>
          <w:color w:val="222222"/>
        </w:rPr>
        <w:t xml:space="preserve">, can sin </w:t>
      </w:r>
      <w:proofErr w:type="spellStart"/>
      <w:r w:rsidRPr="00370164">
        <w:rPr>
          <w:rFonts w:eastAsia="Times New Roman"/>
          <w:color w:val="222222"/>
        </w:rPr>
        <w:t>wilfully</w:t>
      </w:r>
      <w:proofErr w:type="spellEnd"/>
      <w:r w:rsidRPr="00370164">
        <w:rPr>
          <w:rFonts w:eastAsia="Times New Roman"/>
          <w:color w:val="222222"/>
        </w:rPr>
        <w:t xml:space="preserve"> today. They can do so through only one means: </w:t>
      </w:r>
      <w:r w:rsidRPr="00370164">
        <w:rPr>
          <w:rFonts w:eastAsia="Times New Roman"/>
          <w:i/>
          <w:iCs/>
          <w:color w:val="222222"/>
        </w:rPr>
        <w:t>coming into a mature knowledge of the truth surrounding their calling, and then apostatizing</w:t>
      </w:r>
      <w:r w:rsidRPr="00370164">
        <w:rPr>
          <w:rFonts w:eastAsia="Times New Roman"/>
          <w:color w:val="222222"/>
        </w:rPr>
        <w:t xml:space="preserve"> (</w:t>
      </w:r>
      <w:r w:rsidRPr="00370164">
        <w:rPr>
          <w:rFonts w:eastAsia="Times New Roman"/>
          <w:i/>
          <w:iCs/>
          <w:color w:val="222222"/>
        </w:rPr>
        <w:t>turning away from this truth</w:t>
      </w:r>
      <w:r w:rsidRPr="00370164">
        <w:rPr>
          <w:rFonts w:eastAsia="Times New Roman"/>
          <w:color w:val="222222"/>
        </w:rPr>
        <w:t>).</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Any Christian committing such an act will have done three things according to </w:t>
      </w:r>
      <w:hyperlink r:id="rId45" w:history="1">
        <w:r w:rsidRPr="00370164">
          <w:rPr>
            <w:rFonts w:eastAsia="Times New Roman"/>
            <w:color w:val="0062B5"/>
            <w:u w:val="single"/>
          </w:rPr>
          <w:t>Hebrews 10:29</w:t>
        </w:r>
      </w:hyperlink>
      <w:r w:rsidRPr="00370164">
        <w:rPr>
          <w:rFonts w:eastAsia="Times New Roman"/>
          <w:color w:val="222222"/>
        </w:rPr>
        <w:t>:</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600"/>
        <w:rPr>
          <w:rFonts w:eastAsia="Times New Roman"/>
          <w:color w:val="222222"/>
        </w:rPr>
      </w:pPr>
      <w:r w:rsidRPr="00370164">
        <w:rPr>
          <w:rFonts w:eastAsia="Times New Roman"/>
          <w:i/>
          <w:iCs/>
          <w:color w:val="222222"/>
        </w:rPr>
        <w:t xml:space="preserve">1) Trodden under foot “the Son of God.” </w:t>
      </w:r>
    </w:p>
    <w:p w:rsidR="00370164" w:rsidRPr="00370164" w:rsidRDefault="00370164" w:rsidP="00370164">
      <w:pPr>
        <w:shd w:val="clear" w:color="auto" w:fill="FFFFFF"/>
        <w:ind w:left="600"/>
        <w:rPr>
          <w:rFonts w:eastAsia="Times New Roman"/>
          <w:color w:val="222222"/>
        </w:rPr>
      </w:pPr>
    </w:p>
    <w:p w:rsidR="00370164" w:rsidRPr="00370164" w:rsidRDefault="00370164" w:rsidP="00370164">
      <w:pPr>
        <w:shd w:val="clear" w:color="auto" w:fill="FFFFFF"/>
        <w:ind w:left="600"/>
        <w:rPr>
          <w:rFonts w:eastAsia="Times New Roman"/>
          <w:color w:val="222222"/>
        </w:rPr>
      </w:pPr>
      <w:r w:rsidRPr="00370164">
        <w:rPr>
          <w:rFonts w:eastAsia="Times New Roman"/>
          <w:i/>
          <w:iCs/>
          <w:color w:val="222222"/>
        </w:rPr>
        <w:t>2) Considered the blood of Christ</w:t>
      </w:r>
      <w:r w:rsidRPr="00370164">
        <w:rPr>
          <w:rFonts w:eastAsia="Times New Roman"/>
          <w:color w:val="222222"/>
        </w:rPr>
        <w:t xml:space="preserve"> “an unholy [‘a common’] thing.” </w:t>
      </w:r>
    </w:p>
    <w:p w:rsidR="00370164" w:rsidRPr="00370164" w:rsidRDefault="00370164" w:rsidP="00370164">
      <w:pPr>
        <w:shd w:val="clear" w:color="auto" w:fill="FFFFFF"/>
        <w:ind w:left="600"/>
        <w:rPr>
          <w:rFonts w:eastAsia="Times New Roman"/>
          <w:color w:val="222222"/>
        </w:rPr>
      </w:pPr>
    </w:p>
    <w:p w:rsidR="00370164" w:rsidRPr="00370164" w:rsidRDefault="00370164" w:rsidP="00370164">
      <w:pPr>
        <w:shd w:val="clear" w:color="auto" w:fill="FFFFFF"/>
        <w:ind w:left="600"/>
        <w:rPr>
          <w:rFonts w:eastAsia="Times New Roman"/>
          <w:color w:val="222222"/>
        </w:rPr>
      </w:pPr>
      <w:r w:rsidRPr="00370164">
        <w:rPr>
          <w:rFonts w:eastAsia="Times New Roman"/>
          <w:i/>
          <w:iCs/>
          <w:color w:val="222222"/>
        </w:rPr>
        <w:t>3) Insulted</w:t>
      </w:r>
      <w:r w:rsidRPr="00370164">
        <w:rPr>
          <w:rFonts w:eastAsia="Times New Roman"/>
          <w:color w:val="222222"/>
        </w:rPr>
        <w:t xml:space="preserve"> “the Spirit of grace.”</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God places the wilful sin in a category of this nature simply because of the high place in which He holds that which He has stated concerning the coming reign of His Son.  And, according to Scripture, any Christian coming into a mature knowledge of that which God has stated in this realm, and then </w:t>
      </w:r>
      <w:r w:rsidRPr="00370164">
        <w:rPr>
          <w:rFonts w:eastAsia="Times New Roman"/>
          <w:i/>
          <w:iCs/>
          <w:color w:val="222222"/>
        </w:rPr>
        <w:t>turning away — apostatizing</w:t>
      </w:r>
      <w:r w:rsidRPr="00370164">
        <w:rPr>
          <w:rFonts w:eastAsia="Times New Roman"/>
          <w:color w:val="222222"/>
        </w:rPr>
        <w:t xml:space="preserve"> — has only one thing awaiting him:</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600"/>
        <w:rPr>
          <w:rFonts w:eastAsia="Times New Roman"/>
          <w:color w:val="222222"/>
        </w:rPr>
      </w:pPr>
      <w:r w:rsidRPr="00370164">
        <w:rPr>
          <w:rFonts w:eastAsia="Times New Roman"/>
          <w:i/>
          <w:iCs/>
          <w:color w:val="222222"/>
        </w:rPr>
        <w:t xml:space="preserve">“…a certain fearful looking for of judgment and fiery indignation, which shall devour the adversaries” </w:t>
      </w:r>
      <w:r w:rsidRPr="00370164">
        <w:rPr>
          <w:rFonts w:eastAsia="Times New Roman"/>
          <w:color w:val="222222"/>
        </w:rPr>
        <w:t>(</w:t>
      </w:r>
      <w:hyperlink r:id="rId46" w:history="1">
        <w:r w:rsidRPr="00370164">
          <w:rPr>
            <w:rFonts w:eastAsia="Times New Roman"/>
            <w:color w:val="0062B5"/>
            <w:u w:val="single"/>
          </w:rPr>
          <w:t>Hebrews 10:27</w:t>
        </w:r>
      </w:hyperlink>
      <w:r w:rsidRPr="00370164">
        <w:rPr>
          <w:rFonts w:eastAsia="Times New Roman"/>
          <w:color w:val="222222"/>
        </w:rPr>
        <w:t>).</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Then note how verses thirty and thirty-one parallel </w:t>
      </w:r>
      <w:hyperlink r:id="rId47" w:history="1">
        <w:r w:rsidRPr="00370164">
          <w:rPr>
            <w:rFonts w:eastAsia="Times New Roman"/>
            <w:color w:val="0062B5"/>
            <w:u w:val="single"/>
          </w:rPr>
          <w:t>II Corinthians 5:10-11</w:t>
        </w:r>
      </w:hyperlink>
      <w:r w:rsidRPr="00370164">
        <w:rPr>
          <w:rFonts w:eastAsia="Times New Roman"/>
          <w:color w:val="222222"/>
        </w:rPr>
        <w:t>:</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600"/>
        <w:rPr>
          <w:rFonts w:eastAsia="Times New Roman"/>
          <w:color w:val="222222"/>
        </w:rPr>
      </w:pPr>
      <w:r w:rsidRPr="00370164">
        <w:rPr>
          <w:rFonts w:eastAsia="Times New Roman"/>
          <w:i/>
          <w:iCs/>
          <w:color w:val="222222"/>
        </w:rPr>
        <w:t xml:space="preserve">“For we know him that hath said, Vengeance </w:t>
      </w:r>
      <w:proofErr w:type="spellStart"/>
      <w:r w:rsidRPr="00370164">
        <w:rPr>
          <w:rFonts w:eastAsia="Times New Roman"/>
          <w:i/>
          <w:iCs/>
          <w:color w:val="222222"/>
        </w:rPr>
        <w:t>belongeth</w:t>
      </w:r>
      <w:proofErr w:type="spellEnd"/>
      <w:r w:rsidRPr="00370164">
        <w:rPr>
          <w:rFonts w:eastAsia="Times New Roman"/>
          <w:i/>
          <w:iCs/>
          <w:color w:val="222222"/>
        </w:rPr>
        <w:t xml:space="preserve"> unto me, I will recompense, </w:t>
      </w:r>
      <w:proofErr w:type="spellStart"/>
      <w:r w:rsidRPr="00370164">
        <w:rPr>
          <w:rFonts w:eastAsia="Times New Roman"/>
          <w:i/>
          <w:iCs/>
          <w:color w:val="222222"/>
        </w:rPr>
        <w:t>saith</w:t>
      </w:r>
      <w:proofErr w:type="spellEnd"/>
      <w:r w:rsidRPr="00370164">
        <w:rPr>
          <w:rFonts w:eastAsia="Times New Roman"/>
          <w:i/>
          <w:iCs/>
          <w:color w:val="222222"/>
        </w:rPr>
        <w:t xml:space="preserve"> the Lord. And again, The Lord shall judge his people.</w:t>
      </w:r>
    </w:p>
    <w:p w:rsidR="00370164" w:rsidRPr="00370164" w:rsidRDefault="00370164" w:rsidP="00370164">
      <w:pPr>
        <w:shd w:val="clear" w:color="auto" w:fill="FFFFFF"/>
        <w:ind w:left="600"/>
        <w:rPr>
          <w:rFonts w:eastAsia="Times New Roman"/>
          <w:color w:val="222222"/>
        </w:rPr>
      </w:pPr>
    </w:p>
    <w:p w:rsidR="00370164" w:rsidRPr="00370164" w:rsidRDefault="00370164" w:rsidP="00370164">
      <w:pPr>
        <w:shd w:val="clear" w:color="auto" w:fill="FFFFFF"/>
        <w:ind w:left="600"/>
        <w:rPr>
          <w:rFonts w:eastAsia="Times New Roman"/>
          <w:color w:val="222222"/>
        </w:rPr>
      </w:pPr>
      <w:r w:rsidRPr="00370164">
        <w:rPr>
          <w:rFonts w:eastAsia="Times New Roman"/>
          <w:i/>
          <w:iCs/>
          <w:color w:val="222222"/>
        </w:rPr>
        <w:t>It is a fearful</w:t>
      </w:r>
      <w:r w:rsidRPr="00370164">
        <w:rPr>
          <w:rFonts w:eastAsia="Times New Roman"/>
          <w:color w:val="222222"/>
        </w:rPr>
        <w:t xml:space="preserve"> [Gk., </w:t>
      </w:r>
      <w:proofErr w:type="spellStart"/>
      <w:r w:rsidRPr="00370164">
        <w:rPr>
          <w:rFonts w:eastAsia="Times New Roman"/>
          <w:i/>
          <w:iCs/>
          <w:color w:val="222222"/>
        </w:rPr>
        <w:t>phoberos</w:t>
      </w:r>
      <w:proofErr w:type="spellEnd"/>
      <w:r w:rsidRPr="00370164">
        <w:rPr>
          <w:rFonts w:eastAsia="Times New Roman"/>
          <w:color w:val="222222"/>
        </w:rPr>
        <w:t xml:space="preserve">, ‘fearful’ in the sense of being ‘terrible,’ ‘frightful’] </w:t>
      </w:r>
      <w:r w:rsidRPr="00370164">
        <w:rPr>
          <w:rFonts w:eastAsia="Times New Roman"/>
          <w:i/>
          <w:iCs/>
          <w:color w:val="222222"/>
        </w:rPr>
        <w:t>thing to fall into the hands of the living God.”</w:t>
      </w:r>
    </w:p>
    <w:p w:rsidR="00370164" w:rsidRPr="00370164" w:rsidRDefault="00370164" w:rsidP="00370164">
      <w:pPr>
        <w:shd w:val="clear" w:color="auto" w:fill="FFFFFF"/>
        <w:ind w:left="0"/>
        <w:rPr>
          <w:rFonts w:eastAsia="Times New Roman"/>
          <w:color w:val="222222"/>
        </w:rPr>
      </w:pPr>
    </w:p>
    <w:p w:rsidR="00370164" w:rsidRPr="00370164" w:rsidRDefault="00370164" w:rsidP="00370164">
      <w:pPr>
        <w:shd w:val="clear" w:color="auto" w:fill="FFFFFF"/>
        <w:ind w:left="0"/>
        <w:rPr>
          <w:rFonts w:eastAsia="Times New Roman"/>
          <w:color w:val="222222"/>
        </w:rPr>
      </w:pPr>
      <w:r w:rsidRPr="00370164">
        <w:rPr>
          <w:rFonts w:eastAsia="Times New Roman"/>
          <w:color w:val="222222"/>
        </w:rPr>
        <w:t xml:space="preserve">Events of the judgment seat will be one of </w:t>
      </w:r>
      <w:r w:rsidRPr="00370164">
        <w:rPr>
          <w:rFonts w:eastAsia="Times New Roman"/>
          <w:i/>
          <w:iCs/>
          <w:color w:val="222222"/>
        </w:rPr>
        <w:t>the most terrible times</w:t>
      </w:r>
      <w:r w:rsidRPr="00370164">
        <w:rPr>
          <w:rFonts w:eastAsia="Times New Roman"/>
          <w:color w:val="222222"/>
        </w:rPr>
        <w:t xml:space="preserve"> many Christians will ever experience, for Christians who have refused to follow the Spirit’s leadership during the present day and time will, at the judgment seat, “fall into the hands of the living God.” Such Christians will find it to be a “fearful,” “terrible” experience, for there the “</w:t>
      </w:r>
      <w:r w:rsidRPr="00370164">
        <w:rPr>
          <w:rFonts w:eastAsia="Times New Roman"/>
          <w:i/>
          <w:iCs/>
          <w:color w:val="222222"/>
        </w:rPr>
        <w:t>terror of the Lord</w:t>
      </w:r>
      <w:r w:rsidRPr="00370164">
        <w:rPr>
          <w:rFonts w:eastAsia="Times New Roman"/>
          <w:color w:val="222222"/>
        </w:rPr>
        <w:t xml:space="preserve">” will be manifested, and </w:t>
      </w:r>
      <w:r w:rsidRPr="00370164">
        <w:rPr>
          <w:rFonts w:eastAsia="Times New Roman"/>
          <w:i/>
          <w:iCs/>
          <w:color w:val="222222"/>
        </w:rPr>
        <w:t>a completely just recompense</w:t>
      </w:r>
      <w:r w:rsidRPr="00370164">
        <w:rPr>
          <w:rFonts w:eastAsia="Times New Roman"/>
          <w:color w:val="222222"/>
        </w:rPr>
        <w:t xml:space="preserve"> will be meted out.</w:t>
      </w:r>
    </w:p>
    <w:sectPr w:rsidR="00370164" w:rsidRPr="00370164"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64"/>
    <w:rsid w:val="00370164"/>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AF86F-13D6-408E-A0B2-04745C0F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437095">
      <w:bodyDiv w:val="1"/>
      <w:marLeft w:val="0"/>
      <w:marRight w:val="0"/>
      <w:marTop w:val="0"/>
      <w:marBottom w:val="0"/>
      <w:divBdr>
        <w:top w:val="none" w:sz="0" w:space="0" w:color="auto"/>
        <w:left w:val="none" w:sz="0" w:space="0" w:color="auto"/>
        <w:bottom w:val="none" w:sz="0" w:space="0" w:color="auto"/>
        <w:right w:val="none" w:sz="0" w:space="0" w:color="auto"/>
      </w:divBdr>
      <w:divsChild>
        <w:div w:id="1943995784">
          <w:blockQuote w:val="1"/>
          <w:marLeft w:val="600"/>
          <w:marRight w:val="0"/>
          <w:marTop w:val="0"/>
          <w:marBottom w:val="0"/>
          <w:divBdr>
            <w:top w:val="none" w:sz="0" w:space="0" w:color="auto"/>
            <w:left w:val="none" w:sz="0" w:space="0" w:color="auto"/>
            <w:bottom w:val="none" w:sz="0" w:space="0" w:color="auto"/>
            <w:right w:val="none" w:sz="0" w:space="0" w:color="auto"/>
          </w:divBdr>
          <w:divsChild>
            <w:div w:id="1478645221">
              <w:marLeft w:val="0"/>
              <w:marRight w:val="0"/>
              <w:marTop w:val="0"/>
              <w:marBottom w:val="0"/>
              <w:divBdr>
                <w:top w:val="none" w:sz="0" w:space="0" w:color="auto"/>
                <w:left w:val="none" w:sz="0" w:space="0" w:color="auto"/>
                <w:bottom w:val="none" w:sz="0" w:space="0" w:color="auto"/>
                <w:right w:val="none" w:sz="0" w:space="0" w:color="auto"/>
              </w:divBdr>
            </w:div>
            <w:div w:id="1232738683">
              <w:marLeft w:val="0"/>
              <w:marRight w:val="0"/>
              <w:marTop w:val="0"/>
              <w:marBottom w:val="0"/>
              <w:divBdr>
                <w:top w:val="none" w:sz="0" w:space="0" w:color="auto"/>
                <w:left w:val="none" w:sz="0" w:space="0" w:color="auto"/>
                <w:bottom w:val="none" w:sz="0" w:space="0" w:color="auto"/>
                <w:right w:val="none" w:sz="0" w:space="0" w:color="auto"/>
              </w:divBdr>
            </w:div>
            <w:div w:id="41291598">
              <w:marLeft w:val="0"/>
              <w:marRight w:val="0"/>
              <w:marTop w:val="0"/>
              <w:marBottom w:val="0"/>
              <w:divBdr>
                <w:top w:val="none" w:sz="0" w:space="0" w:color="auto"/>
                <w:left w:val="none" w:sz="0" w:space="0" w:color="auto"/>
                <w:bottom w:val="none" w:sz="0" w:space="0" w:color="auto"/>
                <w:right w:val="none" w:sz="0" w:space="0" w:color="auto"/>
              </w:divBdr>
            </w:div>
            <w:div w:id="792283101">
              <w:marLeft w:val="0"/>
              <w:marRight w:val="0"/>
              <w:marTop w:val="0"/>
              <w:marBottom w:val="0"/>
              <w:divBdr>
                <w:top w:val="none" w:sz="0" w:space="0" w:color="auto"/>
                <w:left w:val="none" w:sz="0" w:space="0" w:color="auto"/>
                <w:bottom w:val="none" w:sz="0" w:space="0" w:color="auto"/>
                <w:right w:val="none" w:sz="0" w:space="0" w:color="auto"/>
              </w:divBdr>
            </w:div>
            <w:div w:id="2115243810">
              <w:marLeft w:val="0"/>
              <w:marRight w:val="0"/>
              <w:marTop w:val="0"/>
              <w:marBottom w:val="0"/>
              <w:divBdr>
                <w:top w:val="none" w:sz="0" w:space="0" w:color="auto"/>
                <w:left w:val="none" w:sz="0" w:space="0" w:color="auto"/>
                <w:bottom w:val="none" w:sz="0" w:space="0" w:color="auto"/>
                <w:right w:val="none" w:sz="0" w:space="0" w:color="auto"/>
              </w:divBdr>
            </w:div>
            <w:div w:id="596644838">
              <w:marLeft w:val="0"/>
              <w:marRight w:val="0"/>
              <w:marTop w:val="0"/>
              <w:marBottom w:val="0"/>
              <w:divBdr>
                <w:top w:val="none" w:sz="0" w:space="0" w:color="auto"/>
                <w:left w:val="none" w:sz="0" w:space="0" w:color="auto"/>
                <w:bottom w:val="none" w:sz="0" w:space="0" w:color="auto"/>
                <w:right w:val="none" w:sz="0" w:space="0" w:color="auto"/>
              </w:divBdr>
            </w:div>
            <w:div w:id="1630089994">
              <w:marLeft w:val="0"/>
              <w:marRight w:val="0"/>
              <w:marTop w:val="0"/>
              <w:marBottom w:val="0"/>
              <w:divBdr>
                <w:top w:val="none" w:sz="0" w:space="0" w:color="auto"/>
                <w:left w:val="none" w:sz="0" w:space="0" w:color="auto"/>
                <w:bottom w:val="none" w:sz="0" w:space="0" w:color="auto"/>
                <w:right w:val="none" w:sz="0" w:space="0" w:color="auto"/>
              </w:divBdr>
            </w:div>
            <w:div w:id="698822361">
              <w:marLeft w:val="0"/>
              <w:marRight w:val="0"/>
              <w:marTop w:val="0"/>
              <w:marBottom w:val="0"/>
              <w:divBdr>
                <w:top w:val="none" w:sz="0" w:space="0" w:color="auto"/>
                <w:left w:val="none" w:sz="0" w:space="0" w:color="auto"/>
                <w:bottom w:val="none" w:sz="0" w:space="0" w:color="auto"/>
                <w:right w:val="none" w:sz="0" w:space="0" w:color="auto"/>
              </w:divBdr>
            </w:div>
            <w:div w:id="1619098239">
              <w:marLeft w:val="0"/>
              <w:marRight w:val="0"/>
              <w:marTop w:val="0"/>
              <w:marBottom w:val="0"/>
              <w:divBdr>
                <w:top w:val="none" w:sz="0" w:space="0" w:color="auto"/>
                <w:left w:val="none" w:sz="0" w:space="0" w:color="auto"/>
                <w:bottom w:val="none" w:sz="0" w:space="0" w:color="auto"/>
                <w:right w:val="none" w:sz="0" w:space="0" w:color="auto"/>
              </w:divBdr>
            </w:div>
          </w:divsChild>
        </w:div>
        <w:div w:id="392508897">
          <w:blockQuote w:val="1"/>
          <w:marLeft w:val="600"/>
          <w:marRight w:val="0"/>
          <w:marTop w:val="0"/>
          <w:marBottom w:val="0"/>
          <w:divBdr>
            <w:top w:val="none" w:sz="0" w:space="0" w:color="auto"/>
            <w:left w:val="none" w:sz="0" w:space="0" w:color="auto"/>
            <w:bottom w:val="none" w:sz="0" w:space="0" w:color="auto"/>
            <w:right w:val="none" w:sz="0" w:space="0" w:color="auto"/>
          </w:divBdr>
          <w:divsChild>
            <w:div w:id="1127695999">
              <w:marLeft w:val="0"/>
              <w:marRight w:val="0"/>
              <w:marTop w:val="0"/>
              <w:marBottom w:val="0"/>
              <w:divBdr>
                <w:top w:val="none" w:sz="0" w:space="0" w:color="auto"/>
                <w:left w:val="none" w:sz="0" w:space="0" w:color="auto"/>
                <w:bottom w:val="none" w:sz="0" w:space="0" w:color="auto"/>
                <w:right w:val="none" w:sz="0" w:space="0" w:color="auto"/>
              </w:divBdr>
            </w:div>
          </w:divsChild>
        </w:div>
        <w:div w:id="2067409640">
          <w:blockQuote w:val="1"/>
          <w:marLeft w:val="600"/>
          <w:marRight w:val="0"/>
          <w:marTop w:val="0"/>
          <w:marBottom w:val="0"/>
          <w:divBdr>
            <w:top w:val="none" w:sz="0" w:space="0" w:color="auto"/>
            <w:left w:val="none" w:sz="0" w:space="0" w:color="auto"/>
            <w:bottom w:val="none" w:sz="0" w:space="0" w:color="auto"/>
            <w:right w:val="none" w:sz="0" w:space="0" w:color="auto"/>
          </w:divBdr>
          <w:divsChild>
            <w:div w:id="2122532254">
              <w:marLeft w:val="0"/>
              <w:marRight w:val="0"/>
              <w:marTop w:val="0"/>
              <w:marBottom w:val="0"/>
              <w:divBdr>
                <w:top w:val="none" w:sz="0" w:space="0" w:color="auto"/>
                <w:left w:val="none" w:sz="0" w:space="0" w:color="auto"/>
                <w:bottom w:val="none" w:sz="0" w:space="0" w:color="auto"/>
                <w:right w:val="none" w:sz="0" w:space="0" w:color="auto"/>
              </w:divBdr>
            </w:div>
            <w:div w:id="1240679587">
              <w:marLeft w:val="0"/>
              <w:marRight w:val="0"/>
              <w:marTop w:val="0"/>
              <w:marBottom w:val="0"/>
              <w:divBdr>
                <w:top w:val="none" w:sz="0" w:space="0" w:color="auto"/>
                <w:left w:val="none" w:sz="0" w:space="0" w:color="auto"/>
                <w:bottom w:val="none" w:sz="0" w:space="0" w:color="auto"/>
                <w:right w:val="none" w:sz="0" w:space="0" w:color="auto"/>
              </w:divBdr>
            </w:div>
            <w:div w:id="843086160">
              <w:marLeft w:val="0"/>
              <w:marRight w:val="0"/>
              <w:marTop w:val="0"/>
              <w:marBottom w:val="0"/>
              <w:divBdr>
                <w:top w:val="none" w:sz="0" w:space="0" w:color="auto"/>
                <w:left w:val="none" w:sz="0" w:space="0" w:color="auto"/>
                <w:bottom w:val="none" w:sz="0" w:space="0" w:color="auto"/>
                <w:right w:val="none" w:sz="0" w:space="0" w:color="auto"/>
              </w:divBdr>
            </w:div>
            <w:div w:id="547886045">
              <w:marLeft w:val="0"/>
              <w:marRight w:val="0"/>
              <w:marTop w:val="0"/>
              <w:marBottom w:val="0"/>
              <w:divBdr>
                <w:top w:val="none" w:sz="0" w:space="0" w:color="auto"/>
                <w:left w:val="none" w:sz="0" w:space="0" w:color="auto"/>
                <w:bottom w:val="none" w:sz="0" w:space="0" w:color="auto"/>
                <w:right w:val="none" w:sz="0" w:space="0" w:color="auto"/>
              </w:divBdr>
            </w:div>
            <w:div w:id="535313482">
              <w:marLeft w:val="0"/>
              <w:marRight w:val="0"/>
              <w:marTop w:val="0"/>
              <w:marBottom w:val="0"/>
              <w:divBdr>
                <w:top w:val="none" w:sz="0" w:space="0" w:color="auto"/>
                <w:left w:val="none" w:sz="0" w:space="0" w:color="auto"/>
                <w:bottom w:val="none" w:sz="0" w:space="0" w:color="auto"/>
                <w:right w:val="none" w:sz="0" w:space="0" w:color="auto"/>
              </w:divBdr>
            </w:div>
          </w:divsChild>
        </w:div>
        <w:div w:id="712922632">
          <w:blockQuote w:val="1"/>
          <w:marLeft w:val="600"/>
          <w:marRight w:val="0"/>
          <w:marTop w:val="0"/>
          <w:marBottom w:val="0"/>
          <w:divBdr>
            <w:top w:val="none" w:sz="0" w:space="0" w:color="auto"/>
            <w:left w:val="none" w:sz="0" w:space="0" w:color="auto"/>
            <w:bottom w:val="none" w:sz="0" w:space="0" w:color="auto"/>
            <w:right w:val="none" w:sz="0" w:space="0" w:color="auto"/>
          </w:divBdr>
          <w:divsChild>
            <w:div w:id="528764921">
              <w:marLeft w:val="0"/>
              <w:marRight w:val="0"/>
              <w:marTop w:val="0"/>
              <w:marBottom w:val="0"/>
              <w:divBdr>
                <w:top w:val="none" w:sz="0" w:space="0" w:color="auto"/>
                <w:left w:val="none" w:sz="0" w:space="0" w:color="auto"/>
                <w:bottom w:val="none" w:sz="0" w:space="0" w:color="auto"/>
                <w:right w:val="none" w:sz="0" w:space="0" w:color="auto"/>
              </w:divBdr>
            </w:div>
          </w:divsChild>
        </w:div>
        <w:div w:id="1131246199">
          <w:blockQuote w:val="1"/>
          <w:marLeft w:val="600"/>
          <w:marRight w:val="0"/>
          <w:marTop w:val="0"/>
          <w:marBottom w:val="0"/>
          <w:divBdr>
            <w:top w:val="none" w:sz="0" w:space="0" w:color="auto"/>
            <w:left w:val="none" w:sz="0" w:space="0" w:color="auto"/>
            <w:bottom w:val="none" w:sz="0" w:space="0" w:color="auto"/>
            <w:right w:val="none" w:sz="0" w:space="0" w:color="auto"/>
          </w:divBdr>
          <w:divsChild>
            <w:div w:id="178130267">
              <w:marLeft w:val="0"/>
              <w:marRight w:val="0"/>
              <w:marTop w:val="0"/>
              <w:marBottom w:val="0"/>
              <w:divBdr>
                <w:top w:val="none" w:sz="0" w:space="0" w:color="auto"/>
                <w:left w:val="none" w:sz="0" w:space="0" w:color="auto"/>
                <w:bottom w:val="none" w:sz="0" w:space="0" w:color="auto"/>
                <w:right w:val="none" w:sz="0" w:space="0" w:color="auto"/>
              </w:divBdr>
            </w:div>
            <w:div w:id="1714379439">
              <w:marLeft w:val="0"/>
              <w:marRight w:val="0"/>
              <w:marTop w:val="0"/>
              <w:marBottom w:val="0"/>
              <w:divBdr>
                <w:top w:val="none" w:sz="0" w:space="0" w:color="auto"/>
                <w:left w:val="none" w:sz="0" w:space="0" w:color="auto"/>
                <w:bottom w:val="none" w:sz="0" w:space="0" w:color="auto"/>
                <w:right w:val="none" w:sz="0" w:space="0" w:color="auto"/>
              </w:divBdr>
            </w:div>
            <w:div w:id="247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Hebrews+10.26&amp;t=NKJV" TargetMode="External"/><Relationship Id="rId18" Type="http://schemas.openxmlformats.org/officeDocument/2006/relationships/hyperlink" Target="https://www.blueletterbible.org/search/preSearch.cfm?Criteria=Hebrews+4&amp;t=NKJV" TargetMode="External"/><Relationship Id="rId26" Type="http://schemas.openxmlformats.org/officeDocument/2006/relationships/hyperlink" Target="https://www.blueletterbible.org/search/preSearch.cfm?Criteria=Hebrews+10.23-25&amp;t=NKJV" TargetMode="External"/><Relationship Id="rId39" Type="http://schemas.openxmlformats.org/officeDocument/2006/relationships/hyperlink" Target="https://www.blueletterbible.org/search/preSearch.cfm?Criteria=Numbers+14&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Hebrews+2&amp;t=NKJV" TargetMode="External"/><Relationship Id="rId34" Type="http://schemas.openxmlformats.org/officeDocument/2006/relationships/hyperlink" Target="https://www.blueletterbible.org/search/preSearch.cfm?Criteria=Genesis+2.1-3&amp;t=NKJV" TargetMode="External"/><Relationship Id="rId42" Type="http://schemas.openxmlformats.org/officeDocument/2006/relationships/hyperlink" Target="https://www.blueletterbible.org/search/preSearch.cfm?Criteria=Hebrews+4&amp;t=NKJV" TargetMode="External"/><Relationship Id="rId47" Type="http://schemas.openxmlformats.org/officeDocument/2006/relationships/hyperlink" Target="https://www.blueletterbible.org/search/preSearch.cfm?Criteria=II+Corinthians+5.10-11&amp;t=NKJV" TargetMode="External"/><Relationship Id="rId7" Type="http://schemas.openxmlformats.org/officeDocument/2006/relationships/hyperlink" Target="https://www.blueletterbible.org/search/preSearch.cfm?Criteria=Hebrews+10.26&amp;t=NKJV" TargetMode="External"/><Relationship Id="rId12" Type="http://schemas.openxmlformats.org/officeDocument/2006/relationships/hyperlink" Target="https://www.blueletterbible.org/search/preSearch.cfm?Criteria=Hebrews+10.23-25&amp;t=NKJV" TargetMode="External"/><Relationship Id="rId17" Type="http://schemas.openxmlformats.org/officeDocument/2006/relationships/hyperlink" Target="https://www.blueletterbible.org/search/preSearch.cfm?Criteria=Hebrews+3&amp;t=NKJV" TargetMode="External"/><Relationship Id="rId25" Type="http://schemas.openxmlformats.org/officeDocument/2006/relationships/hyperlink" Target="http://lampbroadcast.org/plets/ppdf1/FallAwy.pdf" TargetMode="External"/><Relationship Id="rId33" Type="http://schemas.openxmlformats.org/officeDocument/2006/relationships/hyperlink" Target="https://www.blueletterbible.org/search/preSearch.cfm?Criteria=Numbers+15.32-36&amp;t=NKJV" TargetMode="External"/><Relationship Id="rId38" Type="http://schemas.openxmlformats.org/officeDocument/2006/relationships/hyperlink" Target="https://www.blueletterbible.org/search/preSearch.cfm?Criteria=Numbers+13&amp;t=NKJV" TargetMode="External"/><Relationship Id="rId46" Type="http://schemas.openxmlformats.org/officeDocument/2006/relationships/hyperlink" Target="https://www.blueletterbible.org/search/preSearch.cfm?Criteria=Hebrews+10.2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6.4ff&amp;t=NKJV" TargetMode="External"/><Relationship Id="rId20" Type="http://schemas.openxmlformats.org/officeDocument/2006/relationships/hyperlink" Target="https://www.blueletterbible.org/search/preSearch.cfm?Criteria=Hebrews+10.26ff&amp;t=NKJV" TargetMode="External"/><Relationship Id="rId29" Type="http://schemas.openxmlformats.org/officeDocument/2006/relationships/hyperlink" Target="https://www.blueletterbible.org/search/preSearch.cfm?Criteria=Numbers+13&amp;t=NKJV" TargetMode="External"/><Relationship Id="rId41" Type="http://schemas.openxmlformats.org/officeDocument/2006/relationships/hyperlink" Target="https://www.blueletterbible.org/search/preSearch.cfm?Criteria=Hebrews+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John+1.9&amp;t=NKJV" TargetMode="External"/><Relationship Id="rId11" Type="http://schemas.openxmlformats.org/officeDocument/2006/relationships/hyperlink" Target="https://www.blueletterbible.org/search/preSearch.cfm?Criteria=Hebrews+10.26&amp;t=NKJV" TargetMode="External"/><Relationship Id="rId24" Type="http://schemas.openxmlformats.org/officeDocument/2006/relationships/hyperlink" Target="https://www.koffeekupkandor.com/gods-word-four.php" TargetMode="External"/><Relationship Id="rId32" Type="http://schemas.openxmlformats.org/officeDocument/2006/relationships/hyperlink" Target="https://www.blueletterbible.org/search/preSearch.cfm?Criteria=Numbers+14&amp;t=NKJV" TargetMode="External"/><Relationship Id="rId37" Type="http://schemas.openxmlformats.org/officeDocument/2006/relationships/hyperlink" Target="https://www.blueletterbible.org/search/preSearch.cfm?Criteria=Exodus+31.13-17&amp;t=NKJV" TargetMode="External"/><Relationship Id="rId40" Type="http://schemas.openxmlformats.org/officeDocument/2006/relationships/hyperlink" Target="https://www.blueletterbible.org/search/preSearch.cfm?Criteria=Numbers+15&amp;t=NKJV" TargetMode="External"/><Relationship Id="rId45" Type="http://schemas.openxmlformats.org/officeDocument/2006/relationships/hyperlink" Target="https://www.blueletterbible.org/search/preSearch.cfm?Criteria=Hebrews+10.29&amp;t=NKJV" TargetMode="External"/><Relationship Id="rId5" Type="http://schemas.openxmlformats.org/officeDocument/2006/relationships/hyperlink" Target="https://www.blueletterbible.org/search/preSearch.cfm?Criteria=Hebrews+10.23-27&amp;t=NKJV" TargetMode="External"/><Relationship Id="rId15" Type="http://schemas.openxmlformats.org/officeDocument/2006/relationships/hyperlink" Target="https://www.blueletterbible.org/search/preSearch.cfm?Criteria=Hebrews+4&amp;t=NKJV" TargetMode="External"/><Relationship Id="rId23" Type="http://schemas.openxmlformats.org/officeDocument/2006/relationships/hyperlink" Target="https://www.blueletterbible.org/search/preSearch.cfm?Criteria=Hebrews+6.4-6&amp;t=NKJV" TargetMode="External"/><Relationship Id="rId28" Type="http://schemas.openxmlformats.org/officeDocument/2006/relationships/hyperlink" Target="https://www.blueletterbible.org/search/preSearch.cfm?Criteria=Numbers+15.30-31&amp;t=NKJV" TargetMode="External"/><Relationship Id="rId36" Type="http://schemas.openxmlformats.org/officeDocument/2006/relationships/hyperlink" Target="https://www.blueletterbible.org/search/preSearch.cfm?Criteria=Numbers+15.32-36&amp;t=NKJV" TargetMode="External"/><Relationship Id="rId49" Type="http://schemas.openxmlformats.org/officeDocument/2006/relationships/theme" Target="theme/theme1.xml"/><Relationship Id="rId10" Type="http://schemas.openxmlformats.org/officeDocument/2006/relationships/hyperlink" Target="https://www.blueletterbible.org/search/preSearch.cfm?Criteria=Hebrews+10.26&amp;t=NKJV" TargetMode="External"/><Relationship Id="rId19" Type="http://schemas.openxmlformats.org/officeDocument/2006/relationships/hyperlink" Target="https://www.blueletterbible.org/search/preSearch.cfm?Criteria=Hebrews+6&amp;t=NKJV" TargetMode="External"/><Relationship Id="rId31" Type="http://schemas.openxmlformats.org/officeDocument/2006/relationships/hyperlink" Target="https://www.blueletterbible.org/search/preSearch.cfm?Criteria=Numbers+13&amp;t=NKJV" TargetMode="External"/><Relationship Id="rId44" Type="http://schemas.openxmlformats.org/officeDocument/2006/relationships/hyperlink" Target="https://www.blueletterbible.org/search/preSearch.cfm?Criteria=Hebrews+10.26ff&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Hebrews+10.26&amp;t=NKJV" TargetMode="External"/><Relationship Id="rId14" Type="http://schemas.openxmlformats.org/officeDocument/2006/relationships/hyperlink" Target="https://www.blueletterbible.org/search/preSearch.cfm?Criteria=Hebrews+3&amp;t=NKJV" TargetMode="External"/><Relationship Id="rId22" Type="http://schemas.openxmlformats.org/officeDocument/2006/relationships/hyperlink" Target="https://www.blueletterbible.org/search/preSearch.cfm?Criteria=Hebrews+12&amp;t=NKJV" TargetMode="External"/><Relationship Id="rId27" Type="http://schemas.openxmlformats.org/officeDocument/2006/relationships/hyperlink" Target="https://www.blueletterbible.org/search/preSearch.cfm?Criteria=Hebrews+10.23&amp;t=KJV" TargetMode="External"/><Relationship Id="rId30" Type="http://schemas.openxmlformats.org/officeDocument/2006/relationships/hyperlink" Target="https://www.blueletterbible.org/search/preSearch.cfm?Criteria=Numbers+14&amp;t=NKJV" TargetMode="External"/><Relationship Id="rId35" Type="http://schemas.openxmlformats.org/officeDocument/2006/relationships/hyperlink" Target="https://www.blueletterbible.org/search/preSearch.cfm?Criteria=Hebrews+4.4-9&amp;t=NKJV" TargetMode="External"/><Relationship Id="rId43" Type="http://schemas.openxmlformats.org/officeDocument/2006/relationships/hyperlink" Target="https://www.blueletterbible.org/search/preSearch.cfm?Criteria=Hebrews+6&amp;t=NKJV" TargetMode="External"/><Relationship Id="rId48" Type="http://schemas.openxmlformats.org/officeDocument/2006/relationships/fontTable" Target="fontTable.xml"/><Relationship Id="rId8" Type="http://schemas.openxmlformats.org/officeDocument/2006/relationships/hyperlink" Target="https://www.blueletterbible.org/search/preSearch.cfm?Criteria=Hebrews+10.19-2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2020-09-28T19:54:00Z</dcterms:created>
  <dcterms:modified xsi:type="dcterms:W3CDTF">2020-09-28T19:57:00Z</dcterms:modified>
</cp:coreProperties>
</file>