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EE" w:rsidRPr="00EC19C1" w:rsidRDefault="00E712EE" w:rsidP="00920BD7">
      <w:pPr>
        <w:rPr>
          <w:rFonts w:eastAsia="Times New Roman"/>
          <w:b/>
          <w:bCs/>
          <w:color w:val="000000"/>
          <w:sz w:val="28"/>
          <w:szCs w:val="28"/>
        </w:rPr>
      </w:pPr>
      <w:r w:rsidRPr="00EC19C1">
        <w:rPr>
          <w:b/>
          <w:sz w:val="28"/>
          <w:szCs w:val="28"/>
        </w:rPr>
        <w:t xml:space="preserve">The </w:t>
      </w:r>
      <w:r w:rsidR="008E6383" w:rsidRPr="00EC19C1">
        <w:rPr>
          <w:b/>
          <w:sz w:val="28"/>
          <w:szCs w:val="28"/>
        </w:rPr>
        <w:t>Beast and the Woman</w:t>
      </w:r>
    </w:p>
    <w:p w:rsidR="00920BD7" w:rsidRPr="008E6383" w:rsidRDefault="00E712EE" w:rsidP="00920BD7">
      <w:pPr>
        <w:rPr>
          <w:rFonts w:eastAsia="Times New Roman"/>
          <w:color w:val="000000"/>
          <w:sz w:val="24"/>
        </w:rPr>
      </w:pPr>
      <w:r w:rsidRPr="00E712EE">
        <w:rPr>
          <w:rFonts w:eastAsia="Times New Roman"/>
          <w:b/>
          <w:bCs/>
          <w:color w:val="000000"/>
          <w:sz w:val="24"/>
        </w:rPr>
        <w:t>From</w:t>
      </w:r>
      <w:r>
        <w:rPr>
          <w:rFonts w:eastAsia="Times New Roman"/>
          <w:b/>
          <w:bCs/>
          <w:i/>
          <w:color w:val="000000"/>
          <w:sz w:val="24"/>
        </w:rPr>
        <w:t xml:space="preserve"> </w:t>
      </w:r>
      <w:r w:rsidR="00B86DCD" w:rsidRPr="008E6383">
        <w:rPr>
          <w:rFonts w:eastAsia="Times New Roman"/>
          <w:b/>
          <w:bCs/>
          <w:i/>
          <w:color w:val="000000"/>
          <w:sz w:val="24"/>
        </w:rPr>
        <w:t>The Time of the End</w:t>
      </w:r>
    </w:p>
    <w:p w:rsidR="00B86DCD" w:rsidRPr="008E6383" w:rsidRDefault="00B86DCD" w:rsidP="008E6383">
      <w:pPr>
        <w:rPr>
          <w:rFonts w:eastAsia="Times New Roman"/>
          <w:color w:val="000000"/>
          <w:sz w:val="24"/>
        </w:rPr>
      </w:pPr>
      <w:r w:rsidRPr="008E6383">
        <w:rPr>
          <w:rFonts w:eastAsia="Times New Roman"/>
          <w:b/>
          <w:bCs/>
          <w:color w:val="000000"/>
          <w:sz w:val="24"/>
        </w:rPr>
        <w:t xml:space="preserve">A Study </w:t>
      </w:r>
      <w:r w:rsidR="008E6383">
        <w:rPr>
          <w:rFonts w:eastAsia="Times New Roman"/>
          <w:b/>
          <w:bCs/>
          <w:color w:val="000000"/>
          <w:sz w:val="24"/>
        </w:rPr>
        <w:t>a</w:t>
      </w:r>
      <w:r w:rsidRPr="008E6383">
        <w:rPr>
          <w:rFonts w:eastAsia="Times New Roman"/>
          <w:b/>
          <w:bCs/>
          <w:color w:val="000000"/>
          <w:sz w:val="24"/>
        </w:rPr>
        <w:t>bout the Book of Revelation</w:t>
      </w:r>
    </w:p>
    <w:p w:rsidR="00B86DCD" w:rsidRPr="008E6383" w:rsidRDefault="008E6383" w:rsidP="008E6383">
      <w:pPr>
        <w:rPr>
          <w:rFonts w:eastAsia="Times New Roman"/>
          <w:color w:val="000000"/>
          <w:sz w:val="24"/>
        </w:rPr>
      </w:pPr>
      <w:r>
        <w:rPr>
          <w:rFonts w:eastAsia="Times New Roman"/>
          <w:color w:val="000000"/>
          <w:sz w:val="24"/>
        </w:rPr>
        <w:t xml:space="preserve">By </w:t>
      </w:r>
      <w:r w:rsidR="00B86DCD" w:rsidRPr="008E6383">
        <w:rPr>
          <w:rFonts w:eastAsia="Times New Roman"/>
          <w:color w:val="000000"/>
          <w:sz w:val="24"/>
        </w:rPr>
        <w:t>Arlen L. Chitwood</w:t>
      </w:r>
    </w:p>
    <w:p w:rsidR="008E6383" w:rsidRDefault="008E6383" w:rsidP="008E6383">
      <w:pPr>
        <w:rPr>
          <w:rFonts w:eastAsia="Times New Roman"/>
          <w:color w:val="000000"/>
          <w:sz w:val="24"/>
        </w:rPr>
      </w:pPr>
      <w:hyperlink r:id="rId6" w:history="1">
        <w:r w:rsidRPr="009B2212">
          <w:rPr>
            <w:rStyle w:val="Hyperlink"/>
            <w:rFonts w:eastAsia="Times New Roman"/>
            <w:sz w:val="24"/>
          </w:rPr>
          <w:t>http://lampbroadcast.org/Books/TOE.pdf</w:t>
        </w:r>
      </w:hyperlink>
      <w:r>
        <w:rPr>
          <w:rFonts w:eastAsia="Times New Roman"/>
          <w:color w:val="000000"/>
          <w:sz w:val="24"/>
        </w:rPr>
        <w:t xml:space="preserve"> </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b/>
          <w:color w:val="000000"/>
          <w:sz w:val="24"/>
        </w:rPr>
      </w:pPr>
      <w:r w:rsidRPr="008E6383">
        <w:rPr>
          <w:rFonts w:eastAsia="Times New Roman"/>
          <w:b/>
          <w:color w:val="000000"/>
          <w:sz w:val="24"/>
        </w:rPr>
        <w:t>Chapter Twenty-seven</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The Beast and the Woman</w:t>
      </w:r>
    </w:p>
    <w:p w:rsidR="008E6383" w:rsidRPr="008E6383" w:rsidRDefault="008E6383" w:rsidP="008E6383">
      <w:pPr>
        <w:rPr>
          <w:rFonts w:eastAsia="Times New Roman"/>
          <w:color w:val="000000"/>
          <w:sz w:val="24"/>
        </w:rPr>
      </w:pPr>
    </w:p>
    <w:p w:rsidR="00B86DCD" w:rsidRDefault="00B86DCD" w:rsidP="008E6383">
      <w:pPr>
        <w:ind w:left="432"/>
        <w:rPr>
          <w:rFonts w:eastAsia="Times New Roman"/>
          <w:color w:val="000000"/>
          <w:sz w:val="24"/>
        </w:rPr>
      </w:pPr>
      <w:r w:rsidRPr="008E6383">
        <w:rPr>
          <w:rFonts w:eastAsia="Times New Roman"/>
          <w:i/>
          <w:iCs/>
          <w:color w:val="000000"/>
          <w:sz w:val="24"/>
        </w:rPr>
        <w:t>Then one of the seven angels who had the seven bowls came and talked with me</w:t>
      </w:r>
      <w:r w:rsidRPr="008E6383">
        <w:rPr>
          <w:rFonts w:eastAsia="Times New Roman"/>
          <w:color w:val="000000"/>
          <w:sz w:val="24"/>
        </w:rPr>
        <w:t xml:space="preserve">, </w:t>
      </w:r>
      <w:r w:rsidRPr="008E6383">
        <w:rPr>
          <w:rFonts w:eastAsia="Times New Roman"/>
          <w:i/>
          <w:iCs/>
          <w:color w:val="000000"/>
          <w:sz w:val="24"/>
        </w:rPr>
        <w:t>saying to me</w:t>
      </w:r>
      <w:r w:rsidRPr="008E6383">
        <w:rPr>
          <w:rFonts w:eastAsia="Times New Roman"/>
          <w:color w:val="000000"/>
          <w:sz w:val="24"/>
        </w:rPr>
        <w:t>, “</w:t>
      </w:r>
      <w:r w:rsidRPr="008E6383">
        <w:rPr>
          <w:rFonts w:eastAsia="Times New Roman"/>
          <w:i/>
          <w:iCs/>
          <w:color w:val="000000"/>
          <w:sz w:val="24"/>
        </w:rPr>
        <w:t>Come</w:t>
      </w:r>
      <w:r w:rsidRPr="008E6383">
        <w:rPr>
          <w:rFonts w:eastAsia="Times New Roman"/>
          <w:color w:val="000000"/>
          <w:sz w:val="24"/>
        </w:rPr>
        <w:t xml:space="preserve">, </w:t>
      </w:r>
      <w:r w:rsidRPr="008E6383">
        <w:rPr>
          <w:rFonts w:eastAsia="Times New Roman"/>
          <w:i/>
          <w:iCs/>
          <w:color w:val="000000"/>
          <w:sz w:val="24"/>
        </w:rPr>
        <w:t>I will show you the judgment of the great harlot who sits on many waters</w:t>
      </w:r>
      <w:r w:rsidRPr="008E6383">
        <w:rPr>
          <w:rFonts w:eastAsia="Times New Roman"/>
          <w:color w:val="000000"/>
          <w:sz w:val="24"/>
        </w:rPr>
        <w:t>,</w:t>
      </w:r>
    </w:p>
    <w:p w:rsidR="008E6383" w:rsidRPr="008E6383" w:rsidRDefault="008E6383" w:rsidP="008E6383">
      <w:pPr>
        <w:ind w:left="432"/>
        <w:rPr>
          <w:rFonts w:eastAsia="Times New Roman"/>
          <w:color w:val="000000"/>
          <w:sz w:val="24"/>
        </w:rPr>
      </w:pPr>
    </w:p>
    <w:p w:rsidR="00B86DCD" w:rsidRDefault="00B86DCD" w:rsidP="008E6383">
      <w:pPr>
        <w:ind w:left="432"/>
        <w:rPr>
          <w:rFonts w:eastAsia="Times New Roman"/>
          <w:color w:val="000000"/>
          <w:sz w:val="24"/>
        </w:rPr>
      </w:pPr>
      <w:r w:rsidRPr="008E6383">
        <w:rPr>
          <w:rFonts w:eastAsia="Times New Roman"/>
          <w:i/>
          <w:iCs/>
          <w:color w:val="000000"/>
          <w:sz w:val="24"/>
        </w:rPr>
        <w:t>with whom the kings of the earth committed fornication</w:t>
      </w:r>
      <w:r w:rsidRPr="008E6383">
        <w:rPr>
          <w:rFonts w:eastAsia="Times New Roman"/>
          <w:color w:val="000000"/>
          <w:sz w:val="24"/>
        </w:rPr>
        <w:t xml:space="preserve">, </w:t>
      </w:r>
      <w:r w:rsidRPr="008E6383">
        <w:rPr>
          <w:rFonts w:eastAsia="Times New Roman"/>
          <w:i/>
          <w:iCs/>
          <w:color w:val="000000"/>
          <w:sz w:val="24"/>
        </w:rPr>
        <w:t>and the inhabitants of the earth were made drunk with the wine of her fornication</w:t>
      </w:r>
      <w:r w:rsidRPr="008E6383">
        <w:rPr>
          <w:rFonts w:eastAsia="Times New Roman"/>
          <w:color w:val="000000"/>
          <w:sz w:val="24"/>
        </w:rPr>
        <w:t>.</w:t>
      </w:r>
    </w:p>
    <w:p w:rsidR="008E6383" w:rsidRPr="008E6383" w:rsidRDefault="008E6383" w:rsidP="008E6383">
      <w:pPr>
        <w:ind w:left="432"/>
        <w:rPr>
          <w:rFonts w:eastAsia="Times New Roman"/>
          <w:color w:val="000000"/>
          <w:sz w:val="24"/>
        </w:rPr>
      </w:pPr>
    </w:p>
    <w:p w:rsidR="00B86DCD" w:rsidRDefault="00B86DCD" w:rsidP="008E6383">
      <w:pPr>
        <w:ind w:left="432"/>
        <w:rPr>
          <w:rFonts w:eastAsia="Times New Roman"/>
          <w:i/>
          <w:iCs/>
          <w:color w:val="000000"/>
          <w:sz w:val="24"/>
        </w:rPr>
      </w:pPr>
      <w:r w:rsidRPr="008E6383">
        <w:rPr>
          <w:rFonts w:eastAsia="Times New Roman"/>
          <w:i/>
          <w:iCs/>
          <w:color w:val="000000"/>
          <w:sz w:val="24"/>
        </w:rPr>
        <w:t>So he carried me away in the Spirit into the wilderness</w:t>
      </w:r>
      <w:r w:rsidRPr="008E6383">
        <w:rPr>
          <w:rFonts w:eastAsia="Times New Roman"/>
          <w:color w:val="000000"/>
          <w:sz w:val="24"/>
        </w:rPr>
        <w:t xml:space="preserve">. </w:t>
      </w:r>
      <w:r w:rsidRPr="008E6383">
        <w:rPr>
          <w:rFonts w:eastAsia="Times New Roman"/>
          <w:i/>
          <w:iCs/>
          <w:color w:val="000000"/>
          <w:sz w:val="24"/>
        </w:rPr>
        <w:t>And I saw a woman sitting on a scarlet beast that was full of names of blasphemy</w:t>
      </w:r>
      <w:r w:rsidRPr="008E6383">
        <w:rPr>
          <w:rFonts w:eastAsia="Times New Roman"/>
          <w:color w:val="000000"/>
          <w:sz w:val="24"/>
        </w:rPr>
        <w:t xml:space="preserve">, </w:t>
      </w:r>
      <w:r w:rsidRPr="008E6383">
        <w:rPr>
          <w:rFonts w:eastAsia="Times New Roman"/>
          <w:i/>
          <w:iCs/>
          <w:color w:val="000000"/>
          <w:sz w:val="24"/>
        </w:rPr>
        <w:t>having seven heads and ten horns.</w:t>
      </w:r>
    </w:p>
    <w:p w:rsidR="008E6383" w:rsidRPr="008E6383" w:rsidRDefault="008E6383" w:rsidP="008E6383">
      <w:pPr>
        <w:ind w:left="432"/>
        <w:rPr>
          <w:rFonts w:eastAsia="Times New Roman"/>
          <w:color w:val="000000"/>
          <w:sz w:val="24"/>
        </w:rPr>
      </w:pPr>
    </w:p>
    <w:p w:rsidR="00B86DCD" w:rsidRDefault="00B86DCD" w:rsidP="008E6383">
      <w:pPr>
        <w:ind w:left="432"/>
        <w:rPr>
          <w:rFonts w:eastAsia="Times New Roman"/>
          <w:color w:val="000000"/>
          <w:sz w:val="24"/>
        </w:rPr>
      </w:pPr>
      <w:r w:rsidRPr="008E6383">
        <w:rPr>
          <w:rFonts w:eastAsia="Times New Roman"/>
          <w:i/>
          <w:iCs/>
          <w:color w:val="000000"/>
          <w:sz w:val="24"/>
        </w:rPr>
        <w:t>The woman was arrayed in purple and scarlet, and adorned with gold and precious stones and pearls</w:t>
      </w:r>
      <w:r w:rsidRPr="008E6383">
        <w:rPr>
          <w:rFonts w:eastAsia="Times New Roman"/>
          <w:color w:val="000000"/>
          <w:sz w:val="24"/>
        </w:rPr>
        <w:t xml:space="preserve">, </w:t>
      </w:r>
      <w:r w:rsidRPr="008E6383">
        <w:rPr>
          <w:rFonts w:eastAsia="Times New Roman"/>
          <w:i/>
          <w:iCs/>
          <w:color w:val="000000"/>
          <w:sz w:val="24"/>
        </w:rPr>
        <w:t>having in her hand a golden cup full of abominations and the filthiness of her fornication</w:t>
      </w:r>
      <w:r w:rsidRPr="008E6383">
        <w:rPr>
          <w:rFonts w:eastAsia="Times New Roman"/>
          <w:color w:val="000000"/>
          <w:sz w:val="24"/>
        </w:rPr>
        <w:t>.</w:t>
      </w:r>
    </w:p>
    <w:p w:rsidR="008E6383" w:rsidRPr="008E6383" w:rsidRDefault="008E6383" w:rsidP="008E6383">
      <w:pPr>
        <w:ind w:left="432"/>
        <w:rPr>
          <w:rFonts w:eastAsia="Times New Roman"/>
          <w:color w:val="000000"/>
          <w:sz w:val="24"/>
        </w:rPr>
      </w:pPr>
    </w:p>
    <w:p w:rsidR="00B86DCD" w:rsidRDefault="00B86DCD" w:rsidP="008E6383">
      <w:pPr>
        <w:ind w:left="432"/>
        <w:rPr>
          <w:rFonts w:eastAsia="Times New Roman"/>
          <w:color w:val="000000"/>
          <w:sz w:val="24"/>
        </w:rPr>
      </w:pPr>
      <w:r w:rsidRPr="008E6383">
        <w:rPr>
          <w:rFonts w:eastAsia="Times New Roman"/>
          <w:i/>
          <w:iCs/>
          <w:color w:val="000000"/>
          <w:sz w:val="24"/>
        </w:rPr>
        <w:t>And on her forehead a name was written</w:t>
      </w:r>
      <w:r w:rsidRPr="008E6383">
        <w:rPr>
          <w:rFonts w:eastAsia="Times New Roman"/>
          <w:color w:val="000000"/>
          <w:sz w:val="24"/>
        </w:rPr>
        <w:t xml:space="preserve">: </w:t>
      </w:r>
      <w:r w:rsidRPr="008E6383">
        <w:rPr>
          <w:rFonts w:eastAsia="Times New Roman"/>
          <w:i/>
          <w:iCs/>
          <w:color w:val="000000"/>
          <w:sz w:val="24"/>
        </w:rPr>
        <w:t>MYSTERY</w:t>
      </w:r>
      <w:r w:rsidRPr="008E6383">
        <w:rPr>
          <w:rFonts w:eastAsia="Times New Roman"/>
          <w:color w:val="000000"/>
          <w:sz w:val="24"/>
        </w:rPr>
        <w:t xml:space="preserve">, </w:t>
      </w:r>
      <w:r w:rsidRPr="008E6383">
        <w:rPr>
          <w:rFonts w:eastAsia="Times New Roman"/>
          <w:i/>
          <w:iCs/>
          <w:color w:val="000000"/>
          <w:sz w:val="24"/>
        </w:rPr>
        <w:t>BABYLON THE GREAT</w:t>
      </w:r>
      <w:r w:rsidRPr="008E6383">
        <w:rPr>
          <w:rFonts w:eastAsia="Times New Roman"/>
          <w:color w:val="000000"/>
          <w:sz w:val="24"/>
        </w:rPr>
        <w:t xml:space="preserve">, </w:t>
      </w:r>
      <w:r w:rsidRPr="008E6383">
        <w:rPr>
          <w:rFonts w:eastAsia="Times New Roman"/>
          <w:i/>
          <w:iCs/>
          <w:color w:val="000000"/>
          <w:sz w:val="24"/>
        </w:rPr>
        <w:t>THE MOTHER OF HARLOTS AND OF THE ABOMINATIONS OF THE EARTH</w:t>
      </w:r>
      <w:r w:rsidRPr="008E6383">
        <w:rPr>
          <w:rFonts w:eastAsia="Times New Roman"/>
          <w:color w:val="000000"/>
          <w:sz w:val="24"/>
        </w:rPr>
        <w:t>.</w:t>
      </w:r>
    </w:p>
    <w:p w:rsidR="008E6383" w:rsidRPr="008E6383" w:rsidRDefault="008E6383" w:rsidP="008E6383">
      <w:pPr>
        <w:ind w:left="432"/>
        <w:rPr>
          <w:rFonts w:eastAsia="Times New Roman"/>
          <w:color w:val="000000"/>
          <w:sz w:val="24"/>
        </w:rPr>
      </w:pPr>
    </w:p>
    <w:p w:rsidR="00B86DCD" w:rsidRDefault="00B86DCD" w:rsidP="008E6383">
      <w:pPr>
        <w:ind w:left="432"/>
        <w:rPr>
          <w:rFonts w:eastAsia="Times New Roman"/>
          <w:color w:val="000000"/>
          <w:sz w:val="24"/>
        </w:rPr>
      </w:pPr>
      <w:r w:rsidRPr="008E6383">
        <w:rPr>
          <w:rFonts w:eastAsia="Times New Roman"/>
          <w:i/>
          <w:iCs/>
          <w:color w:val="000000"/>
          <w:sz w:val="24"/>
        </w:rPr>
        <w:t>I saw the woman</w:t>
      </w:r>
      <w:r w:rsidRPr="008E6383">
        <w:rPr>
          <w:rFonts w:eastAsia="Times New Roman"/>
          <w:color w:val="000000"/>
          <w:sz w:val="24"/>
        </w:rPr>
        <w:t xml:space="preserve">, </w:t>
      </w:r>
      <w:r w:rsidRPr="008E6383">
        <w:rPr>
          <w:rFonts w:eastAsia="Times New Roman"/>
          <w:i/>
          <w:iCs/>
          <w:color w:val="000000"/>
          <w:sz w:val="24"/>
        </w:rPr>
        <w:t>drunk with the blood of the saints and with the blood of the martyrs of Jesus</w:t>
      </w:r>
      <w:r w:rsidRPr="008E6383">
        <w:rPr>
          <w:rFonts w:eastAsia="Times New Roman"/>
          <w:color w:val="000000"/>
          <w:sz w:val="24"/>
        </w:rPr>
        <w:t xml:space="preserve">. </w:t>
      </w:r>
      <w:r w:rsidRPr="008E6383">
        <w:rPr>
          <w:rFonts w:eastAsia="Times New Roman"/>
          <w:i/>
          <w:iCs/>
          <w:color w:val="000000"/>
          <w:sz w:val="24"/>
        </w:rPr>
        <w:t>And when I saw her</w:t>
      </w:r>
      <w:r w:rsidRPr="008E6383">
        <w:rPr>
          <w:rFonts w:eastAsia="Times New Roman"/>
          <w:color w:val="000000"/>
          <w:sz w:val="24"/>
        </w:rPr>
        <w:t xml:space="preserve">, </w:t>
      </w:r>
      <w:r w:rsidRPr="008E6383">
        <w:rPr>
          <w:rFonts w:eastAsia="Times New Roman"/>
          <w:i/>
          <w:iCs/>
          <w:color w:val="000000"/>
          <w:sz w:val="24"/>
        </w:rPr>
        <w:t>I marveled with great amazement</w:t>
      </w:r>
      <w:r w:rsidRPr="008E6383">
        <w:rPr>
          <w:rFonts w:eastAsia="Times New Roman"/>
          <w:color w:val="000000"/>
          <w:sz w:val="24"/>
        </w:rPr>
        <w:t xml:space="preserve"> [great wonder].  (</w:t>
      </w:r>
      <w:r w:rsidRPr="008E6383">
        <w:rPr>
          <w:rFonts w:eastAsia="Times New Roman"/>
          <w:b/>
          <w:bCs/>
          <w:color w:val="000000"/>
          <w:sz w:val="24"/>
        </w:rPr>
        <w:t>Revelation 17:1-6</w:t>
      </w:r>
      <w:r w:rsidRPr="008E6383">
        <w:rPr>
          <w:rFonts w:eastAsia="Times New Roman"/>
          <w:color w:val="000000"/>
          <w:sz w:val="24"/>
        </w:rPr>
        <w:t>).</w:t>
      </w:r>
    </w:p>
    <w:p w:rsidR="008E6383" w:rsidRPr="008E6383" w:rsidRDefault="008E6383"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color w:val="000000"/>
          <w:sz w:val="24"/>
        </w:rPr>
        <w:t xml:space="preserve">Revelation chapters </w:t>
      </w:r>
      <w:r w:rsidRPr="008E6383">
        <w:rPr>
          <w:rFonts w:eastAsia="Times New Roman"/>
          <w:b/>
          <w:bCs/>
          <w:color w:val="000000"/>
          <w:sz w:val="24"/>
        </w:rPr>
        <w:t>seventeen</w:t>
      </w:r>
      <w:r w:rsidRPr="008E6383">
        <w:rPr>
          <w:rFonts w:eastAsia="Times New Roman"/>
          <w:color w:val="000000"/>
          <w:sz w:val="24"/>
        </w:rPr>
        <w:t xml:space="preserve"> through the first part of chapter </w:t>
      </w:r>
      <w:r w:rsidRPr="008E6383">
        <w:rPr>
          <w:rFonts w:eastAsia="Times New Roman"/>
          <w:b/>
          <w:bCs/>
          <w:color w:val="000000"/>
          <w:sz w:val="24"/>
        </w:rPr>
        <w:t>twenty</w:t>
      </w:r>
      <w:r w:rsidRPr="008E6383">
        <w:rPr>
          <w:rFonts w:eastAsia="Times New Roman"/>
          <w:color w:val="000000"/>
          <w:sz w:val="24"/>
        </w:rPr>
        <w:t xml:space="preserve"> provides a climactic sequence of events that is seen time after time in the Old Testament.  And this corresponding parallel can only be expected, for the structure of later revelation must </w:t>
      </w:r>
      <w:r w:rsidRPr="008E6383">
        <w:rPr>
          <w:rFonts w:eastAsia="Times New Roman"/>
          <w:i/>
          <w:iCs/>
          <w:color w:val="000000"/>
          <w:sz w:val="24"/>
        </w:rPr>
        <w:t>always</w:t>
      </w:r>
      <w:r w:rsidRPr="008E6383">
        <w:rPr>
          <w:rFonts w:eastAsia="Times New Roman"/>
          <w:color w:val="000000"/>
          <w:sz w:val="24"/>
        </w:rPr>
        <w:t xml:space="preserve"> be in complete keeping with the structure of earlier revelation.  Later revelation must </w:t>
      </w:r>
      <w:r w:rsidRPr="008E6383">
        <w:rPr>
          <w:rFonts w:eastAsia="Times New Roman"/>
          <w:i/>
          <w:iCs/>
          <w:color w:val="000000"/>
          <w:sz w:val="24"/>
        </w:rPr>
        <w:t>always</w:t>
      </w:r>
      <w:r w:rsidRPr="008E6383">
        <w:rPr>
          <w:rFonts w:eastAsia="Times New Roman"/>
          <w:color w:val="000000"/>
          <w:sz w:val="24"/>
        </w:rPr>
        <w:t xml:space="preserve"> be completely in line with and rest upon the foundation set forth in earlier revelation.</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This climax, seen in both Testaments, has to do with:  1) the realization of God’s purpose for driving the Jewish people out among the nations over 2,600 years ago, 2) the destruction of Gentile world power, and 3) the ushering in of the long-awaited Messianic Era.</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Through the judgments and different events brought to pass during the Tribulation, seen in </w:t>
      </w:r>
      <w:r w:rsidRPr="008E6383">
        <w:rPr>
          <w:rFonts w:eastAsia="Times New Roman"/>
          <w:b/>
          <w:bCs/>
          <w:color w:val="000000"/>
          <w:sz w:val="24"/>
        </w:rPr>
        <w:t>Revelation</w:t>
      </w:r>
      <w:r w:rsidRPr="008E6383">
        <w:rPr>
          <w:rFonts w:eastAsia="Times New Roman"/>
          <w:color w:val="000000"/>
          <w:sz w:val="24"/>
        </w:rPr>
        <w:t xml:space="preserve"> chapters </w:t>
      </w:r>
      <w:r w:rsidRPr="008E6383">
        <w:rPr>
          <w:rFonts w:eastAsia="Times New Roman"/>
          <w:b/>
          <w:bCs/>
          <w:color w:val="000000"/>
          <w:sz w:val="24"/>
        </w:rPr>
        <w:t>six</w:t>
      </w:r>
      <w:r w:rsidRPr="008E6383">
        <w:rPr>
          <w:rFonts w:eastAsia="Times New Roman"/>
          <w:color w:val="000000"/>
          <w:sz w:val="24"/>
        </w:rPr>
        <w:t xml:space="preserve"> through </w:t>
      </w:r>
      <w:r w:rsidRPr="008E6383">
        <w:rPr>
          <w:rFonts w:eastAsia="Times New Roman"/>
          <w:b/>
          <w:bCs/>
          <w:color w:val="000000"/>
          <w:sz w:val="24"/>
        </w:rPr>
        <w:t>sixteen</w:t>
      </w:r>
      <w:r w:rsidRPr="008E6383">
        <w:rPr>
          <w:rFonts w:eastAsia="Times New Roman"/>
          <w:color w:val="000000"/>
          <w:sz w:val="24"/>
        </w:rPr>
        <w:t xml:space="preserve">, everything is set in place for these climactic events to occur.  Then, beginning in chapter </w:t>
      </w:r>
      <w:r w:rsidRPr="008E6383">
        <w:rPr>
          <w:rFonts w:eastAsia="Times New Roman"/>
          <w:b/>
          <w:bCs/>
          <w:color w:val="000000"/>
          <w:sz w:val="24"/>
        </w:rPr>
        <w:t>seventeen</w:t>
      </w:r>
      <w:r w:rsidRPr="008E6383">
        <w:rPr>
          <w:rFonts w:eastAsia="Times New Roman"/>
          <w:color w:val="000000"/>
          <w:sz w:val="24"/>
        </w:rPr>
        <w:t xml:space="preserve"> and continuing into the first part of chapter </w:t>
      </w:r>
      <w:r w:rsidRPr="008E6383">
        <w:rPr>
          <w:rFonts w:eastAsia="Times New Roman"/>
          <w:b/>
          <w:bCs/>
          <w:color w:val="000000"/>
          <w:sz w:val="24"/>
        </w:rPr>
        <w:t>twenty</w:t>
      </w:r>
      <w:r w:rsidRPr="008E6383">
        <w:rPr>
          <w:rFonts w:eastAsia="Times New Roman"/>
          <w:color w:val="000000"/>
          <w:sz w:val="24"/>
        </w:rPr>
        <w:t>, numerous details are given concerning these climactic events.</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Most of this closing section of the book of </w:t>
      </w:r>
      <w:r w:rsidRPr="008E6383">
        <w:rPr>
          <w:rFonts w:eastAsia="Times New Roman"/>
          <w:b/>
          <w:bCs/>
          <w:color w:val="000000"/>
          <w:sz w:val="24"/>
        </w:rPr>
        <w:t>Revelation</w:t>
      </w:r>
      <w:r w:rsidRPr="008E6383">
        <w:rPr>
          <w:rFonts w:eastAsia="Times New Roman"/>
          <w:color w:val="000000"/>
          <w:sz w:val="24"/>
        </w:rPr>
        <w:t xml:space="preserve">, leading into the Messianic Era, is taken up with detailed information pertaining to </w:t>
      </w:r>
      <w:r w:rsidRPr="008E6383">
        <w:rPr>
          <w:rFonts w:eastAsia="Times New Roman"/>
          <w:i/>
          <w:iCs/>
          <w:color w:val="000000"/>
          <w:sz w:val="24"/>
        </w:rPr>
        <w:t>the beast</w:t>
      </w:r>
      <w:r w:rsidRPr="008E6383">
        <w:rPr>
          <w:rFonts w:eastAsia="Times New Roman"/>
          <w:color w:val="000000"/>
          <w:sz w:val="24"/>
        </w:rPr>
        <w:t>,</w:t>
      </w:r>
      <w:r w:rsidRPr="008E6383">
        <w:rPr>
          <w:rFonts w:eastAsia="Times New Roman"/>
          <w:i/>
          <w:iCs/>
          <w:color w:val="000000"/>
          <w:sz w:val="24"/>
        </w:rPr>
        <w:t xml:space="preserve"> his kingdom</w:t>
      </w:r>
      <w:r w:rsidRPr="008E6383">
        <w:rPr>
          <w:rFonts w:eastAsia="Times New Roman"/>
          <w:color w:val="000000"/>
          <w:sz w:val="24"/>
        </w:rPr>
        <w:t>,</w:t>
      </w:r>
      <w:r w:rsidRPr="008E6383">
        <w:rPr>
          <w:rFonts w:eastAsia="Times New Roman"/>
          <w:i/>
          <w:iCs/>
          <w:color w:val="000000"/>
          <w:sz w:val="24"/>
        </w:rPr>
        <w:t xml:space="preserve"> and a harlot woman occupying a central place in this kingdom</w:t>
      </w:r>
      <w:r w:rsidRPr="008E6383">
        <w:rPr>
          <w:rFonts w:eastAsia="Times New Roman"/>
          <w:color w:val="000000"/>
          <w:sz w:val="24"/>
        </w:rPr>
        <w:t xml:space="preserve"> (chapters </w:t>
      </w:r>
      <w:r w:rsidRPr="008E6383">
        <w:rPr>
          <w:rFonts w:eastAsia="Times New Roman"/>
          <w:b/>
          <w:bCs/>
          <w:color w:val="000000"/>
          <w:sz w:val="24"/>
        </w:rPr>
        <w:t>17-19a</w:t>
      </w:r>
      <w:r w:rsidRPr="008E6383">
        <w:rPr>
          <w:rFonts w:eastAsia="Times New Roman"/>
          <w:color w:val="000000"/>
          <w:sz w:val="24"/>
        </w:rPr>
        <w:t xml:space="preserve">).  This is the subject matter seen in this climactic part of the book immediately before the destruction of Gentile world power (chapter </w:t>
      </w:r>
      <w:r w:rsidRPr="008E6383">
        <w:rPr>
          <w:rFonts w:eastAsia="Times New Roman"/>
          <w:b/>
          <w:bCs/>
          <w:color w:val="000000"/>
          <w:sz w:val="24"/>
        </w:rPr>
        <w:t>19b</w:t>
      </w:r>
      <w:r w:rsidRPr="008E6383">
        <w:rPr>
          <w:rFonts w:eastAsia="Times New Roman"/>
          <w:color w:val="000000"/>
          <w:sz w:val="24"/>
        </w:rPr>
        <w:t xml:space="preserve">) and the ushering in of the Messianic Era (chapter </w:t>
      </w:r>
      <w:r w:rsidRPr="008E6383">
        <w:rPr>
          <w:rFonts w:eastAsia="Times New Roman"/>
          <w:b/>
          <w:bCs/>
          <w:color w:val="000000"/>
          <w:sz w:val="24"/>
        </w:rPr>
        <w:t>20a</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lastRenderedPageBreak/>
        <w:t> </w:t>
      </w:r>
    </w:p>
    <w:p w:rsidR="00B86DCD" w:rsidRPr="008E6383" w:rsidRDefault="00B86DCD" w:rsidP="008E6383">
      <w:pPr>
        <w:rPr>
          <w:rFonts w:eastAsia="Times New Roman"/>
          <w:color w:val="000000"/>
          <w:sz w:val="24"/>
        </w:rPr>
      </w:pPr>
      <w:r w:rsidRPr="008E6383">
        <w:rPr>
          <w:rFonts w:eastAsia="Times New Roman"/>
          <w:color w:val="000000"/>
          <w:sz w:val="24"/>
        </w:rPr>
        <w:t>The “</w:t>
      </w:r>
      <w:r w:rsidRPr="008E6383">
        <w:rPr>
          <w:rFonts w:eastAsia="Times New Roman"/>
          <w:i/>
          <w:iCs/>
          <w:color w:val="000000"/>
          <w:sz w:val="24"/>
        </w:rPr>
        <w:t>beast</w:t>
      </w:r>
      <w:r w:rsidRPr="008E6383">
        <w:rPr>
          <w:rFonts w:eastAsia="Times New Roman"/>
          <w:color w:val="000000"/>
          <w:sz w:val="24"/>
        </w:rPr>
        <w:t>” and the “</w:t>
      </w:r>
      <w:r w:rsidRPr="008E6383">
        <w:rPr>
          <w:rFonts w:eastAsia="Times New Roman"/>
          <w:i/>
          <w:iCs/>
          <w:color w:val="000000"/>
          <w:sz w:val="24"/>
        </w:rPr>
        <w:t>woman</w:t>
      </w:r>
      <w:r w:rsidRPr="008E6383">
        <w:rPr>
          <w:rFonts w:eastAsia="Times New Roman"/>
          <w:color w:val="000000"/>
          <w:sz w:val="24"/>
        </w:rPr>
        <w:t xml:space="preserve">” are both used in </w:t>
      </w:r>
      <w:r w:rsidRPr="008E6383">
        <w:rPr>
          <w:rFonts w:eastAsia="Times New Roman"/>
          <w:i/>
          <w:iCs/>
          <w:color w:val="000000"/>
          <w:sz w:val="24"/>
        </w:rPr>
        <w:t>metaphorical</w:t>
      </w:r>
      <w:r w:rsidRPr="008E6383">
        <w:rPr>
          <w:rFonts w:eastAsia="Times New Roman"/>
          <w:color w:val="000000"/>
          <w:sz w:val="24"/>
        </w:rPr>
        <w:t xml:space="preserve"> senses.  And that which is being referenced by the use of both metaphors is </w:t>
      </w:r>
      <w:r w:rsidRPr="008E6383">
        <w:rPr>
          <w:rFonts w:eastAsia="Times New Roman"/>
          <w:i/>
          <w:iCs/>
          <w:color w:val="000000"/>
          <w:sz w:val="24"/>
        </w:rPr>
        <w:t>made clear</w:t>
      </w:r>
      <w:r w:rsidRPr="008E6383">
        <w:rPr>
          <w:rFonts w:eastAsia="Times New Roman"/>
          <w:color w:val="000000"/>
          <w:sz w:val="24"/>
        </w:rPr>
        <w:t xml:space="preserve"> in the numerous Old Testament passages dealing with the subject, in earlier parts of the book of </w:t>
      </w:r>
      <w:r w:rsidRPr="008E6383">
        <w:rPr>
          <w:rFonts w:eastAsia="Times New Roman"/>
          <w:b/>
          <w:bCs/>
          <w:color w:val="000000"/>
          <w:sz w:val="24"/>
        </w:rPr>
        <w:t>Revelation</w:t>
      </w:r>
      <w:r w:rsidRPr="008E6383">
        <w:rPr>
          <w:rFonts w:eastAsia="Times New Roman"/>
          <w:color w:val="000000"/>
          <w:sz w:val="24"/>
        </w:rPr>
        <w:t xml:space="preserve">, and in chapter </w:t>
      </w:r>
      <w:r w:rsidRPr="008E6383">
        <w:rPr>
          <w:rFonts w:eastAsia="Times New Roman"/>
          <w:b/>
          <w:bCs/>
          <w:color w:val="000000"/>
          <w:sz w:val="24"/>
        </w:rPr>
        <w:t>seventeen</w:t>
      </w:r>
      <w:r w:rsidRPr="008E6383">
        <w:rPr>
          <w:rFonts w:eastAsia="Times New Roman"/>
          <w:color w:val="000000"/>
          <w:sz w:val="24"/>
        </w:rPr>
        <w:t xml:space="preserve"> through the first part of chapter </w:t>
      </w:r>
      <w:r w:rsidRPr="008E6383">
        <w:rPr>
          <w:rFonts w:eastAsia="Times New Roman"/>
          <w:b/>
          <w:bCs/>
          <w:color w:val="000000"/>
          <w:sz w:val="24"/>
        </w:rPr>
        <w:t>nineteen</w:t>
      </w:r>
      <w:r w:rsidRPr="008E6383">
        <w:rPr>
          <w:rFonts w:eastAsia="Times New Roman"/>
          <w:color w:val="000000"/>
          <w:sz w:val="24"/>
        </w:rPr>
        <w:t xml:space="preserve"> as well.</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Then, the matter is </w:t>
      </w:r>
      <w:r w:rsidRPr="008E6383">
        <w:rPr>
          <w:rFonts w:eastAsia="Times New Roman"/>
          <w:i/>
          <w:iCs/>
          <w:color w:val="000000"/>
          <w:sz w:val="24"/>
        </w:rPr>
        <w:t>further connected with the Old Testament Scriptures</w:t>
      </w:r>
      <w:r w:rsidRPr="008E6383">
        <w:rPr>
          <w:rFonts w:eastAsia="Times New Roman"/>
          <w:color w:val="000000"/>
          <w:sz w:val="24"/>
        </w:rPr>
        <w:t xml:space="preserve"> by the use of the word, “</w:t>
      </w:r>
      <w:r w:rsidRPr="008E6383">
        <w:rPr>
          <w:rFonts w:eastAsia="Times New Roman"/>
          <w:i/>
          <w:iCs/>
          <w:color w:val="000000"/>
          <w:sz w:val="24"/>
        </w:rPr>
        <w:t>mystery</w:t>
      </w:r>
      <w:r w:rsidRPr="008E6383">
        <w:rPr>
          <w:rFonts w:eastAsia="Times New Roman"/>
          <w:color w:val="000000"/>
          <w:sz w:val="24"/>
        </w:rPr>
        <w:t xml:space="preserve">.”  Both </w:t>
      </w:r>
      <w:r w:rsidRPr="008E6383">
        <w:rPr>
          <w:rFonts w:eastAsia="Times New Roman"/>
          <w:i/>
          <w:iCs/>
          <w:color w:val="000000"/>
          <w:sz w:val="24"/>
        </w:rPr>
        <w:t>the beast</w:t>
      </w:r>
      <w:r w:rsidRPr="008E6383">
        <w:rPr>
          <w:rFonts w:eastAsia="Times New Roman"/>
          <w:color w:val="000000"/>
          <w:sz w:val="24"/>
        </w:rPr>
        <w:t xml:space="preserve"> and</w:t>
      </w:r>
      <w:r w:rsidRPr="008E6383">
        <w:rPr>
          <w:rFonts w:eastAsia="Times New Roman"/>
          <w:i/>
          <w:iCs/>
          <w:color w:val="000000"/>
          <w:sz w:val="24"/>
        </w:rPr>
        <w:t xml:space="preserve"> the woman</w:t>
      </w:r>
      <w:r w:rsidRPr="008E6383">
        <w:rPr>
          <w:rFonts w:eastAsia="Times New Roman"/>
          <w:color w:val="000000"/>
          <w:sz w:val="24"/>
        </w:rPr>
        <w:t xml:space="preserve"> are referred to by this word (</w:t>
      </w:r>
      <w:r w:rsidRPr="008E6383">
        <w:rPr>
          <w:rFonts w:eastAsia="Times New Roman"/>
          <w:b/>
          <w:bCs/>
          <w:color w:val="000000"/>
          <w:sz w:val="24"/>
        </w:rPr>
        <w:t>17:5</w:t>
      </w:r>
      <w:r w:rsidRPr="008E6383">
        <w:rPr>
          <w:rFonts w:eastAsia="Times New Roman"/>
          <w:color w:val="000000"/>
          <w:sz w:val="24"/>
        </w:rPr>
        <w:t>,</w:t>
      </w:r>
      <w:r w:rsidRPr="008E6383">
        <w:rPr>
          <w:rFonts w:eastAsia="Times New Roman"/>
          <w:b/>
          <w:bCs/>
          <w:color w:val="000000"/>
          <w:sz w:val="24"/>
        </w:rPr>
        <w:t xml:space="preserve"> 7</w:t>
      </w:r>
      <w:r w:rsidRPr="008E6383">
        <w:rPr>
          <w:rFonts w:eastAsia="Times New Roman"/>
          <w:color w:val="000000"/>
          <w:sz w:val="24"/>
        </w:rPr>
        <w:t>).</w:t>
      </w:r>
    </w:p>
    <w:p w:rsidR="008E6383" w:rsidRPr="008E6383" w:rsidRDefault="008E6383" w:rsidP="008E6383">
      <w:pPr>
        <w:rPr>
          <w:rFonts w:eastAsia="Times New Roman"/>
          <w:color w:val="000000"/>
          <w:sz w:val="24"/>
        </w:rPr>
      </w:pPr>
    </w:p>
    <w:p w:rsidR="00B86DCD" w:rsidRPr="008E6383" w:rsidRDefault="00B86DCD" w:rsidP="008E6383">
      <w:pPr>
        <w:ind w:left="432"/>
        <w:rPr>
          <w:rFonts w:eastAsia="Times New Roman"/>
          <w:color w:val="000000"/>
          <w:sz w:val="24"/>
        </w:rPr>
      </w:pPr>
      <w:r w:rsidRPr="008E6383">
        <w:rPr>
          <w:rFonts w:eastAsia="Times New Roman"/>
          <w:color w:val="000000"/>
          <w:sz w:val="24"/>
        </w:rPr>
        <w:t xml:space="preserve">(A “mystery” in the New Testament refers to </w:t>
      </w:r>
      <w:r w:rsidRPr="008E6383">
        <w:rPr>
          <w:rFonts w:eastAsia="Times New Roman"/>
          <w:i/>
          <w:iCs/>
          <w:color w:val="000000"/>
          <w:sz w:val="24"/>
        </w:rPr>
        <w:t>something made known in the Old Testament but not fully opened up and revealed in the Old Testament</w:t>
      </w:r>
      <w:r w:rsidRPr="008E6383">
        <w:rPr>
          <w:rFonts w:eastAsia="Times New Roman"/>
          <w:color w:val="000000"/>
          <w:sz w:val="24"/>
        </w:rPr>
        <w:t>.  Rather, the opening up and complete unveiling of that which is referred to as a “mystery” awaited additional revelation, which is seen in the New Testament.</w:t>
      </w:r>
    </w:p>
    <w:p w:rsidR="00B86DCD" w:rsidRPr="008E6383" w:rsidRDefault="00B86DCD" w:rsidP="008E6383">
      <w:pPr>
        <w:ind w:left="432"/>
        <w:rPr>
          <w:rFonts w:eastAsia="Times New Roman"/>
          <w:color w:val="000000"/>
          <w:sz w:val="24"/>
        </w:rPr>
      </w:pPr>
      <w:r w:rsidRPr="008E6383">
        <w:rPr>
          <w:rFonts w:eastAsia="Times New Roman"/>
          <w:color w:val="000000"/>
          <w:sz w:val="24"/>
        </w:rPr>
        <w:t> </w:t>
      </w:r>
    </w:p>
    <w:p w:rsidR="00B86DCD" w:rsidRDefault="00B86DCD" w:rsidP="008E6383">
      <w:pPr>
        <w:ind w:left="432"/>
        <w:rPr>
          <w:rFonts w:eastAsia="Times New Roman"/>
          <w:color w:val="000000"/>
          <w:sz w:val="24"/>
        </w:rPr>
      </w:pPr>
      <w:r w:rsidRPr="008E6383">
        <w:rPr>
          <w:rFonts w:eastAsia="Times New Roman"/>
          <w:color w:val="000000"/>
          <w:sz w:val="24"/>
        </w:rPr>
        <w:t>One Testament is to be understood in the light of the other — the Old in the light of the New, and the New in the light of the Old.)</w:t>
      </w:r>
    </w:p>
    <w:p w:rsidR="008E6383" w:rsidRPr="008E6383" w:rsidRDefault="008E6383" w:rsidP="008E6383">
      <w:pPr>
        <w:rPr>
          <w:rFonts w:eastAsia="Times New Roman"/>
          <w:color w:val="000000"/>
          <w:sz w:val="24"/>
        </w:rPr>
      </w:pPr>
    </w:p>
    <w:p w:rsidR="00B86DCD" w:rsidRDefault="00B86DCD" w:rsidP="008E6383">
      <w:pPr>
        <w:rPr>
          <w:rFonts w:eastAsia="Times New Roman"/>
          <w:color w:val="000000"/>
          <w:sz w:val="24"/>
        </w:rPr>
      </w:pPr>
      <w:r w:rsidRPr="008E6383">
        <w:rPr>
          <w:rFonts w:eastAsia="Times New Roman"/>
          <w:color w:val="000000"/>
          <w:sz w:val="24"/>
        </w:rPr>
        <w:t xml:space="preserve">Thus, not only must material in these chapters in the book of </w:t>
      </w:r>
      <w:r w:rsidRPr="008E6383">
        <w:rPr>
          <w:rFonts w:eastAsia="Times New Roman"/>
          <w:b/>
          <w:bCs/>
          <w:color w:val="000000"/>
          <w:sz w:val="24"/>
        </w:rPr>
        <w:t>Revelation</w:t>
      </w:r>
      <w:r w:rsidRPr="008E6383">
        <w:rPr>
          <w:rFonts w:eastAsia="Times New Roman"/>
          <w:color w:val="000000"/>
          <w:sz w:val="24"/>
        </w:rPr>
        <w:t xml:space="preserve"> be in complete keeping with </w:t>
      </w:r>
      <w:r w:rsidRPr="008E6383">
        <w:rPr>
          <w:rFonts w:eastAsia="Times New Roman"/>
          <w:i/>
          <w:iCs/>
          <w:color w:val="000000"/>
          <w:sz w:val="24"/>
        </w:rPr>
        <w:t>the manner in which this is set forth in the Old Testament</w:t>
      </w:r>
      <w:r w:rsidRPr="008E6383">
        <w:rPr>
          <w:rFonts w:eastAsia="Times New Roman"/>
          <w:color w:val="000000"/>
          <w:sz w:val="24"/>
        </w:rPr>
        <w:t xml:space="preserve"> but this material must also be seen as </w:t>
      </w:r>
      <w:r w:rsidRPr="008E6383">
        <w:rPr>
          <w:rFonts w:eastAsia="Times New Roman"/>
          <w:i/>
          <w:iCs/>
          <w:color w:val="000000"/>
          <w:sz w:val="24"/>
        </w:rPr>
        <w:t xml:space="preserve">a climactic opening up and unveiling of that which was previously presented in the Old Testament.  </w:t>
      </w:r>
      <w:r w:rsidRPr="008E6383">
        <w:rPr>
          <w:rFonts w:eastAsia="Times New Roman"/>
          <w:color w:val="000000"/>
          <w:sz w:val="24"/>
        </w:rPr>
        <w:t xml:space="preserve">These chapters in the closing part of the book of </w:t>
      </w:r>
      <w:r w:rsidRPr="008E6383">
        <w:rPr>
          <w:rFonts w:eastAsia="Times New Roman"/>
          <w:b/>
          <w:bCs/>
          <w:color w:val="000000"/>
          <w:sz w:val="24"/>
        </w:rPr>
        <w:t>Revelation</w:t>
      </w:r>
      <w:r w:rsidRPr="008E6383">
        <w:rPr>
          <w:rFonts w:eastAsia="Times New Roman"/>
          <w:color w:val="000000"/>
          <w:sz w:val="24"/>
        </w:rPr>
        <w:t>, leading into the Messianic Era, remove</w:t>
      </w:r>
      <w:r w:rsidRPr="008E6383">
        <w:rPr>
          <w:rFonts w:eastAsia="Times New Roman"/>
          <w:i/>
          <w:iCs/>
          <w:color w:val="000000"/>
          <w:sz w:val="24"/>
        </w:rPr>
        <w:t xml:space="preserve"> any remaining wraps</w:t>
      </w:r>
      <w:r w:rsidRPr="008E6383">
        <w:rPr>
          <w:rFonts w:eastAsia="Times New Roman"/>
          <w:color w:val="000000"/>
          <w:sz w:val="24"/>
        </w:rPr>
        <w:t xml:space="preserve"> and present the beast and the harlot woman </w:t>
      </w:r>
      <w:r w:rsidRPr="008E6383">
        <w:rPr>
          <w:rFonts w:eastAsia="Times New Roman"/>
          <w:i/>
          <w:iCs/>
          <w:color w:val="000000"/>
          <w:sz w:val="24"/>
        </w:rPr>
        <w:t>in full exposure</w:t>
      </w:r>
      <w:r w:rsidRPr="008E6383">
        <w:rPr>
          <w:rFonts w:eastAsia="Times New Roman"/>
          <w:color w:val="000000"/>
          <w:sz w:val="24"/>
        </w:rPr>
        <w:t xml:space="preserve"> for all to behold.</w:t>
      </w:r>
    </w:p>
    <w:p w:rsidR="008E6383" w:rsidRPr="008E6383" w:rsidRDefault="008E6383" w:rsidP="008E6383">
      <w:pPr>
        <w:rPr>
          <w:rFonts w:eastAsia="Times New Roman"/>
          <w:color w:val="000000"/>
          <w:sz w:val="24"/>
        </w:rPr>
      </w:pPr>
    </w:p>
    <w:p w:rsidR="00B86DCD" w:rsidRPr="00920BD7" w:rsidRDefault="00B86DCD" w:rsidP="008E6383">
      <w:pPr>
        <w:rPr>
          <w:rFonts w:eastAsia="Times New Roman"/>
          <w:b/>
          <w:color w:val="000000"/>
          <w:sz w:val="28"/>
          <w:szCs w:val="28"/>
        </w:rPr>
      </w:pPr>
      <w:r w:rsidRPr="00920BD7">
        <w:rPr>
          <w:rFonts w:eastAsia="Times New Roman"/>
          <w:b/>
          <w:color w:val="000000"/>
          <w:sz w:val="28"/>
          <w:szCs w:val="28"/>
        </w:rPr>
        <w:t>The Complete Panoramic Picture</w:t>
      </w:r>
    </w:p>
    <w:p w:rsidR="008E6383" w:rsidRPr="008E6383" w:rsidRDefault="008E6383"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i/>
          <w:iCs/>
          <w:color w:val="000000"/>
          <w:sz w:val="24"/>
        </w:rPr>
        <w:t>The beast</w:t>
      </w:r>
      <w:r w:rsidRPr="008E6383">
        <w:rPr>
          <w:rFonts w:eastAsia="Times New Roman"/>
          <w:color w:val="000000"/>
          <w:sz w:val="24"/>
        </w:rPr>
        <w:t xml:space="preserve"> — the name used in the book of </w:t>
      </w:r>
      <w:r w:rsidRPr="008E6383">
        <w:rPr>
          <w:rFonts w:eastAsia="Times New Roman"/>
          <w:b/>
          <w:bCs/>
          <w:color w:val="000000"/>
          <w:sz w:val="24"/>
        </w:rPr>
        <w:t>Revelation</w:t>
      </w:r>
      <w:r w:rsidRPr="008E6383">
        <w:rPr>
          <w:rFonts w:eastAsia="Times New Roman"/>
          <w:color w:val="000000"/>
          <w:sz w:val="24"/>
        </w:rPr>
        <w:t xml:space="preserve"> for the man of sin, the Antichrist (</w:t>
      </w:r>
      <w:r w:rsidRPr="008E6383">
        <w:rPr>
          <w:rFonts w:eastAsia="Times New Roman"/>
          <w:b/>
          <w:bCs/>
          <w:color w:val="000000"/>
          <w:sz w:val="24"/>
        </w:rPr>
        <w:t>Revelation 13:1ff</w:t>
      </w:r>
      <w:r w:rsidRPr="008E6383">
        <w:rPr>
          <w:rFonts w:eastAsia="Times New Roman"/>
          <w:color w:val="000000"/>
          <w:sz w:val="24"/>
        </w:rPr>
        <w:t xml:space="preserve">; </w:t>
      </w:r>
      <w:r w:rsidRPr="008E6383">
        <w:rPr>
          <w:rFonts w:eastAsia="Times New Roman"/>
          <w:b/>
          <w:bCs/>
          <w:color w:val="000000"/>
          <w:sz w:val="24"/>
        </w:rPr>
        <w:t>17:8-14</w:t>
      </w:r>
      <w:r w:rsidRPr="008E6383">
        <w:rPr>
          <w:rFonts w:eastAsia="Times New Roman"/>
          <w:color w:val="000000"/>
          <w:sz w:val="24"/>
        </w:rPr>
        <w:t xml:space="preserve">) — is presented a number of different ways throughout a large section of Scripture in both the Old and New Testaments.  Revelation concerning this man begins with Nimrod, the first king of Babylon, in </w:t>
      </w:r>
      <w:r w:rsidRPr="008E6383">
        <w:rPr>
          <w:rFonts w:eastAsia="Times New Roman"/>
          <w:b/>
          <w:bCs/>
          <w:color w:val="000000"/>
          <w:sz w:val="24"/>
        </w:rPr>
        <w:t>Genesis</w:t>
      </w:r>
      <w:r w:rsidRPr="008E6383">
        <w:rPr>
          <w:rFonts w:eastAsia="Times New Roman"/>
          <w:color w:val="000000"/>
          <w:sz w:val="24"/>
        </w:rPr>
        <w:t xml:space="preserve"> chapter </w:t>
      </w:r>
      <w:r w:rsidRPr="008E6383">
        <w:rPr>
          <w:rFonts w:eastAsia="Times New Roman"/>
          <w:b/>
          <w:bCs/>
          <w:color w:val="000000"/>
          <w:sz w:val="24"/>
        </w:rPr>
        <w:t>ten</w:t>
      </w:r>
      <w:r w:rsidRPr="008E6383">
        <w:rPr>
          <w:rFonts w:eastAsia="Times New Roman"/>
          <w:color w:val="000000"/>
          <w:sz w:val="24"/>
        </w:rPr>
        <w:t xml:space="preserve">; and it concludes with the last king of Babylon in the chapters under discussion in the book of </w:t>
      </w:r>
      <w:r w:rsidRPr="008E6383">
        <w:rPr>
          <w:rFonts w:eastAsia="Times New Roman"/>
          <w:b/>
          <w:bCs/>
          <w:color w:val="000000"/>
          <w:sz w:val="24"/>
        </w:rPr>
        <w:t>Revelation</w:t>
      </w:r>
      <w:r w:rsidRPr="008E6383">
        <w:rPr>
          <w:rFonts w:eastAsia="Times New Roman"/>
          <w:color w:val="000000"/>
          <w:sz w:val="24"/>
        </w:rPr>
        <w:t xml:space="preserve">, chapters </w:t>
      </w:r>
      <w:r w:rsidRPr="008E6383">
        <w:rPr>
          <w:rFonts w:eastAsia="Times New Roman"/>
          <w:b/>
          <w:bCs/>
          <w:color w:val="000000"/>
          <w:sz w:val="24"/>
        </w:rPr>
        <w:t>seventeen</w:t>
      </w:r>
      <w:r w:rsidRPr="008E6383">
        <w:rPr>
          <w:rFonts w:eastAsia="Times New Roman"/>
          <w:color w:val="000000"/>
          <w:sz w:val="24"/>
        </w:rPr>
        <w:t xml:space="preserve"> through </w:t>
      </w:r>
      <w:r w:rsidRPr="008E6383">
        <w:rPr>
          <w:rFonts w:eastAsia="Times New Roman"/>
          <w:b/>
          <w:bCs/>
          <w:color w:val="000000"/>
          <w:sz w:val="24"/>
        </w:rPr>
        <w:t>twenty</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However, throughout Scripture, revelation concerning the beast is </w:t>
      </w:r>
      <w:r w:rsidRPr="008E6383">
        <w:rPr>
          <w:rFonts w:eastAsia="Times New Roman"/>
          <w:i/>
          <w:iCs/>
          <w:color w:val="000000"/>
          <w:sz w:val="24"/>
        </w:rPr>
        <w:t>never</w:t>
      </w:r>
      <w:r w:rsidRPr="008E6383">
        <w:rPr>
          <w:rFonts w:eastAsia="Times New Roman"/>
          <w:color w:val="000000"/>
          <w:sz w:val="24"/>
        </w:rPr>
        <w:t xml:space="preserve"> solely about this man alone.  Revelation concerning the beast is </w:t>
      </w:r>
      <w:r w:rsidRPr="008E6383">
        <w:rPr>
          <w:rFonts w:eastAsia="Times New Roman"/>
          <w:i/>
          <w:iCs/>
          <w:color w:val="000000"/>
          <w:sz w:val="24"/>
        </w:rPr>
        <w:t>always</w:t>
      </w:r>
      <w:r w:rsidRPr="008E6383">
        <w:rPr>
          <w:rFonts w:eastAsia="Times New Roman"/>
          <w:color w:val="000000"/>
          <w:sz w:val="24"/>
        </w:rPr>
        <w:t xml:space="preserve"> seen in conjunction with revelation concerning Abraham and his lineage through Isaac, Jacob, and Jacob’s twelve sons, </w:t>
      </w:r>
      <w:r w:rsidRPr="008E6383">
        <w:rPr>
          <w:rFonts w:eastAsia="Times New Roman"/>
          <w:i/>
          <w:iCs/>
          <w:color w:val="000000"/>
          <w:sz w:val="24"/>
        </w:rPr>
        <w:t>the nation of Israel</w:t>
      </w:r>
      <w:r w:rsidRPr="008E6383">
        <w:rPr>
          <w:rFonts w:eastAsia="Times New Roman"/>
          <w:color w:val="000000"/>
          <w:sz w:val="24"/>
        </w:rPr>
        <w:t xml:space="preserve">.  This is the manner in which revelation about the beast begins in </w:t>
      </w:r>
      <w:r w:rsidRPr="008E6383">
        <w:rPr>
          <w:rFonts w:eastAsia="Times New Roman"/>
          <w:b/>
          <w:bCs/>
          <w:color w:val="000000"/>
          <w:sz w:val="24"/>
        </w:rPr>
        <w:t>Genesis</w:t>
      </w:r>
      <w:r w:rsidRPr="008E6383">
        <w:rPr>
          <w:rFonts w:eastAsia="Times New Roman"/>
          <w:color w:val="000000"/>
          <w:sz w:val="24"/>
        </w:rPr>
        <w:t xml:space="preserve">, continues throughout the Old Testament, continues into the New Testament, and concludes in the book of </w:t>
      </w:r>
      <w:r w:rsidRPr="008E6383">
        <w:rPr>
          <w:rFonts w:eastAsia="Times New Roman"/>
          <w:b/>
          <w:bCs/>
          <w:color w:val="000000"/>
          <w:sz w:val="24"/>
        </w:rPr>
        <w:t>Revelation</w:t>
      </w:r>
      <w:r w:rsidRPr="008E6383">
        <w:rPr>
          <w:rFonts w:eastAsia="Times New Roman"/>
          <w:color w:val="000000"/>
          <w:sz w:val="24"/>
        </w:rPr>
        <w:t xml:space="preserve">.  When the beast appears in Scripture, </w:t>
      </w:r>
      <w:r w:rsidRPr="008E6383">
        <w:rPr>
          <w:rFonts w:eastAsia="Times New Roman"/>
          <w:i/>
          <w:iCs/>
          <w:color w:val="000000"/>
          <w:sz w:val="24"/>
        </w:rPr>
        <w:t>Israel appears someplace in the text or context as well</w:t>
      </w:r>
      <w:r w:rsidRPr="008E6383">
        <w:rPr>
          <w:rFonts w:eastAsia="Times New Roman"/>
          <w:color w:val="000000"/>
          <w:sz w:val="24"/>
        </w:rPr>
        <w:t xml:space="preserve"> (e.g., </w:t>
      </w:r>
      <w:r w:rsidRPr="008E6383">
        <w:rPr>
          <w:rFonts w:eastAsia="Times New Roman"/>
          <w:b/>
          <w:bCs/>
          <w:color w:val="000000"/>
          <w:sz w:val="24"/>
        </w:rPr>
        <w:t>Genesis 10</w:t>
      </w:r>
      <w:r w:rsidRPr="008E6383">
        <w:rPr>
          <w:rFonts w:eastAsia="Times New Roman"/>
          <w:color w:val="000000"/>
          <w:sz w:val="24"/>
        </w:rPr>
        <w:t xml:space="preserve">, </w:t>
      </w:r>
      <w:r w:rsidRPr="008E6383">
        <w:rPr>
          <w:rFonts w:eastAsia="Times New Roman"/>
          <w:b/>
          <w:bCs/>
          <w:color w:val="000000"/>
          <w:sz w:val="24"/>
        </w:rPr>
        <w:t>11</w:t>
      </w:r>
      <w:r w:rsidRPr="008E6383">
        <w:rPr>
          <w:rFonts w:eastAsia="Times New Roman"/>
          <w:color w:val="000000"/>
          <w:sz w:val="24"/>
        </w:rPr>
        <w:t xml:space="preserve"> [Nimrod in chapter </w:t>
      </w:r>
      <w:r w:rsidRPr="008E6383">
        <w:rPr>
          <w:rFonts w:eastAsia="Times New Roman"/>
          <w:b/>
          <w:bCs/>
          <w:color w:val="000000"/>
          <w:sz w:val="24"/>
        </w:rPr>
        <w:t>10</w:t>
      </w:r>
      <w:r w:rsidRPr="008E6383">
        <w:rPr>
          <w:rFonts w:eastAsia="Times New Roman"/>
          <w:color w:val="000000"/>
          <w:sz w:val="24"/>
        </w:rPr>
        <w:t xml:space="preserve">; Abraham in chapter </w:t>
      </w:r>
      <w:r w:rsidRPr="008E6383">
        <w:rPr>
          <w:rFonts w:eastAsia="Times New Roman"/>
          <w:b/>
          <w:bCs/>
          <w:color w:val="000000"/>
          <w:sz w:val="24"/>
        </w:rPr>
        <w:t>11</w:t>
      </w:r>
      <w:r w:rsidRPr="008E6383">
        <w:rPr>
          <w:rFonts w:eastAsia="Times New Roman"/>
          <w:color w:val="000000"/>
          <w:sz w:val="24"/>
        </w:rPr>
        <w:t xml:space="preserve">]; the books of </w:t>
      </w:r>
      <w:r w:rsidRPr="008E6383">
        <w:rPr>
          <w:rFonts w:eastAsia="Times New Roman"/>
          <w:b/>
          <w:bCs/>
          <w:color w:val="000000"/>
          <w:sz w:val="24"/>
        </w:rPr>
        <w:t>Exodus</w:t>
      </w:r>
      <w:r w:rsidRPr="008E6383">
        <w:rPr>
          <w:rFonts w:eastAsia="Times New Roman"/>
          <w:color w:val="000000"/>
          <w:sz w:val="24"/>
        </w:rPr>
        <w:t xml:space="preserve">, </w:t>
      </w:r>
      <w:r w:rsidRPr="008E6383">
        <w:rPr>
          <w:rFonts w:eastAsia="Times New Roman"/>
          <w:b/>
          <w:bCs/>
          <w:color w:val="000000"/>
          <w:sz w:val="24"/>
        </w:rPr>
        <w:t>Esther</w:t>
      </w:r>
      <w:r w:rsidRPr="008E6383">
        <w:rPr>
          <w:rFonts w:eastAsia="Times New Roman"/>
          <w:color w:val="000000"/>
          <w:sz w:val="24"/>
        </w:rPr>
        <w:t xml:space="preserve">, and </w:t>
      </w:r>
      <w:r w:rsidRPr="008E6383">
        <w:rPr>
          <w:rFonts w:eastAsia="Times New Roman"/>
          <w:b/>
          <w:bCs/>
          <w:color w:val="000000"/>
          <w:sz w:val="24"/>
        </w:rPr>
        <w:t>Daniel</w:t>
      </w:r>
      <w:r w:rsidRPr="008E6383">
        <w:rPr>
          <w:rFonts w:eastAsia="Times New Roman"/>
          <w:color w:val="000000"/>
          <w:sz w:val="24"/>
        </w:rPr>
        <w:t xml:space="preserve">).  </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The preceding is </w:t>
      </w:r>
      <w:r w:rsidRPr="008E6383">
        <w:rPr>
          <w:rFonts w:eastAsia="Times New Roman"/>
          <w:i/>
          <w:iCs/>
          <w:color w:val="000000"/>
          <w:sz w:val="24"/>
        </w:rPr>
        <w:t>an axiom</w:t>
      </w:r>
      <w:r w:rsidRPr="008E6383">
        <w:rPr>
          <w:rFonts w:eastAsia="Times New Roman"/>
          <w:color w:val="000000"/>
          <w:sz w:val="24"/>
        </w:rPr>
        <w:t xml:space="preserve"> in biblical studies surrounding the beast, which cannot be ignored.  Thus, when an individual arrives at </w:t>
      </w:r>
      <w:r w:rsidRPr="008E6383">
        <w:rPr>
          <w:rFonts w:eastAsia="Times New Roman"/>
          <w:b/>
          <w:bCs/>
          <w:color w:val="000000"/>
          <w:sz w:val="24"/>
        </w:rPr>
        <w:t>Revelation</w:t>
      </w:r>
      <w:r w:rsidRPr="008E6383">
        <w:rPr>
          <w:rFonts w:eastAsia="Times New Roman"/>
          <w:color w:val="000000"/>
          <w:sz w:val="24"/>
        </w:rPr>
        <w:t xml:space="preserve"> chapter </w:t>
      </w:r>
      <w:r w:rsidRPr="008E6383">
        <w:rPr>
          <w:rFonts w:eastAsia="Times New Roman"/>
          <w:b/>
          <w:bCs/>
          <w:color w:val="000000"/>
          <w:sz w:val="24"/>
        </w:rPr>
        <w:t>seventeen</w:t>
      </w:r>
      <w:r w:rsidRPr="008E6383">
        <w:rPr>
          <w:rFonts w:eastAsia="Times New Roman"/>
          <w:color w:val="000000"/>
          <w:sz w:val="24"/>
        </w:rPr>
        <w:t xml:space="preserve"> and sees </w:t>
      </w:r>
      <w:r w:rsidRPr="008E6383">
        <w:rPr>
          <w:rFonts w:eastAsia="Times New Roman"/>
          <w:i/>
          <w:iCs/>
          <w:color w:val="000000"/>
          <w:sz w:val="24"/>
        </w:rPr>
        <w:t>the beast and a harlot woman</w:t>
      </w:r>
      <w:r w:rsidRPr="008E6383">
        <w:rPr>
          <w:rFonts w:eastAsia="Times New Roman"/>
          <w:color w:val="000000"/>
          <w:sz w:val="24"/>
        </w:rPr>
        <w:t xml:space="preserve"> extensively dealt with together at the close of Man’s Day — knowing that both are referred to as a “</w:t>
      </w:r>
      <w:r w:rsidRPr="008E6383">
        <w:rPr>
          <w:rFonts w:eastAsia="Times New Roman"/>
          <w:i/>
          <w:iCs/>
          <w:color w:val="000000"/>
          <w:sz w:val="24"/>
        </w:rPr>
        <w:t>mystery</w:t>
      </w:r>
      <w:r w:rsidRPr="008E6383">
        <w:rPr>
          <w:rFonts w:eastAsia="Times New Roman"/>
          <w:color w:val="000000"/>
          <w:sz w:val="24"/>
        </w:rPr>
        <w:t xml:space="preserve">,” and knowing that the beast </w:t>
      </w:r>
      <w:r w:rsidRPr="008E6383">
        <w:rPr>
          <w:rFonts w:eastAsia="Times New Roman"/>
          <w:i/>
          <w:iCs/>
          <w:color w:val="000000"/>
          <w:sz w:val="24"/>
        </w:rPr>
        <w:t>never</w:t>
      </w:r>
      <w:r w:rsidRPr="008E6383">
        <w:rPr>
          <w:rFonts w:eastAsia="Times New Roman"/>
          <w:color w:val="000000"/>
          <w:sz w:val="24"/>
        </w:rPr>
        <w:t xml:space="preserve"> appears in Old Testament Scripture apart from Israel — </w:t>
      </w:r>
      <w:r w:rsidRPr="008E6383">
        <w:rPr>
          <w:rFonts w:eastAsia="Times New Roman"/>
          <w:i/>
          <w:iCs/>
          <w:color w:val="000000"/>
          <w:sz w:val="24"/>
        </w:rPr>
        <w:t>only one thing concerning the identity of the woman could possibly be uppermost in one</w:t>
      </w:r>
      <w:r w:rsidRPr="008E6383">
        <w:rPr>
          <w:rFonts w:eastAsia="Times New Roman"/>
          <w:color w:val="000000"/>
          <w:sz w:val="24"/>
        </w:rPr>
        <w:t>’</w:t>
      </w:r>
      <w:r w:rsidRPr="008E6383">
        <w:rPr>
          <w:rFonts w:eastAsia="Times New Roman"/>
          <w:i/>
          <w:iCs/>
          <w:color w:val="000000"/>
          <w:sz w:val="24"/>
        </w:rPr>
        <w:t>s mind</w:t>
      </w:r>
      <w:r w:rsidRPr="008E6383">
        <w:rPr>
          <w:rFonts w:eastAsia="Times New Roman"/>
          <w:color w:val="000000"/>
          <w:sz w:val="24"/>
        </w:rPr>
        <w:t>.</w:t>
      </w:r>
    </w:p>
    <w:p w:rsidR="008E6383" w:rsidRPr="008E6383" w:rsidRDefault="008E6383" w:rsidP="008E6383">
      <w:pPr>
        <w:rPr>
          <w:rFonts w:eastAsia="Times New Roman"/>
          <w:color w:val="000000"/>
          <w:sz w:val="24"/>
        </w:rPr>
      </w:pPr>
    </w:p>
    <w:p w:rsidR="00B86DCD" w:rsidRPr="00710BFD" w:rsidRDefault="00B86DCD" w:rsidP="008E6383">
      <w:pPr>
        <w:rPr>
          <w:rFonts w:eastAsia="Times New Roman"/>
          <w:b/>
          <w:color w:val="000000"/>
          <w:sz w:val="24"/>
        </w:rPr>
      </w:pPr>
      <w:r w:rsidRPr="00710BFD">
        <w:rPr>
          <w:rFonts w:eastAsia="Times New Roman"/>
          <w:b/>
          <w:color w:val="000000"/>
          <w:sz w:val="24"/>
        </w:rPr>
        <w:t>1)  The Harlot in Both Testaments</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In Old Testament history, because of the Jewish people’s continued disobedience over centuries of time, God uprooted His people from their land and drove them out among the nations.  And the major part of this disobedience was </w:t>
      </w:r>
      <w:r w:rsidRPr="008E6383">
        <w:rPr>
          <w:rFonts w:eastAsia="Times New Roman"/>
          <w:i/>
          <w:iCs/>
          <w:color w:val="000000"/>
          <w:sz w:val="24"/>
        </w:rPr>
        <w:t>harlotry</w:t>
      </w:r>
      <w:r w:rsidRPr="008E6383">
        <w:rPr>
          <w:rFonts w:eastAsia="Times New Roman"/>
          <w:color w:val="000000"/>
          <w:sz w:val="24"/>
        </w:rPr>
        <w:t>, which caused God to eventually divorce Israel (</w:t>
      </w:r>
      <w:r w:rsidRPr="008E6383">
        <w:rPr>
          <w:rFonts w:eastAsia="Times New Roman"/>
          <w:b/>
          <w:bCs/>
          <w:color w:val="000000"/>
          <w:sz w:val="24"/>
        </w:rPr>
        <w:t>Isaiah 50:1</w:t>
      </w:r>
      <w:r w:rsidRPr="008E6383">
        <w:rPr>
          <w:rFonts w:eastAsia="Times New Roman"/>
          <w:color w:val="000000"/>
          <w:sz w:val="24"/>
        </w:rPr>
        <w:t xml:space="preserve">; </w:t>
      </w:r>
      <w:r w:rsidRPr="008E6383">
        <w:rPr>
          <w:rFonts w:eastAsia="Times New Roman"/>
          <w:b/>
          <w:bCs/>
          <w:color w:val="000000"/>
          <w:sz w:val="24"/>
        </w:rPr>
        <w:t>Jeremiah 3:8</w:t>
      </w:r>
      <w:r w:rsidRPr="008E6383">
        <w:rPr>
          <w:rFonts w:eastAsia="Times New Roman"/>
          <w:color w:val="000000"/>
          <w:sz w:val="24"/>
        </w:rPr>
        <w:t xml:space="preserve">; </w:t>
      </w:r>
      <w:r w:rsidRPr="008E6383">
        <w:rPr>
          <w:rFonts w:eastAsia="Times New Roman"/>
          <w:b/>
          <w:bCs/>
          <w:color w:val="000000"/>
          <w:sz w:val="24"/>
        </w:rPr>
        <w:t>Hosea 2:2</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Israel, the wife of Jehovah, was having illicit relations — forbidden national relationships — with the surrounding Gentile nations.  And when Israel’s cup of iniquity became full (cf. </w:t>
      </w:r>
      <w:r w:rsidRPr="008E6383">
        <w:rPr>
          <w:rFonts w:eastAsia="Times New Roman"/>
          <w:b/>
          <w:bCs/>
          <w:color w:val="000000"/>
          <w:sz w:val="24"/>
        </w:rPr>
        <w:t>Genesis</w:t>
      </w:r>
      <w:r w:rsidRPr="008E6383">
        <w:rPr>
          <w:rFonts w:eastAsia="Times New Roman"/>
          <w:color w:val="000000"/>
          <w:sz w:val="24"/>
        </w:rPr>
        <w:t xml:space="preserve"> </w:t>
      </w:r>
      <w:r w:rsidRPr="008E6383">
        <w:rPr>
          <w:rFonts w:eastAsia="Times New Roman"/>
          <w:b/>
          <w:bCs/>
          <w:color w:val="000000"/>
          <w:sz w:val="24"/>
        </w:rPr>
        <w:t>15:16</w:t>
      </w:r>
      <w:r w:rsidRPr="008E6383">
        <w:rPr>
          <w:rFonts w:eastAsia="Times New Roman"/>
          <w:color w:val="000000"/>
          <w:sz w:val="24"/>
        </w:rPr>
        <w:t xml:space="preserve">), God divorced Israel, uprooted His people from their land, and drove them out among the nations in order </w:t>
      </w:r>
      <w:r w:rsidRPr="008E6383">
        <w:rPr>
          <w:rFonts w:eastAsia="Times New Roman"/>
          <w:i/>
          <w:iCs/>
          <w:color w:val="000000"/>
          <w:sz w:val="24"/>
        </w:rPr>
        <w:t>to effect repentance through persecution at the hands of the harlot</w:t>
      </w:r>
      <w:r w:rsidRPr="008E6383">
        <w:rPr>
          <w:rFonts w:eastAsia="Times New Roman"/>
          <w:color w:val="000000"/>
          <w:sz w:val="24"/>
        </w:rPr>
        <w:t>’</w:t>
      </w:r>
      <w:r w:rsidRPr="008E6383">
        <w:rPr>
          <w:rFonts w:eastAsia="Times New Roman"/>
          <w:i/>
          <w:iCs/>
          <w:color w:val="000000"/>
          <w:sz w:val="24"/>
        </w:rPr>
        <w:t>s lovers</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b/>
          <w:bCs/>
          <w:color w:val="000000"/>
          <w:sz w:val="24"/>
        </w:rPr>
        <w:t>Revelation</w:t>
      </w:r>
      <w:r w:rsidRPr="008E6383">
        <w:rPr>
          <w:rFonts w:eastAsia="Times New Roman"/>
          <w:color w:val="000000"/>
          <w:sz w:val="24"/>
        </w:rPr>
        <w:t xml:space="preserve"> chapter </w:t>
      </w:r>
      <w:r w:rsidRPr="008E6383">
        <w:rPr>
          <w:rFonts w:eastAsia="Times New Roman"/>
          <w:b/>
          <w:bCs/>
          <w:color w:val="000000"/>
          <w:sz w:val="24"/>
        </w:rPr>
        <w:t>seventeen</w:t>
      </w:r>
      <w:r w:rsidRPr="008E6383">
        <w:rPr>
          <w:rFonts w:eastAsia="Times New Roman"/>
          <w:color w:val="000000"/>
          <w:sz w:val="24"/>
        </w:rPr>
        <w:t xml:space="preserve"> through the first part of chapter </w:t>
      </w:r>
      <w:r w:rsidRPr="008E6383">
        <w:rPr>
          <w:rFonts w:eastAsia="Times New Roman"/>
          <w:b/>
          <w:bCs/>
          <w:color w:val="000000"/>
          <w:sz w:val="24"/>
        </w:rPr>
        <w:t>nineteen</w:t>
      </w:r>
      <w:r w:rsidRPr="008E6383">
        <w:rPr>
          <w:rFonts w:eastAsia="Times New Roman"/>
          <w:color w:val="000000"/>
          <w:sz w:val="24"/>
        </w:rPr>
        <w:t xml:space="preserve"> presents, in detail, the end of the matter.  Israel, in these chapters, is seen </w:t>
      </w:r>
      <w:r w:rsidRPr="008E6383">
        <w:rPr>
          <w:rFonts w:eastAsia="Times New Roman"/>
          <w:i/>
          <w:iCs/>
          <w:color w:val="000000"/>
          <w:sz w:val="24"/>
        </w:rPr>
        <w:t>at the height of her degeneracy — enmeshed in and having illicit relations with the most corrupt form of Gentile world power known to man throughout his 6</w:t>
      </w:r>
      <w:r w:rsidRPr="008E6383">
        <w:rPr>
          <w:rFonts w:eastAsia="Times New Roman"/>
          <w:color w:val="000000"/>
          <w:sz w:val="24"/>
        </w:rPr>
        <w:t>,</w:t>
      </w:r>
      <w:r w:rsidRPr="008E6383">
        <w:rPr>
          <w:rFonts w:eastAsia="Times New Roman"/>
          <w:i/>
          <w:iCs/>
          <w:color w:val="000000"/>
          <w:sz w:val="24"/>
        </w:rPr>
        <w:t>000-year history</w:t>
      </w:r>
      <w:r w:rsidRPr="008E6383">
        <w:rPr>
          <w:rFonts w:eastAsia="Times New Roman"/>
          <w:color w:val="000000"/>
          <w:sz w:val="24"/>
        </w:rPr>
        <w:t xml:space="preserve">.  And it is within this setting, as Gentile persecution reaches heights heretofore unknown, that </w:t>
      </w:r>
      <w:r w:rsidRPr="008E6383">
        <w:rPr>
          <w:rFonts w:eastAsia="Times New Roman"/>
          <w:i/>
          <w:iCs/>
          <w:color w:val="000000"/>
          <w:sz w:val="24"/>
        </w:rPr>
        <w:t>Israel is brought to the place of repentance and is cleansed of her harlotry</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i/>
          <w:iCs/>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The preceding though, as will be shown, is far from the only means of identifying the harlot woman.  Attention has been called to this means of identification first in order to show </w:t>
      </w:r>
      <w:r w:rsidRPr="008E6383">
        <w:rPr>
          <w:rFonts w:eastAsia="Times New Roman"/>
          <w:i/>
          <w:iCs/>
          <w:color w:val="000000"/>
          <w:sz w:val="24"/>
        </w:rPr>
        <w:t>the unity of all Scripture surrounding revelation concerning the beast and Israel</w:t>
      </w:r>
      <w:r w:rsidRPr="008E6383">
        <w:rPr>
          <w:rFonts w:eastAsia="Times New Roman"/>
          <w:color w:val="000000"/>
          <w:sz w:val="24"/>
        </w:rPr>
        <w:t>,</w:t>
      </w:r>
      <w:r w:rsidRPr="008E6383">
        <w:rPr>
          <w:rFonts w:eastAsia="Times New Roman"/>
          <w:i/>
          <w:iCs/>
          <w:color w:val="000000"/>
          <w:sz w:val="24"/>
        </w:rPr>
        <w:t xml:space="preserve"> from an introduction in </w:t>
      </w:r>
      <w:r w:rsidRPr="008E6383">
        <w:rPr>
          <w:rFonts w:eastAsia="Times New Roman"/>
          <w:b/>
          <w:bCs/>
          <w:i/>
          <w:iCs/>
          <w:color w:val="000000"/>
          <w:sz w:val="24"/>
        </w:rPr>
        <w:t>Genesis</w:t>
      </w:r>
      <w:r w:rsidRPr="008E6383">
        <w:rPr>
          <w:rFonts w:eastAsia="Times New Roman"/>
          <w:i/>
          <w:iCs/>
          <w:color w:val="000000"/>
          <w:sz w:val="24"/>
        </w:rPr>
        <w:t xml:space="preserve"> to a conclusion in the book of </w:t>
      </w:r>
      <w:r w:rsidRPr="008E6383">
        <w:rPr>
          <w:rFonts w:eastAsia="Times New Roman"/>
          <w:b/>
          <w:bCs/>
          <w:i/>
          <w:iCs/>
          <w:color w:val="000000"/>
          <w:sz w:val="24"/>
        </w:rPr>
        <w:t>Revelation</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First, note a number of Old Testament references having to do with Israel’s harlotry:</w:t>
      </w:r>
    </w:p>
    <w:p w:rsidR="00710BFD" w:rsidRPr="008E6383" w:rsidRDefault="00710BFD" w:rsidP="008E6383">
      <w:pPr>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How the faithful city has become an harlot</w:t>
      </w:r>
      <w:r w:rsidRPr="008E6383">
        <w:rPr>
          <w:rFonts w:eastAsia="Times New Roman"/>
          <w:color w:val="000000"/>
          <w:sz w:val="24"/>
        </w:rPr>
        <w:t>! (</w:t>
      </w:r>
      <w:r w:rsidRPr="008E6383">
        <w:rPr>
          <w:rFonts w:eastAsia="Times New Roman"/>
          <w:b/>
          <w:bCs/>
          <w:color w:val="000000"/>
          <w:sz w:val="24"/>
        </w:rPr>
        <w:t>Isaiah 1:21a</w:t>
      </w:r>
      <w:r w:rsidRPr="008E6383">
        <w:rPr>
          <w:rFonts w:eastAsia="Times New Roman"/>
          <w:color w:val="000000"/>
          <w:sz w:val="24"/>
        </w:rPr>
        <w:t>)</w:t>
      </w:r>
    </w:p>
    <w:p w:rsidR="00710BFD" w:rsidRPr="008E6383" w:rsidRDefault="00710BFD" w:rsidP="00710BFD">
      <w:pPr>
        <w:ind w:left="432"/>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color w:val="000000"/>
          <w:sz w:val="24"/>
        </w:rPr>
        <w:t>But you have played the harlot with many lovers . . .</w:t>
      </w:r>
    </w:p>
    <w:p w:rsidR="00710BFD" w:rsidRPr="008E6383" w:rsidRDefault="00710BFD" w:rsidP="00710BFD">
      <w:pPr>
        <w:ind w:left="432"/>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You have had a harlot</w:t>
      </w:r>
      <w:r w:rsidRPr="008E6383">
        <w:rPr>
          <w:rFonts w:eastAsia="Times New Roman"/>
          <w:color w:val="000000"/>
          <w:sz w:val="24"/>
        </w:rPr>
        <w:t>’</w:t>
      </w:r>
      <w:r w:rsidRPr="008E6383">
        <w:rPr>
          <w:rFonts w:eastAsia="Times New Roman"/>
          <w:i/>
          <w:iCs/>
          <w:color w:val="000000"/>
          <w:sz w:val="24"/>
        </w:rPr>
        <w:t>s forehead</w:t>
      </w:r>
      <w:r w:rsidRPr="008E6383">
        <w:rPr>
          <w:rFonts w:eastAsia="Times New Roman"/>
          <w:color w:val="000000"/>
          <w:sz w:val="24"/>
        </w:rPr>
        <w:t xml:space="preserve">; </w:t>
      </w:r>
      <w:r w:rsidRPr="008E6383">
        <w:rPr>
          <w:rFonts w:eastAsia="Times New Roman"/>
          <w:i/>
          <w:iCs/>
          <w:color w:val="000000"/>
          <w:sz w:val="24"/>
        </w:rPr>
        <w:t>you refuse to be ashamed</w:t>
      </w:r>
      <w:r w:rsidRPr="008E6383">
        <w:rPr>
          <w:rFonts w:eastAsia="Times New Roman"/>
          <w:color w:val="000000"/>
          <w:sz w:val="24"/>
        </w:rPr>
        <w:t>. (</w:t>
      </w:r>
      <w:r w:rsidRPr="008E6383">
        <w:rPr>
          <w:rFonts w:eastAsia="Times New Roman"/>
          <w:b/>
          <w:bCs/>
          <w:color w:val="000000"/>
          <w:sz w:val="24"/>
        </w:rPr>
        <w:t>Jeremiah 3:1b</w:t>
      </w:r>
      <w:r w:rsidRPr="008E6383">
        <w:rPr>
          <w:rFonts w:eastAsia="Times New Roman"/>
          <w:color w:val="000000"/>
          <w:sz w:val="24"/>
        </w:rPr>
        <w:t xml:space="preserve">, </w:t>
      </w:r>
      <w:r w:rsidRPr="008E6383">
        <w:rPr>
          <w:rFonts w:eastAsia="Times New Roman"/>
          <w:b/>
          <w:bCs/>
          <w:color w:val="000000"/>
          <w:sz w:val="24"/>
        </w:rPr>
        <w:t>3b</w:t>
      </w:r>
      <w:r w:rsidRPr="008E6383">
        <w:rPr>
          <w:rFonts w:eastAsia="Times New Roman"/>
          <w:color w:val="000000"/>
          <w:sz w:val="24"/>
        </w:rPr>
        <w:t xml:space="preserve">; cf. vv. </w:t>
      </w:r>
      <w:r w:rsidRPr="008E6383">
        <w:rPr>
          <w:rFonts w:eastAsia="Times New Roman"/>
          <w:b/>
          <w:bCs/>
          <w:color w:val="000000"/>
          <w:sz w:val="24"/>
        </w:rPr>
        <w:t>6-14</w:t>
      </w:r>
      <w:r w:rsidRPr="008E6383">
        <w:rPr>
          <w:rFonts w:eastAsia="Times New Roman"/>
          <w:color w:val="000000"/>
          <w:sz w:val="24"/>
        </w:rPr>
        <w:t>)</w:t>
      </w:r>
    </w:p>
    <w:p w:rsidR="00710BFD" w:rsidRPr="008E6383" w:rsidRDefault="00710BFD" w:rsidP="00710BFD">
      <w:pPr>
        <w:ind w:left="432"/>
        <w:rPr>
          <w:rFonts w:eastAsia="Times New Roman"/>
          <w:color w:val="000000"/>
          <w:sz w:val="24"/>
        </w:rPr>
      </w:pPr>
    </w:p>
    <w:p w:rsidR="00B86DCD" w:rsidRPr="008E6383" w:rsidRDefault="00B86DCD" w:rsidP="00710BFD">
      <w:pPr>
        <w:ind w:left="432"/>
        <w:rPr>
          <w:rFonts w:eastAsia="Times New Roman"/>
          <w:color w:val="000000"/>
          <w:sz w:val="24"/>
        </w:rPr>
      </w:pPr>
      <w:r w:rsidRPr="008E6383">
        <w:rPr>
          <w:rFonts w:eastAsia="Times New Roman"/>
          <w:i/>
          <w:iCs/>
          <w:color w:val="000000"/>
          <w:sz w:val="24"/>
        </w:rPr>
        <w:t>Son of man</w:t>
      </w:r>
      <w:r w:rsidRPr="008E6383">
        <w:rPr>
          <w:rFonts w:eastAsia="Times New Roman"/>
          <w:color w:val="000000"/>
          <w:sz w:val="24"/>
        </w:rPr>
        <w:t xml:space="preserve">, </w:t>
      </w:r>
      <w:r w:rsidRPr="008E6383">
        <w:rPr>
          <w:rFonts w:eastAsia="Times New Roman"/>
          <w:i/>
          <w:iCs/>
          <w:color w:val="000000"/>
          <w:sz w:val="24"/>
        </w:rPr>
        <w:t>cause Jerusalem to know her abominations</w:t>
      </w:r>
      <w:r w:rsidRPr="008E6383">
        <w:rPr>
          <w:rFonts w:eastAsia="Times New Roman"/>
          <w:color w:val="000000"/>
          <w:sz w:val="24"/>
        </w:rPr>
        <w:t xml:space="preserve"> . . .</w:t>
      </w:r>
    </w:p>
    <w:p w:rsidR="00B86DCD" w:rsidRPr="008E6383" w:rsidRDefault="00B86DCD" w:rsidP="00710BFD">
      <w:pPr>
        <w:ind w:left="432"/>
        <w:rPr>
          <w:rFonts w:eastAsia="Times New Roman"/>
          <w:color w:val="000000"/>
          <w:sz w:val="24"/>
        </w:rPr>
      </w:pPr>
      <w:r w:rsidRPr="008E6383">
        <w:rPr>
          <w:rFonts w:eastAsia="Times New Roman"/>
          <w:color w:val="000000"/>
          <w:sz w:val="24"/>
        </w:rPr>
        <w:t> </w:t>
      </w:r>
    </w:p>
    <w:p w:rsidR="00B86DCD" w:rsidRDefault="00B86DCD" w:rsidP="00710BFD">
      <w:pPr>
        <w:ind w:left="432"/>
        <w:rPr>
          <w:rFonts w:eastAsia="Times New Roman"/>
          <w:color w:val="000000"/>
          <w:sz w:val="24"/>
        </w:rPr>
      </w:pPr>
      <w:r w:rsidRPr="008E6383">
        <w:rPr>
          <w:rFonts w:eastAsia="Times New Roman"/>
          <w:color w:val="000000"/>
          <w:sz w:val="24"/>
        </w:rPr>
        <w:t>You also played the harlot with the Assyrians . . .</w:t>
      </w:r>
    </w:p>
    <w:p w:rsidR="00710BFD" w:rsidRPr="008E6383" w:rsidRDefault="00710BFD" w:rsidP="00710BFD">
      <w:pPr>
        <w:ind w:left="432"/>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Moreover you multiplied your acts of harlotry as far as the land of the trader</w:t>
      </w:r>
      <w:r w:rsidRPr="008E6383">
        <w:rPr>
          <w:rFonts w:eastAsia="Times New Roman"/>
          <w:color w:val="000000"/>
          <w:sz w:val="24"/>
        </w:rPr>
        <w:t xml:space="preserve"> [Canaan, KJV] . . . . (</w:t>
      </w:r>
      <w:r w:rsidRPr="008E6383">
        <w:rPr>
          <w:rFonts w:eastAsia="Times New Roman"/>
          <w:b/>
          <w:bCs/>
          <w:color w:val="000000"/>
          <w:sz w:val="24"/>
        </w:rPr>
        <w:t>Ezekiel 16:2</w:t>
      </w:r>
      <w:r w:rsidRPr="008E6383">
        <w:rPr>
          <w:rFonts w:eastAsia="Times New Roman"/>
          <w:color w:val="000000"/>
          <w:sz w:val="24"/>
        </w:rPr>
        <w:t xml:space="preserve">, </w:t>
      </w:r>
      <w:r w:rsidRPr="008E6383">
        <w:rPr>
          <w:rFonts w:eastAsia="Times New Roman"/>
          <w:b/>
          <w:bCs/>
          <w:color w:val="000000"/>
          <w:sz w:val="24"/>
        </w:rPr>
        <w:t>28a</w:t>
      </w:r>
      <w:r w:rsidRPr="008E6383">
        <w:rPr>
          <w:rFonts w:eastAsia="Times New Roman"/>
          <w:color w:val="000000"/>
          <w:sz w:val="24"/>
        </w:rPr>
        <w:t xml:space="preserve">, </w:t>
      </w:r>
      <w:r w:rsidRPr="008E6383">
        <w:rPr>
          <w:rFonts w:eastAsia="Times New Roman"/>
          <w:b/>
          <w:bCs/>
          <w:color w:val="000000"/>
          <w:sz w:val="24"/>
        </w:rPr>
        <w:t>29a</w:t>
      </w:r>
      <w:r w:rsidRPr="008E6383">
        <w:rPr>
          <w:rFonts w:eastAsia="Times New Roman"/>
          <w:color w:val="000000"/>
          <w:sz w:val="24"/>
        </w:rPr>
        <w:t>)</w:t>
      </w:r>
    </w:p>
    <w:p w:rsidR="00710BFD" w:rsidRPr="008E6383" w:rsidRDefault="00710BFD" w:rsidP="00710BFD">
      <w:pPr>
        <w:ind w:left="432"/>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Then the Babylonians came to her</w:t>
      </w:r>
      <w:r w:rsidRPr="008E6383">
        <w:rPr>
          <w:rFonts w:eastAsia="Times New Roman"/>
          <w:color w:val="000000"/>
          <w:sz w:val="24"/>
        </w:rPr>
        <w:t xml:space="preserve">, </w:t>
      </w:r>
      <w:r w:rsidRPr="008E6383">
        <w:rPr>
          <w:rFonts w:eastAsia="Times New Roman"/>
          <w:i/>
          <w:iCs/>
          <w:color w:val="000000"/>
          <w:sz w:val="24"/>
        </w:rPr>
        <w:t>into the bed of love</w:t>
      </w:r>
      <w:r w:rsidRPr="008E6383">
        <w:rPr>
          <w:rFonts w:eastAsia="Times New Roman"/>
          <w:color w:val="000000"/>
          <w:sz w:val="24"/>
        </w:rPr>
        <w:t xml:space="preserve">, </w:t>
      </w:r>
      <w:r w:rsidRPr="008E6383">
        <w:rPr>
          <w:rFonts w:eastAsia="Times New Roman"/>
          <w:i/>
          <w:iCs/>
          <w:color w:val="000000"/>
          <w:sz w:val="24"/>
        </w:rPr>
        <w:t>and they defiled her with their immorality</w:t>
      </w:r>
      <w:r w:rsidRPr="008E6383">
        <w:rPr>
          <w:rFonts w:eastAsia="Times New Roman"/>
          <w:color w:val="000000"/>
          <w:sz w:val="24"/>
        </w:rPr>
        <w:t xml:space="preserve"> . . .</w:t>
      </w:r>
    </w:p>
    <w:p w:rsidR="00710BFD" w:rsidRPr="008E6383" w:rsidRDefault="00710BFD" w:rsidP="00710BFD">
      <w:pPr>
        <w:ind w:left="432"/>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She revealed her harlotry and uncovered her nakedness</w:t>
      </w:r>
      <w:r w:rsidRPr="008E6383">
        <w:rPr>
          <w:rFonts w:eastAsia="Times New Roman"/>
          <w:color w:val="000000"/>
          <w:sz w:val="24"/>
        </w:rPr>
        <w:t xml:space="preserve"> . . . . (</w:t>
      </w:r>
      <w:r w:rsidRPr="008E6383">
        <w:rPr>
          <w:rFonts w:eastAsia="Times New Roman"/>
          <w:b/>
          <w:bCs/>
          <w:color w:val="000000"/>
          <w:sz w:val="24"/>
        </w:rPr>
        <w:t>Ezekiel 23:17a</w:t>
      </w:r>
      <w:r w:rsidRPr="008E6383">
        <w:rPr>
          <w:rFonts w:eastAsia="Times New Roman"/>
          <w:color w:val="000000"/>
          <w:sz w:val="24"/>
        </w:rPr>
        <w:t xml:space="preserve">, </w:t>
      </w:r>
      <w:r w:rsidRPr="008E6383">
        <w:rPr>
          <w:rFonts w:eastAsia="Times New Roman"/>
          <w:b/>
          <w:bCs/>
          <w:color w:val="000000"/>
          <w:sz w:val="24"/>
        </w:rPr>
        <w:t>18a</w:t>
      </w:r>
      <w:r w:rsidRPr="008E6383">
        <w:rPr>
          <w:rFonts w:eastAsia="Times New Roman"/>
          <w:color w:val="000000"/>
          <w:sz w:val="24"/>
        </w:rPr>
        <w:t>;</w:t>
      </w:r>
      <w:r w:rsidRPr="008E6383">
        <w:rPr>
          <w:rFonts w:eastAsia="Times New Roman"/>
          <w:i/>
          <w:iCs/>
          <w:color w:val="000000"/>
          <w:sz w:val="24"/>
        </w:rPr>
        <w:t xml:space="preserve"> </w:t>
      </w:r>
      <w:r w:rsidRPr="008E6383">
        <w:rPr>
          <w:rFonts w:eastAsia="Times New Roman"/>
          <w:color w:val="000000"/>
          <w:sz w:val="24"/>
        </w:rPr>
        <w:t xml:space="preserve">cf. vv. </w:t>
      </w:r>
      <w:r w:rsidRPr="008E6383">
        <w:rPr>
          <w:rFonts w:eastAsia="Times New Roman"/>
          <w:b/>
          <w:bCs/>
          <w:color w:val="000000"/>
          <w:sz w:val="24"/>
        </w:rPr>
        <w:t>35-37</w:t>
      </w:r>
      <w:r w:rsidRPr="008E6383">
        <w:rPr>
          <w:rFonts w:eastAsia="Times New Roman"/>
          <w:color w:val="000000"/>
          <w:sz w:val="24"/>
        </w:rPr>
        <w:t>)</w:t>
      </w:r>
    </w:p>
    <w:p w:rsidR="00710BFD" w:rsidRPr="008E6383" w:rsidRDefault="00710BFD" w:rsidP="00710BFD">
      <w:pPr>
        <w:ind w:left="432"/>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Now I will uncover her lewdness in the sight of her lovers</w:t>
      </w:r>
      <w:r w:rsidRPr="008E6383">
        <w:rPr>
          <w:rFonts w:eastAsia="Times New Roman"/>
          <w:color w:val="000000"/>
          <w:sz w:val="24"/>
        </w:rPr>
        <w:t>, a</w:t>
      </w:r>
      <w:r w:rsidRPr="008E6383">
        <w:rPr>
          <w:rFonts w:eastAsia="Times New Roman"/>
          <w:i/>
          <w:iCs/>
          <w:color w:val="000000"/>
          <w:sz w:val="24"/>
        </w:rPr>
        <w:t>nd no one shall deliver her from My hand</w:t>
      </w:r>
      <w:r w:rsidRPr="008E6383">
        <w:rPr>
          <w:rFonts w:eastAsia="Times New Roman"/>
          <w:color w:val="000000"/>
          <w:sz w:val="24"/>
        </w:rPr>
        <w:t>. (</w:t>
      </w:r>
      <w:r w:rsidRPr="008E6383">
        <w:rPr>
          <w:rFonts w:eastAsia="Times New Roman"/>
          <w:b/>
          <w:bCs/>
          <w:color w:val="000000"/>
          <w:sz w:val="24"/>
        </w:rPr>
        <w:t>Hosea 2:10</w:t>
      </w:r>
      <w:r w:rsidRPr="008E6383">
        <w:rPr>
          <w:rFonts w:eastAsia="Times New Roman"/>
          <w:color w:val="000000"/>
          <w:sz w:val="24"/>
        </w:rPr>
        <w:t>;</w:t>
      </w:r>
      <w:r w:rsidRPr="008E6383">
        <w:rPr>
          <w:rFonts w:eastAsia="Times New Roman"/>
          <w:i/>
          <w:iCs/>
          <w:color w:val="000000"/>
          <w:sz w:val="24"/>
        </w:rPr>
        <w:t xml:space="preserve"> </w:t>
      </w:r>
      <w:r w:rsidRPr="008E6383">
        <w:rPr>
          <w:rFonts w:eastAsia="Times New Roman"/>
          <w:color w:val="000000"/>
          <w:sz w:val="24"/>
        </w:rPr>
        <w:t xml:space="preserve">cf. vv. </w:t>
      </w:r>
      <w:r w:rsidRPr="008E6383">
        <w:rPr>
          <w:rFonts w:eastAsia="Times New Roman"/>
          <w:b/>
          <w:bCs/>
          <w:color w:val="000000"/>
          <w:sz w:val="24"/>
        </w:rPr>
        <w:t>2ff</w:t>
      </w:r>
      <w:r w:rsidRPr="008E6383">
        <w:rPr>
          <w:rFonts w:eastAsia="Times New Roman"/>
          <w:color w:val="000000"/>
          <w:sz w:val="24"/>
        </w:rPr>
        <w:t>)</w:t>
      </w:r>
    </w:p>
    <w:p w:rsidR="00710BFD" w:rsidRPr="008E6383" w:rsidRDefault="00710BFD"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color w:val="000000"/>
          <w:sz w:val="24"/>
        </w:rPr>
        <w:t xml:space="preserve">Chapter </w:t>
      </w:r>
      <w:r w:rsidRPr="008E6383">
        <w:rPr>
          <w:rFonts w:eastAsia="Times New Roman"/>
          <w:b/>
          <w:bCs/>
          <w:color w:val="000000"/>
          <w:sz w:val="24"/>
        </w:rPr>
        <w:t>seventeen</w:t>
      </w:r>
      <w:r w:rsidRPr="008E6383">
        <w:rPr>
          <w:rFonts w:eastAsia="Times New Roman"/>
          <w:color w:val="000000"/>
          <w:sz w:val="24"/>
        </w:rPr>
        <w:t xml:space="preserve"> through the first part of chapter </w:t>
      </w:r>
      <w:r w:rsidRPr="008E6383">
        <w:rPr>
          <w:rFonts w:eastAsia="Times New Roman"/>
          <w:b/>
          <w:bCs/>
          <w:color w:val="000000"/>
          <w:sz w:val="24"/>
        </w:rPr>
        <w:t>nineteen</w:t>
      </w:r>
      <w:r w:rsidRPr="008E6383">
        <w:rPr>
          <w:rFonts w:eastAsia="Times New Roman"/>
          <w:color w:val="000000"/>
          <w:sz w:val="24"/>
        </w:rPr>
        <w:t xml:space="preserve"> in the book of </w:t>
      </w:r>
      <w:r w:rsidRPr="008E6383">
        <w:rPr>
          <w:rFonts w:eastAsia="Times New Roman"/>
          <w:b/>
          <w:bCs/>
          <w:color w:val="000000"/>
          <w:sz w:val="24"/>
        </w:rPr>
        <w:t>Revelation</w:t>
      </w:r>
      <w:r w:rsidRPr="008E6383">
        <w:rPr>
          <w:rFonts w:eastAsia="Times New Roman"/>
          <w:color w:val="000000"/>
          <w:sz w:val="24"/>
        </w:rPr>
        <w:t xml:space="preserve"> has to do with </w:t>
      </w:r>
      <w:r w:rsidRPr="008E6383">
        <w:rPr>
          <w:rFonts w:eastAsia="Times New Roman"/>
          <w:i/>
          <w:iCs/>
          <w:color w:val="000000"/>
          <w:sz w:val="24"/>
        </w:rPr>
        <w:t>Israel</w:t>
      </w:r>
      <w:r w:rsidRPr="008E6383">
        <w:rPr>
          <w:rFonts w:eastAsia="Times New Roman"/>
          <w:color w:val="000000"/>
          <w:sz w:val="24"/>
        </w:rPr>
        <w:t>’</w:t>
      </w:r>
      <w:r w:rsidRPr="008E6383">
        <w:rPr>
          <w:rFonts w:eastAsia="Times New Roman"/>
          <w:i/>
          <w:iCs/>
          <w:color w:val="000000"/>
          <w:sz w:val="24"/>
        </w:rPr>
        <w:t>s harlotry seen at its apex and then brought to an end</w:t>
      </w:r>
      <w:r w:rsidRPr="008E6383">
        <w:rPr>
          <w:rFonts w:eastAsia="Times New Roman"/>
          <w:color w:val="000000"/>
          <w:sz w:val="24"/>
        </w:rPr>
        <w:t xml:space="preserve">.  And this is </w:t>
      </w:r>
      <w:r w:rsidRPr="008E6383">
        <w:rPr>
          <w:rFonts w:eastAsia="Times New Roman"/>
          <w:i/>
          <w:iCs/>
          <w:color w:val="000000"/>
          <w:sz w:val="24"/>
        </w:rPr>
        <w:t>the only place</w:t>
      </w:r>
      <w:r w:rsidRPr="008E6383">
        <w:rPr>
          <w:rFonts w:eastAsia="Times New Roman"/>
          <w:color w:val="000000"/>
          <w:sz w:val="24"/>
        </w:rPr>
        <w:t xml:space="preserve"> in the book where this is dealt with.</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If “</w:t>
      </w:r>
      <w:r w:rsidRPr="008E6383">
        <w:rPr>
          <w:rFonts w:eastAsia="Times New Roman"/>
          <w:i/>
          <w:iCs/>
          <w:color w:val="000000"/>
          <w:sz w:val="24"/>
        </w:rPr>
        <w:t>the great harlot</w:t>
      </w:r>
      <w:r w:rsidRPr="008E6383">
        <w:rPr>
          <w:rFonts w:eastAsia="Times New Roman"/>
          <w:color w:val="000000"/>
          <w:sz w:val="24"/>
        </w:rPr>
        <w:t>” in these chapters is other than</w:t>
      </w:r>
      <w:r w:rsidRPr="008E6383">
        <w:rPr>
          <w:rFonts w:eastAsia="Times New Roman"/>
          <w:i/>
          <w:iCs/>
          <w:color w:val="000000"/>
          <w:sz w:val="24"/>
        </w:rPr>
        <w:t xml:space="preserve"> Israel</w:t>
      </w:r>
      <w:r w:rsidRPr="008E6383">
        <w:rPr>
          <w:rFonts w:eastAsia="Times New Roman"/>
          <w:color w:val="000000"/>
          <w:sz w:val="24"/>
        </w:rPr>
        <w:t xml:space="preserve">, then a major subject of Old Testament prophecy relating to Israel is not even dealt with in the book of </w:t>
      </w:r>
      <w:r w:rsidRPr="008E6383">
        <w:rPr>
          <w:rFonts w:eastAsia="Times New Roman"/>
          <w:b/>
          <w:bCs/>
          <w:color w:val="000000"/>
          <w:sz w:val="24"/>
        </w:rPr>
        <w:t>Revelation</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Apart from understanding that the “</w:t>
      </w:r>
      <w:r w:rsidRPr="008E6383">
        <w:rPr>
          <w:rFonts w:eastAsia="Times New Roman"/>
          <w:i/>
          <w:iCs/>
          <w:color w:val="000000"/>
          <w:sz w:val="24"/>
        </w:rPr>
        <w:t>woman</w:t>
      </w:r>
      <w:r w:rsidRPr="008E6383">
        <w:rPr>
          <w:rFonts w:eastAsia="Times New Roman"/>
          <w:color w:val="000000"/>
          <w:sz w:val="24"/>
        </w:rPr>
        <w:t xml:space="preserve">” represents </w:t>
      </w:r>
      <w:r w:rsidRPr="008E6383">
        <w:rPr>
          <w:rFonts w:eastAsia="Times New Roman"/>
          <w:i/>
          <w:iCs/>
          <w:color w:val="000000"/>
          <w:sz w:val="24"/>
        </w:rPr>
        <w:t>Israel</w:t>
      </w:r>
      <w:r w:rsidRPr="008E6383">
        <w:rPr>
          <w:rFonts w:eastAsia="Times New Roman"/>
          <w:color w:val="000000"/>
          <w:sz w:val="24"/>
        </w:rPr>
        <w:t xml:space="preserve">, the final seven years of the Jewish dispensation is brought to a close in the book of </w:t>
      </w:r>
      <w:r w:rsidRPr="008E6383">
        <w:rPr>
          <w:rFonts w:eastAsia="Times New Roman"/>
          <w:b/>
          <w:bCs/>
          <w:color w:val="000000"/>
          <w:sz w:val="24"/>
        </w:rPr>
        <w:t>Revelation</w:t>
      </w:r>
      <w:r w:rsidRPr="008E6383">
        <w:rPr>
          <w:rFonts w:eastAsia="Times New Roman"/>
          <w:color w:val="000000"/>
          <w:sz w:val="24"/>
        </w:rPr>
        <w:t xml:space="preserve"> </w:t>
      </w:r>
      <w:r w:rsidRPr="008E6383">
        <w:rPr>
          <w:rFonts w:eastAsia="Times New Roman"/>
          <w:i/>
          <w:iCs/>
          <w:color w:val="000000"/>
          <w:sz w:val="24"/>
        </w:rPr>
        <w:t>without this book even dealing with</w:t>
      </w:r>
      <w:r w:rsidRPr="008E6383">
        <w:rPr>
          <w:rFonts w:eastAsia="Times New Roman"/>
          <w:color w:val="000000"/>
          <w:sz w:val="24"/>
        </w:rPr>
        <w:t xml:space="preserve"> </w:t>
      </w:r>
      <w:r w:rsidRPr="008E6383">
        <w:rPr>
          <w:rFonts w:eastAsia="Times New Roman"/>
          <w:i/>
          <w:iCs/>
          <w:color w:val="000000"/>
          <w:sz w:val="24"/>
        </w:rPr>
        <w:t>the main purpose for these seven years</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Apart from seeing Israel with the beast in these chapters, that which could only be uppermost in God’s mind concerning Israel during the Tribulation —</w:t>
      </w:r>
      <w:r w:rsidRPr="008E6383">
        <w:rPr>
          <w:rFonts w:eastAsia="Times New Roman"/>
          <w:i/>
          <w:iCs/>
          <w:color w:val="000000"/>
          <w:sz w:val="24"/>
        </w:rPr>
        <w:t xml:space="preserve"> bringing His people</w:t>
      </w:r>
      <w:r w:rsidRPr="008E6383">
        <w:rPr>
          <w:rFonts w:eastAsia="Times New Roman"/>
          <w:color w:val="000000"/>
          <w:sz w:val="24"/>
        </w:rPr>
        <w:t>,</w:t>
      </w:r>
      <w:r w:rsidRPr="008E6383">
        <w:rPr>
          <w:rFonts w:eastAsia="Times New Roman"/>
          <w:i/>
          <w:iCs/>
          <w:color w:val="000000"/>
          <w:sz w:val="24"/>
        </w:rPr>
        <w:t xml:space="preserve"> who have played the harlot over centuries of time</w:t>
      </w:r>
      <w:r w:rsidRPr="008E6383">
        <w:rPr>
          <w:rFonts w:eastAsia="Times New Roman"/>
          <w:color w:val="000000"/>
          <w:sz w:val="24"/>
        </w:rPr>
        <w:t>,</w:t>
      </w:r>
      <w:r w:rsidRPr="008E6383">
        <w:rPr>
          <w:rFonts w:eastAsia="Times New Roman"/>
          <w:i/>
          <w:iCs/>
          <w:color w:val="000000"/>
          <w:sz w:val="24"/>
        </w:rPr>
        <w:t xml:space="preserve"> to the place of repentance</w:t>
      </w:r>
      <w:r w:rsidRPr="008E6383">
        <w:rPr>
          <w:rFonts w:eastAsia="Times New Roman"/>
          <w:color w:val="000000"/>
          <w:sz w:val="24"/>
        </w:rPr>
        <w:t xml:space="preserve"> — </w:t>
      </w:r>
      <w:r w:rsidRPr="008E6383">
        <w:rPr>
          <w:rFonts w:eastAsia="Times New Roman"/>
          <w:i/>
          <w:iCs/>
          <w:color w:val="000000"/>
          <w:sz w:val="24"/>
        </w:rPr>
        <w:t>is not even mentioned in the book</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But, as previously stated, the preceding is just one way in which the woman can be identified.  As will be shown, this chapter goes on to state, </w:t>
      </w:r>
      <w:r w:rsidRPr="008E6383">
        <w:rPr>
          <w:rFonts w:eastAsia="Times New Roman"/>
          <w:i/>
          <w:iCs/>
          <w:color w:val="000000"/>
          <w:sz w:val="24"/>
        </w:rPr>
        <w:t>in so many words</w:t>
      </w:r>
      <w:r w:rsidRPr="008E6383">
        <w:rPr>
          <w:rFonts w:eastAsia="Times New Roman"/>
          <w:color w:val="000000"/>
          <w:sz w:val="24"/>
        </w:rPr>
        <w:t>, that the “</w:t>
      </w:r>
      <w:r w:rsidRPr="008E6383">
        <w:rPr>
          <w:rFonts w:eastAsia="Times New Roman"/>
          <w:i/>
          <w:iCs/>
          <w:color w:val="000000"/>
          <w:sz w:val="24"/>
        </w:rPr>
        <w:t>woman</w:t>
      </w:r>
      <w:r w:rsidRPr="008E6383">
        <w:rPr>
          <w:rFonts w:eastAsia="Times New Roman"/>
          <w:color w:val="000000"/>
          <w:sz w:val="24"/>
        </w:rPr>
        <w:t>” is</w:t>
      </w:r>
      <w:r w:rsidRPr="008E6383">
        <w:rPr>
          <w:rFonts w:eastAsia="Times New Roman"/>
          <w:i/>
          <w:iCs/>
          <w:color w:val="000000"/>
          <w:sz w:val="24"/>
        </w:rPr>
        <w:t xml:space="preserve"> Israel</w:t>
      </w:r>
      <w:r w:rsidRPr="008E6383">
        <w:rPr>
          <w:rFonts w:eastAsia="Times New Roman"/>
          <w:color w:val="000000"/>
          <w:sz w:val="24"/>
        </w:rPr>
        <w:t>.</w:t>
      </w:r>
      <w:r w:rsidRPr="008E6383">
        <w:rPr>
          <w:rFonts w:eastAsia="Times New Roman"/>
          <w:i/>
          <w:iCs/>
          <w:color w:val="000000"/>
          <w:sz w:val="24"/>
        </w:rPr>
        <w:t xml:space="preserve"> </w:t>
      </w:r>
      <w:r w:rsidRPr="008E6383">
        <w:rPr>
          <w:rFonts w:eastAsia="Times New Roman"/>
          <w:color w:val="000000"/>
          <w:sz w:val="24"/>
        </w:rPr>
        <w:t> Then, other internal proofs are provided in the chapter concerning the same thing.</w:t>
      </w:r>
    </w:p>
    <w:p w:rsidR="00710BFD" w:rsidRPr="008E6383" w:rsidRDefault="00710BFD" w:rsidP="008E6383">
      <w:pPr>
        <w:rPr>
          <w:rFonts w:eastAsia="Times New Roman"/>
          <w:color w:val="000000"/>
          <w:sz w:val="24"/>
        </w:rPr>
      </w:pPr>
    </w:p>
    <w:p w:rsidR="00B86DCD" w:rsidRPr="00710BFD" w:rsidRDefault="00B86DCD" w:rsidP="008E6383">
      <w:pPr>
        <w:rPr>
          <w:rFonts w:eastAsia="Times New Roman"/>
          <w:b/>
          <w:color w:val="000000"/>
          <w:sz w:val="24"/>
        </w:rPr>
      </w:pPr>
      <w:r w:rsidRPr="00710BFD">
        <w:rPr>
          <w:rFonts w:eastAsia="Times New Roman"/>
          <w:b/>
          <w:color w:val="000000"/>
          <w:sz w:val="24"/>
        </w:rPr>
        <w:t>2)  The Woman is that Great City</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As the beast is identified in chapter </w:t>
      </w:r>
      <w:r w:rsidRPr="008E6383">
        <w:rPr>
          <w:rFonts w:eastAsia="Times New Roman"/>
          <w:b/>
          <w:bCs/>
          <w:color w:val="000000"/>
          <w:sz w:val="24"/>
        </w:rPr>
        <w:t>seventeen</w:t>
      </w:r>
      <w:r w:rsidRPr="008E6383">
        <w:rPr>
          <w:rFonts w:eastAsia="Times New Roman"/>
          <w:color w:val="000000"/>
          <w:sz w:val="24"/>
        </w:rPr>
        <w:t xml:space="preserve"> (vv. </w:t>
      </w:r>
      <w:r w:rsidRPr="008E6383">
        <w:rPr>
          <w:rFonts w:eastAsia="Times New Roman"/>
          <w:b/>
          <w:bCs/>
          <w:color w:val="000000"/>
          <w:sz w:val="24"/>
        </w:rPr>
        <w:t>8-14</w:t>
      </w:r>
      <w:r w:rsidRPr="008E6383">
        <w:rPr>
          <w:rFonts w:eastAsia="Times New Roman"/>
          <w:color w:val="000000"/>
          <w:sz w:val="24"/>
        </w:rPr>
        <w:t xml:space="preserve">), the woman is identified in this chapter as well.  The last verse in chapter </w:t>
      </w:r>
      <w:r w:rsidRPr="008E6383">
        <w:rPr>
          <w:rFonts w:eastAsia="Times New Roman"/>
          <w:b/>
          <w:bCs/>
          <w:color w:val="000000"/>
          <w:sz w:val="24"/>
        </w:rPr>
        <w:t>seventeen</w:t>
      </w:r>
      <w:r w:rsidRPr="008E6383">
        <w:rPr>
          <w:rFonts w:eastAsia="Times New Roman"/>
          <w:color w:val="000000"/>
          <w:sz w:val="24"/>
        </w:rPr>
        <w:t xml:space="preserve"> provides, </w:t>
      </w:r>
      <w:r w:rsidRPr="008E6383">
        <w:rPr>
          <w:rFonts w:eastAsia="Times New Roman"/>
          <w:i/>
          <w:iCs/>
          <w:color w:val="000000"/>
          <w:sz w:val="24"/>
        </w:rPr>
        <w:t>beyond any question whatsoever</w:t>
      </w:r>
      <w:r w:rsidRPr="008E6383">
        <w:rPr>
          <w:rFonts w:eastAsia="Times New Roman"/>
          <w:color w:val="000000"/>
          <w:sz w:val="24"/>
        </w:rPr>
        <w:t>, the identity of the woman:</w:t>
      </w:r>
    </w:p>
    <w:p w:rsidR="00710BFD" w:rsidRPr="008E6383" w:rsidRDefault="00710BFD" w:rsidP="008E6383">
      <w:pPr>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And the woman whom you saw is that great city that reigns over</w:t>
      </w:r>
      <w:r w:rsidRPr="008E6383">
        <w:rPr>
          <w:rFonts w:eastAsia="Times New Roman"/>
          <w:color w:val="000000"/>
          <w:sz w:val="24"/>
        </w:rPr>
        <w:t xml:space="preserve"> [lit., that possesses kingly authority over] </w:t>
      </w:r>
      <w:r w:rsidRPr="008E6383">
        <w:rPr>
          <w:rFonts w:eastAsia="Times New Roman"/>
          <w:i/>
          <w:iCs/>
          <w:color w:val="000000"/>
          <w:sz w:val="24"/>
        </w:rPr>
        <w:t>the kings of the earth</w:t>
      </w:r>
      <w:r w:rsidRPr="008E6383">
        <w:rPr>
          <w:rFonts w:eastAsia="Times New Roman"/>
          <w:color w:val="000000"/>
          <w:sz w:val="24"/>
        </w:rPr>
        <w:t xml:space="preserve">, (v. </w:t>
      </w:r>
      <w:r w:rsidRPr="008E6383">
        <w:rPr>
          <w:rFonts w:eastAsia="Times New Roman"/>
          <w:b/>
          <w:bCs/>
          <w:color w:val="000000"/>
          <w:sz w:val="24"/>
        </w:rPr>
        <w:t>18</w:t>
      </w:r>
      <w:r w:rsidRPr="008E6383">
        <w:rPr>
          <w:rFonts w:eastAsia="Times New Roman"/>
          <w:color w:val="000000"/>
          <w:sz w:val="24"/>
        </w:rPr>
        <w:t>)</w:t>
      </w:r>
    </w:p>
    <w:p w:rsidR="00710BFD" w:rsidRPr="008E6383" w:rsidRDefault="00710BFD"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color w:val="000000"/>
          <w:sz w:val="24"/>
        </w:rPr>
        <w:t>The expression “</w:t>
      </w:r>
      <w:r w:rsidRPr="008E6383">
        <w:rPr>
          <w:rFonts w:eastAsia="Times New Roman"/>
          <w:i/>
          <w:iCs/>
          <w:color w:val="000000"/>
          <w:sz w:val="24"/>
        </w:rPr>
        <w:t>the</w:t>
      </w:r>
      <w:r w:rsidRPr="008E6383">
        <w:rPr>
          <w:rFonts w:eastAsia="Times New Roman"/>
          <w:color w:val="000000"/>
          <w:sz w:val="24"/>
        </w:rPr>
        <w:t xml:space="preserve"> [or ‘this,‘ ‘that’] </w:t>
      </w:r>
      <w:r w:rsidRPr="008E6383">
        <w:rPr>
          <w:rFonts w:eastAsia="Times New Roman"/>
          <w:i/>
          <w:iCs/>
          <w:color w:val="000000"/>
          <w:sz w:val="24"/>
        </w:rPr>
        <w:t>great city</w:t>
      </w:r>
      <w:r w:rsidRPr="008E6383">
        <w:rPr>
          <w:rFonts w:eastAsia="Times New Roman"/>
          <w:color w:val="000000"/>
          <w:sz w:val="24"/>
        </w:rPr>
        <w:t xml:space="preserve">” is used nine times in chapters </w:t>
      </w:r>
      <w:r w:rsidRPr="008E6383">
        <w:rPr>
          <w:rFonts w:eastAsia="Times New Roman"/>
          <w:b/>
          <w:bCs/>
          <w:color w:val="000000"/>
          <w:sz w:val="24"/>
        </w:rPr>
        <w:t>eleven</w:t>
      </w:r>
      <w:r w:rsidRPr="008E6383">
        <w:rPr>
          <w:rFonts w:eastAsia="Times New Roman"/>
          <w:color w:val="000000"/>
          <w:sz w:val="24"/>
        </w:rPr>
        <w:t xml:space="preserve"> through </w:t>
      </w:r>
      <w:r w:rsidRPr="008E6383">
        <w:rPr>
          <w:rFonts w:eastAsia="Times New Roman"/>
          <w:b/>
          <w:bCs/>
          <w:color w:val="000000"/>
          <w:sz w:val="24"/>
        </w:rPr>
        <w:t>eighteen</w:t>
      </w:r>
      <w:r w:rsidRPr="008E6383">
        <w:rPr>
          <w:rFonts w:eastAsia="Times New Roman"/>
          <w:color w:val="000000"/>
          <w:sz w:val="24"/>
        </w:rPr>
        <w:t xml:space="preserve">, with six of these usages seen in chapters </w:t>
      </w:r>
      <w:r w:rsidRPr="008E6383">
        <w:rPr>
          <w:rFonts w:eastAsia="Times New Roman"/>
          <w:b/>
          <w:bCs/>
          <w:color w:val="000000"/>
          <w:sz w:val="24"/>
        </w:rPr>
        <w:t>seventeen</w:t>
      </w:r>
      <w:r w:rsidRPr="008E6383">
        <w:rPr>
          <w:rFonts w:eastAsia="Times New Roman"/>
          <w:color w:val="000000"/>
          <w:sz w:val="24"/>
        </w:rPr>
        <w:t xml:space="preserve"> and </w:t>
      </w:r>
      <w:r w:rsidRPr="008E6383">
        <w:rPr>
          <w:rFonts w:eastAsia="Times New Roman"/>
          <w:b/>
          <w:bCs/>
          <w:color w:val="000000"/>
          <w:sz w:val="24"/>
        </w:rPr>
        <w:t>eighteen</w:t>
      </w:r>
      <w:r w:rsidRPr="008E6383">
        <w:rPr>
          <w:rFonts w:eastAsia="Times New Roman"/>
          <w:color w:val="000000"/>
          <w:sz w:val="24"/>
        </w:rPr>
        <w:t xml:space="preserve">.  The first usage in </w:t>
      </w:r>
      <w:r w:rsidRPr="008E6383">
        <w:rPr>
          <w:rFonts w:eastAsia="Times New Roman"/>
          <w:b/>
          <w:bCs/>
          <w:color w:val="000000"/>
          <w:sz w:val="24"/>
        </w:rPr>
        <w:t>11:8</w:t>
      </w:r>
      <w:r w:rsidRPr="008E6383">
        <w:rPr>
          <w:rFonts w:eastAsia="Times New Roman"/>
          <w:color w:val="000000"/>
          <w:sz w:val="24"/>
        </w:rPr>
        <w:t xml:space="preserve"> identifies the city as</w:t>
      </w:r>
      <w:r w:rsidRPr="008E6383">
        <w:rPr>
          <w:rFonts w:eastAsia="Times New Roman"/>
          <w:i/>
          <w:iCs/>
          <w:color w:val="000000"/>
          <w:sz w:val="24"/>
        </w:rPr>
        <w:t xml:space="preserve"> Jerusalem</w:t>
      </w:r>
      <w:r w:rsidRPr="008E6383">
        <w:rPr>
          <w:rFonts w:eastAsia="Times New Roman"/>
          <w:color w:val="000000"/>
          <w:sz w:val="24"/>
        </w:rPr>
        <w:t>, and the identification of “</w:t>
      </w:r>
      <w:r w:rsidRPr="008E6383">
        <w:rPr>
          <w:rFonts w:eastAsia="Times New Roman"/>
          <w:i/>
          <w:iCs/>
          <w:color w:val="000000"/>
          <w:sz w:val="24"/>
        </w:rPr>
        <w:t>the great city</w:t>
      </w:r>
      <w:r w:rsidRPr="008E6383">
        <w:rPr>
          <w:rFonts w:eastAsia="Times New Roman"/>
          <w:color w:val="000000"/>
          <w:sz w:val="24"/>
        </w:rPr>
        <w:t>” in this first usage must be understood the same way throughout the subsequent chapters where this expression appears.</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Note how </w:t>
      </w:r>
      <w:r w:rsidRPr="008E6383">
        <w:rPr>
          <w:rFonts w:eastAsia="Times New Roman"/>
          <w:b/>
          <w:bCs/>
          <w:color w:val="000000"/>
          <w:sz w:val="24"/>
        </w:rPr>
        <w:t>Revelation 11:8</w:t>
      </w:r>
      <w:r w:rsidRPr="008E6383">
        <w:rPr>
          <w:rFonts w:eastAsia="Times New Roman"/>
          <w:color w:val="000000"/>
          <w:sz w:val="24"/>
        </w:rPr>
        <w:t xml:space="preserve"> reads:</w:t>
      </w:r>
    </w:p>
    <w:p w:rsidR="00710BFD" w:rsidRPr="008E6383" w:rsidRDefault="00710BFD" w:rsidP="008E6383">
      <w:pPr>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i/>
          <w:iCs/>
          <w:color w:val="000000"/>
          <w:sz w:val="24"/>
        </w:rPr>
        <w:t>And their dead bodies</w:t>
      </w:r>
      <w:r w:rsidRPr="008E6383">
        <w:rPr>
          <w:rFonts w:eastAsia="Times New Roman"/>
          <w:color w:val="000000"/>
          <w:sz w:val="24"/>
        </w:rPr>
        <w:t xml:space="preserve"> [the two witnesses] </w:t>
      </w:r>
      <w:r w:rsidRPr="008E6383">
        <w:rPr>
          <w:rFonts w:eastAsia="Times New Roman"/>
          <w:i/>
          <w:iCs/>
          <w:color w:val="000000"/>
          <w:sz w:val="24"/>
        </w:rPr>
        <w:t>will lie in the street of the great city which spiritually is called Sodom and Egypt</w:t>
      </w:r>
      <w:r w:rsidRPr="008E6383">
        <w:rPr>
          <w:rFonts w:eastAsia="Times New Roman"/>
          <w:color w:val="000000"/>
          <w:sz w:val="24"/>
        </w:rPr>
        <w:t xml:space="preserve">, </w:t>
      </w:r>
      <w:r w:rsidRPr="008E6383">
        <w:rPr>
          <w:rFonts w:eastAsia="Times New Roman"/>
          <w:i/>
          <w:iCs/>
          <w:color w:val="000000"/>
          <w:sz w:val="24"/>
        </w:rPr>
        <w:t>where also our Lord was crucified</w:t>
      </w:r>
      <w:r w:rsidRPr="008E6383">
        <w:rPr>
          <w:rFonts w:eastAsia="Times New Roman"/>
          <w:color w:val="000000"/>
          <w:sz w:val="24"/>
        </w:rPr>
        <w:t>.</w:t>
      </w:r>
    </w:p>
    <w:p w:rsidR="00710BFD" w:rsidRPr="008E6383" w:rsidRDefault="00710BFD"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color w:val="000000"/>
          <w:sz w:val="24"/>
        </w:rPr>
        <w:t xml:space="preserve">Jerusalem, in this verse, is associated with </w:t>
      </w:r>
      <w:r w:rsidRPr="008E6383">
        <w:rPr>
          <w:rFonts w:eastAsia="Times New Roman"/>
          <w:i/>
          <w:iCs/>
          <w:color w:val="000000"/>
          <w:sz w:val="24"/>
        </w:rPr>
        <w:t>Sodom</w:t>
      </w:r>
      <w:r w:rsidRPr="008E6383">
        <w:rPr>
          <w:rFonts w:eastAsia="Times New Roman"/>
          <w:color w:val="000000"/>
          <w:sz w:val="24"/>
        </w:rPr>
        <w:t xml:space="preserve"> (sexual perversion) and </w:t>
      </w:r>
      <w:r w:rsidRPr="008E6383">
        <w:rPr>
          <w:rFonts w:eastAsia="Times New Roman"/>
          <w:i/>
          <w:iCs/>
          <w:color w:val="000000"/>
          <w:sz w:val="24"/>
        </w:rPr>
        <w:t>Egypt</w:t>
      </w:r>
      <w:r w:rsidRPr="008E6383">
        <w:rPr>
          <w:rFonts w:eastAsia="Times New Roman"/>
          <w:color w:val="000000"/>
          <w:sz w:val="24"/>
        </w:rPr>
        <w:t xml:space="preserve"> (the world); and the next two appearances of the expression, “</w:t>
      </w:r>
      <w:r w:rsidRPr="008E6383">
        <w:rPr>
          <w:rFonts w:eastAsia="Times New Roman"/>
          <w:i/>
          <w:iCs/>
          <w:color w:val="000000"/>
          <w:sz w:val="24"/>
        </w:rPr>
        <w:t>the great city</w:t>
      </w:r>
      <w:r w:rsidRPr="008E6383">
        <w:rPr>
          <w:rFonts w:eastAsia="Times New Roman"/>
          <w:color w:val="000000"/>
          <w:sz w:val="24"/>
        </w:rPr>
        <w:t>” (</w:t>
      </w:r>
      <w:r w:rsidRPr="008E6383">
        <w:rPr>
          <w:rFonts w:eastAsia="Times New Roman"/>
          <w:b/>
          <w:bCs/>
          <w:color w:val="000000"/>
          <w:sz w:val="24"/>
        </w:rPr>
        <w:t>14:8</w:t>
      </w:r>
      <w:r w:rsidRPr="008E6383">
        <w:rPr>
          <w:rFonts w:eastAsia="Times New Roman"/>
          <w:color w:val="000000"/>
          <w:sz w:val="24"/>
        </w:rPr>
        <w:t xml:space="preserve">; </w:t>
      </w:r>
      <w:r w:rsidRPr="008E6383">
        <w:rPr>
          <w:rFonts w:eastAsia="Times New Roman"/>
          <w:b/>
          <w:bCs/>
          <w:color w:val="000000"/>
          <w:sz w:val="24"/>
        </w:rPr>
        <w:t>16:19</w:t>
      </w:r>
      <w:r w:rsidRPr="008E6383">
        <w:rPr>
          <w:rFonts w:eastAsia="Times New Roman"/>
          <w:color w:val="000000"/>
          <w:sz w:val="24"/>
        </w:rPr>
        <w:t>), associates “Jerusalem” with</w:t>
      </w:r>
      <w:r w:rsidRPr="008E6383">
        <w:rPr>
          <w:rFonts w:eastAsia="Times New Roman"/>
          <w:i/>
          <w:iCs/>
          <w:color w:val="000000"/>
          <w:sz w:val="24"/>
        </w:rPr>
        <w:t xml:space="preserve"> Babylon</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Babylon was the place where the southern two tribes were taken captive, beginning about 605 B.C., beginning the Times of the Gentiles.  Babylon is out in the world, typified by </w:t>
      </w:r>
      <w:r w:rsidRPr="008E6383">
        <w:rPr>
          <w:rFonts w:eastAsia="Times New Roman"/>
          <w:i/>
          <w:iCs/>
          <w:color w:val="000000"/>
          <w:sz w:val="24"/>
        </w:rPr>
        <w:t>Egypt</w:t>
      </w:r>
      <w:r w:rsidRPr="008E6383">
        <w:rPr>
          <w:rFonts w:eastAsia="Times New Roman"/>
          <w:color w:val="000000"/>
          <w:sz w:val="24"/>
        </w:rPr>
        <w:t xml:space="preserve">; and God allowed the Jewish people to be uprooted from their land and taken captive to Babylon because of their transgression over centuries of time, with sexual perversion, typified by </w:t>
      </w:r>
      <w:r w:rsidRPr="008E6383">
        <w:rPr>
          <w:rFonts w:eastAsia="Times New Roman"/>
          <w:i/>
          <w:iCs/>
          <w:color w:val="000000"/>
          <w:sz w:val="24"/>
        </w:rPr>
        <w:t>Sodom</w:t>
      </w:r>
      <w:r w:rsidRPr="008E6383">
        <w:rPr>
          <w:rFonts w:eastAsia="Times New Roman"/>
          <w:color w:val="000000"/>
          <w:sz w:val="24"/>
        </w:rPr>
        <w:t xml:space="preserve">, heading the list of sins (cf. </w:t>
      </w:r>
      <w:r w:rsidRPr="008E6383">
        <w:rPr>
          <w:rFonts w:eastAsia="Times New Roman"/>
          <w:b/>
          <w:bCs/>
          <w:color w:val="000000"/>
          <w:sz w:val="24"/>
        </w:rPr>
        <w:t>Jeremiah 22:8</w:t>
      </w:r>
      <w:r w:rsidRPr="008E6383">
        <w:rPr>
          <w:rFonts w:eastAsia="Times New Roman"/>
          <w:color w:val="000000"/>
          <w:sz w:val="24"/>
        </w:rPr>
        <w:t xml:space="preserve">, </w:t>
      </w:r>
      <w:r w:rsidRPr="008E6383">
        <w:rPr>
          <w:rFonts w:eastAsia="Times New Roman"/>
          <w:b/>
          <w:bCs/>
          <w:color w:val="000000"/>
          <w:sz w:val="24"/>
        </w:rPr>
        <w:t>9</w:t>
      </w:r>
      <w:r w:rsidRPr="008E6383">
        <w:rPr>
          <w:rFonts w:eastAsia="Times New Roman"/>
          <w:color w:val="000000"/>
          <w:sz w:val="24"/>
        </w:rPr>
        <w:t xml:space="preserve">, </w:t>
      </w:r>
      <w:r w:rsidRPr="008E6383">
        <w:rPr>
          <w:rFonts w:eastAsia="Times New Roman"/>
          <w:b/>
          <w:bCs/>
          <w:color w:val="000000"/>
          <w:sz w:val="24"/>
        </w:rPr>
        <w:t>25</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And this is exactly where the “</w:t>
      </w:r>
      <w:r w:rsidRPr="008E6383">
        <w:rPr>
          <w:rFonts w:eastAsia="Times New Roman"/>
          <w:i/>
          <w:iCs/>
          <w:color w:val="000000"/>
          <w:sz w:val="24"/>
        </w:rPr>
        <w:t>woman</w:t>
      </w:r>
      <w:r w:rsidRPr="008E6383">
        <w:rPr>
          <w:rFonts w:eastAsia="Times New Roman"/>
          <w:color w:val="000000"/>
          <w:sz w:val="24"/>
        </w:rPr>
        <w:t xml:space="preserve">” finds herself in </w:t>
      </w:r>
      <w:r w:rsidRPr="008E6383">
        <w:rPr>
          <w:rFonts w:eastAsia="Times New Roman"/>
          <w:b/>
          <w:bCs/>
          <w:color w:val="000000"/>
          <w:sz w:val="24"/>
        </w:rPr>
        <w:t>Revelation</w:t>
      </w:r>
      <w:r w:rsidRPr="008E6383">
        <w:rPr>
          <w:rFonts w:eastAsia="Times New Roman"/>
          <w:color w:val="000000"/>
          <w:sz w:val="24"/>
        </w:rPr>
        <w:t xml:space="preserve"> chapters </w:t>
      </w:r>
      <w:r w:rsidRPr="008E6383">
        <w:rPr>
          <w:rFonts w:eastAsia="Times New Roman"/>
          <w:b/>
          <w:bCs/>
          <w:color w:val="000000"/>
          <w:sz w:val="24"/>
        </w:rPr>
        <w:t>seventeen</w:t>
      </w:r>
      <w:r w:rsidRPr="008E6383">
        <w:rPr>
          <w:rFonts w:eastAsia="Times New Roman"/>
          <w:color w:val="000000"/>
          <w:sz w:val="24"/>
        </w:rPr>
        <w:t xml:space="preserve"> and </w:t>
      </w:r>
      <w:r w:rsidRPr="008E6383">
        <w:rPr>
          <w:rFonts w:eastAsia="Times New Roman"/>
          <w:b/>
          <w:bCs/>
          <w:color w:val="000000"/>
          <w:sz w:val="24"/>
        </w:rPr>
        <w:t>eighteen</w:t>
      </w:r>
      <w:r w:rsidRPr="008E6383">
        <w:rPr>
          <w:rFonts w:eastAsia="Times New Roman"/>
          <w:color w:val="000000"/>
          <w:sz w:val="24"/>
        </w:rPr>
        <w:t xml:space="preserve"> — </w:t>
      </w:r>
      <w:r w:rsidRPr="008E6383">
        <w:rPr>
          <w:rFonts w:eastAsia="Times New Roman"/>
          <w:i/>
          <w:iCs/>
          <w:color w:val="000000"/>
          <w:sz w:val="24"/>
        </w:rPr>
        <w:t>enmeshed in the kingdom of the last king of Babylon</w:t>
      </w:r>
      <w:r w:rsidRPr="008E6383">
        <w:rPr>
          <w:rFonts w:eastAsia="Times New Roman"/>
          <w:color w:val="000000"/>
          <w:sz w:val="24"/>
        </w:rPr>
        <w:t>,</w:t>
      </w:r>
      <w:r w:rsidRPr="008E6383">
        <w:rPr>
          <w:rFonts w:eastAsia="Times New Roman"/>
          <w:i/>
          <w:iCs/>
          <w:color w:val="000000"/>
          <w:sz w:val="24"/>
        </w:rPr>
        <w:t xml:space="preserve"> out in the world </w:t>
      </w:r>
      <w:r w:rsidRPr="008E6383">
        <w:rPr>
          <w:rFonts w:eastAsia="Times New Roman"/>
          <w:color w:val="000000"/>
          <w:sz w:val="24"/>
        </w:rPr>
        <w:t>(</w:t>
      </w:r>
      <w:r w:rsidRPr="008E6383">
        <w:rPr>
          <w:rFonts w:eastAsia="Times New Roman"/>
          <w:i/>
          <w:iCs/>
          <w:color w:val="000000"/>
          <w:sz w:val="24"/>
        </w:rPr>
        <w:t>scattered among the nations</w:t>
      </w:r>
      <w:r w:rsidRPr="008E6383">
        <w:rPr>
          <w:rFonts w:eastAsia="Times New Roman"/>
          <w:color w:val="000000"/>
          <w:sz w:val="24"/>
        </w:rPr>
        <w:t>),</w:t>
      </w:r>
      <w:r w:rsidRPr="008E6383">
        <w:rPr>
          <w:rFonts w:eastAsia="Times New Roman"/>
          <w:i/>
          <w:iCs/>
          <w:color w:val="000000"/>
          <w:sz w:val="24"/>
        </w:rPr>
        <w:t xml:space="preserve"> and viewed as a harlot — exactly as is portrayed in previous verses</w:t>
      </w:r>
      <w:r w:rsidRPr="008E6383">
        <w:rPr>
          <w:rFonts w:eastAsia="Times New Roman"/>
          <w:color w:val="000000"/>
          <w:sz w:val="24"/>
        </w:rPr>
        <w:t xml:space="preserve"> (</w:t>
      </w:r>
      <w:r w:rsidRPr="008E6383">
        <w:rPr>
          <w:rFonts w:eastAsia="Times New Roman"/>
          <w:b/>
          <w:bCs/>
          <w:color w:val="000000"/>
          <w:sz w:val="24"/>
        </w:rPr>
        <w:t>11:8</w:t>
      </w:r>
      <w:r w:rsidRPr="008E6383">
        <w:rPr>
          <w:rFonts w:eastAsia="Times New Roman"/>
          <w:color w:val="000000"/>
          <w:sz w:val="24"/>
        </w:rPr>
        <w:t xml:space="preserve">; </w:t>
      </w:r>
      <w:r w:rsidRPr="008E6383">
        <w:rPr>
          <w:rFonts w:eastAsia="Times New Roman"/>
          <w:b/>
          <w:bCs/>
          <w:color w:val="000000"/>
          <w:sz w:val="24"/>
        </w:rPr>
        <w:t>14:8</w:t>
      </w:r>
      <w:r w:rsidRPr="008E6383">
        <w:rPr>
          <w:rFonts w:eastAsia="Times New Roman"/>
          <w:color w:val="000000"/>
          <w:sz w:val="24"/>
        </w:rPr>
        <w:t xml:space="preserve">; </w:t>
      </w:r>
      <w:r w:rsidRPr="008E6383">
        <w:rPr>
          <w:rFonts w:eastAsia="Times New Roman"/>
          <w:b/>
          <w:bCs/>
          <w:color w:val="000000"/>
          <w:sz w:val="24"/>
        </w:rPr>
        <w:t>16:19</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Thus, according to </w:t>
      </w:r>
      <w:r w:rsidRPr="008E6383">
        <w:rPr>
          <w:rFonts w:eastAsia="Times New Roman"/>
          <w:b/>
          <w:bCs/>
          <w:color w:val="000000"/>
          <w:sz w:val="24"/>
        </w:rPr>
        <w:t>Revelation 17:18</w:t>
      </w:r>
      <w:r w:rsidRPr="008E6383">
        <w:rPr>
          <w:rFonts w:eastAsia="Times New Roman"/>
          <w:color w:val="000000"/>
          <w:sz w:val="24"/>
        </w:rPr>
        <w:t xml:space="preserve">, the harlot, seen throughout these chapters, is identified as “Jerusalem.”  </w:t>
      </w:r>
      <w:r w:rsidRPr="008E6383">
        <w:rPr>
          <w:rFonts w:eastAsia="Times New Roman"/>
          <w:i/>
          <w:iCs/>
          <w:color w:val="000000"/>
          <w:sz w:val="24"/>
        </w:rPr>
        <w:t>And there is no getting around this clearly stated fact</w:t>
      </w:r>
      <w:r w:rsidRPr="008E6383">
        <w:rPr>
          <w:rFonts w:eastAsia="Times New Roman"/>
          <w:color w:val="000000"/>
          <w:sz w:val="24"/>
        </w:rPr>
        <w:t>.</w:t>
      </w:r>
    </w:p>
    <w:p w:rsidR="00710BFD" w:rsidRPr="008E6383" w:rsidRDefault="00710BFD" w:rsidP="008E6383">
      <w:pPr>
        <w:rPr>
          <w:rFonts w:eastAsia="Times New Roman"/>
          <w:color w:val="000000"/>
          <w:sz w:val="24"/>
        </w:rPr>
      </w:pPr>
    </w:p>
    <w:p w:rsidR="00B86DCD" w:rsidRPr="008E6383" w:rsidRDefault="00B86DCD" w:rsidP="00710BFD">
      <w:pPr>
        <w:ind w:left="432"/>
        <w:rPr>
          <w:rFonts w:eastAsia="Times New Roman"/>
          <w:color w:val="000000"/>
          <w:sz w:val="24"/>
        </w:rPr>
      </w:pPr>
      <w:r w:rsidRPr="008E6383">
        <w:rPr>
          <w:rFonts w:eastAsia="Times New Roman"/>
          <w:color w:val="000000"/>
          <w:sz w:val="24"/>
        </w:rPr>
        <w:t>(“Jerusalem” is used a number of times in Scripture as simply another way of referring to</w:t>
      </w:r>
      <w:r w:rsidRPr="008E6383">
        <w:rPr>
          <w:rFonts w:eastAsia="Times New Roman"/>
          <w:i/>
          <w:iCs/>
          <w:color w:val="000000"/>
          <w:sz w:val="24"/>
        </w:rPr>
        <w:t xml:space="preserve"> the Jewish people</w:t>
      </w:r>
      <w:r w:rsidRPr="008E6383">
        <w:rPr>
          <w:rFonts w:eastAsia="Times New Roman"/>
          <w:color w:val="000000"/>
          <w:sz w:val="24"/>
        </w:rPr>
        <w:t xml:space="preserve">.  Even “the land of Israel” is used this same way in Scripture [cf. </w:t>
      </w:r>
      <w:r w:rsidRPr="008E6383">
        <w:rPr>
          <w:rFonts w:eastAsia="Times New Roman"/>
          <w:b/>
          <w:bCs/>
          <w:color w:val="000000"/>
          <w:sz w:val="24"/>
        </w:rPr>
        <w:t>Isaiah 1:21</w:t>
      </w:r>
      <w:r w:rsidRPr="008E6383">
        <w:rPr>
          <w:rFonts w:eastAsia="Times New Roman"/>
          <w:color w:val="000000"/>
          <w:sz w:val="24"/>
        </w:rPr>
        <w:t xml:space="preserve">, </w:t>
      </w:r>
      <w:r w:rsidRPr="008E6383">
        <w:rPr>
          <w:rFonts w:eastAsia="Times New Roman"/>
          <w:b/>
          <w:bCs/>
          <w:color w:val="000000"/>
          <w:sz w:val="24"/>
        </w:rPr>
        <w:t>26</w:t>
      </w:r>
      <w:r w:rsidRPr="008E6383">
        <w:rPr>
          <w:rFonts w:eastAsia="Times New Roman"/>
          <w:color w:val="000000"/>
          <w:sz w:val="24"/>
        </w:rPr>
        <w:t xml:space="preserve">; </w:t>
      </w:r>
      <w:r w:rsidRPr="008E6383">
        <w:rPr>
          <w:rFonts w:eastAsia="Times New Roman"/>
          <w:b/>
          <w:bCs/>
          <w:color w:val="000000"/>
          <w:sz w:val="24"/>
        </w:rPr>
        <w:t>Lamentations 1:7</w:t>
      </w:r>
      <w:r w:rsidRPr="008E6383">
        <w:rPr>
          <w:rFonts w:eastAsia="Times New Roman"/>
          <w:color w:val="000000"/>
          <w:sz w:val="24"/>
        </w:rPr>
        <w:t xml:space="preserve">, </w:t>
      </w:r>
      <w:r w:rsidRPr="008E6383">
        <w:rPr>
          <w:rFonts w:eastAsia="Times New Roman"/>
          <w:b/>
          <w:bCs/>
          <w:color w:val="000000"/>
          <w:sz w:val="24"/>
        </w:rPr>
        <w:t>8</w:t>
      </w:r>
      <w:r w:rsidRPr="008E6383">
        <w:rPr>
          <w:rFonts w:eastAsia="Times New Roman"/>
          <w:color w:val="000000"/>
          <w:sz w:val="24"/>
        </w:rPr>
        <w:t xml:space="preserve">; </w:t>
      </w:r>
      <w:r w:rsidRPr="008E6383">
        <w:rPr>
          <w:rFonts w:eastAsia="Times New Roman"/>
          <w:b/>
          <w:bCs/>
          <w:color w:val="000000"/>
          <w:sz w:val="24"/>
        </w:rPr>
        <w:t>Ezekiel 14:11-13</w:t>
      </w:r>
      <w:r w:rsidRPr="008E6383">
        <w:rPr>
          <w:rFonts w:eastAsia="Times New Roman"/>
          <w:color w:val="000000"/>
          <w:sz w:val="24"/>
        </w:rPr>
        <w:t xml:space="preserve">; </w:t>
      </w:r>
      <w:r w:rsidRPr="008E6383">
        <w:rPr>
          <w:rFonts w:eastAsia="Times New Roman"/>
          <w:b/>
          <w:bCs/>
          <w:color w:val="000000"/>
          <w:sz w:val="24"/>
        </w:rPr>
        <w:t>16:2</w:t>
      </w:r>
      <w:r w:rsidRPr="008E6383">
        <w:rPr>
          <w:rFonts w:eastAsia="Times New Roman"/>
          <w:color w:val="000000"/>
          <w:sz w:val="24"/>
        </w:rPr>
        <w:t xml:space="preserve">; </w:t>
      </w:r>
      <w:r w:rsidRPr="008E6383">
        <w:rPr>
          <w:rFonts w:eastAsia="Times New Roman"/>
          <w:b/>
          <w:bCs/>
          <w:color w:val="000000"/>
          <w:sz w:val="24"/>
        </w:rPr>
        <w:t>Matthew 23:37</w:t>
      </w:r>
      <w:r w:rsidRPr="008E6383">
        <w:rPr>
          <w:rFonts w:eastAsia="Times New Roman"/>
          <w:color w:val="000000"/>
          <w:sz w:val="24"/>
        </w:rPr>
        <w:t xml:space="preserve">; </w:t>
      </w:r>
      <w:r w:rsidRPr="008E6383">
        <w:rPr>
          <w:rFonts w:eastAsia="Times New Roman"/>
          <w:b/>
          <w:bCs/>
          <w:color w:val="000000"/>
          <w:sz w:val="24"/>
        </w:rPr>
        <w:t>Luke 13:33</w:t>
      </w:r>
      <w:r w:rsidRPr="008E6383">
        <w:rPr>
          <w:rFonts w:eastAsia="Times New Roman"/>
          <w:color w:val="000000"/>
          <w:sz w:val="24"/>
        </w:rPr>
        <w:t xml:space="preserve">; </w:t>
      </w:r>
      <w:r w:rsidRPr="008E6383">
        <w:rPr>
          <w:rFonts w:eastAsia="Times New Roman"/>
          <w:b/>
          <w:bCs/>
          <w:color w:val="000000"/>
          <w:sz w:val="24"/>
        </w:rPr>
        <w:t>19:41</w:t>
      </w:r>
      <w:r w:rsidRPr="008E6383">
        <w:rPr>
          <w:rFonts w:eastAsia="Times New Roman"/>
          <w:color w:val="000000"/>
          <w:sz w:val="24"/>
        </w:rPr>
        <w:t>].</w:t>
      </w:r>
    </w:p>
    <w:p w:rsidR="00B86DCD" w:rsidRPr="008E6383" w:rsidRDefault="00B86DCD" w:rsidP="00710BFD">
      <w:pPr>
        <w:ind w:left="432"/>
        <w:rPr>
          <w:rFonts w:eastAsia="Times New Roman"/>
          <w:color w:val="000000"/>
          <w:sz w:val="24"/>
        </w:rPr>
      </w:pPr>
      <w:r w:rsidRPr="008E6383">
        <w:rPr>
          <w:rFonts w:eastAsia="Times New Roman"/>
          <w:color w:val="000000"/>
          <w:sz w:val="24"/>
        </w:rPr>
        <w:t> </w:t>
      </w:r>
    </w:p>
    <w:p w:rsidR="00B86DCD" w:rsidRDefault="00B86DCD" w:rsidP="00710BFD">
      <w:pPr>
        <w:ind w:left="432"/>
        <w:rPr>
          <w:rFonts w:eastAsia="Times New Roman"/>
          <w:color w:val="000000"/>
          <w:sz w:val="24"/>
        </w:rPr>
      </w:pPr>
      <w:r w:rsidRPr="008E6383">
        <w:rPr>
          <w:rFonts w:eastAsia="Times New Roman"/>
          <w:i/>
          <w:iCs/>
          <w:color w:val="000000"/>
          <w:sz w:val="24"/>
        </w:rPr>
        <w:t>The Jewish people</w:t>
      </w:r>
      <w:r w:rsidRPr="008E6383">
        <w:rPr>
          <w:rFonts w:eastAsia="Times New Roman"/>
          <w:color w:val="000000"/>
          <w:sz w:val="24"/>
        </w:rPr>
        <w:t>,</w:t>
      </w:r>
      <w:r w:rsidRPr="008E6383">
        <w:rPr>
          <w:rFonts w:eastAsia="Times New Roman"/>
          <w:i/>
          <w:iCs/>
          <w:color w:val="000000"/>
          <w:sz w:val="24"/>
        </w:rPr>
        <w:t xml:space="preserve"> their land</w:t>
      </w:r>
      <w:r w:rsidRPr="008E6383">
        <w:rPr>
          <w:rFonts w:eastAsia="Times New Roman"/>
          <w:color w:val="000000"/>
          <w:sz w:val="24"/>
        </w:rPr>
        <w:t>,</w:t>
      </w:r>
      <w:r w:rsidRPr="008E6383">
        <w:rPr>
          <w:rFonts w:eastAsia="Times New Roman"/>
          <w:i/>
          <w:iCs/>
          <w:color w:val="000000"/>
          <w:sz w:val="24"/>
        </w:rPr>
        <w:t xml:space="preserve"> and their capital city</w:t>
      </w:r>
      <w:r w:rsidRPr="008E6383">
        <w:rPr>
          <w:rFonts w:eastAsia="Times New Roman"/>
          <w:color w:val="000000"/>
          <w:sz w:val="24"/>
        </w:rPr>
        <w:t xml:space="preserve"> are looked upon and referred to in an inseparable sense in Scripture.  Thus, </w:t>
      </w:r>
      <w:r w:rsidRPr="008E6383">
        <w:rPr>
          <w:rFonts w:eastAsia="Times New Roman"/>
          <w:i/>
          <w:iCs/>
          <w:color w:val="000000"/>
          <w:sz w:val="24"/>
        </w:rPr>
        <w:t>in an interpretative respect</w:t>
      </w:r>
      <w:r w:rsidRPr="008E6383">
        <w:rPr>
          <w:rFonts w:eastAsia="Times New Roman"/>
          <w:color w:val="000000"/>
          <w:sz w:val="24"/>
        </w:rPr>
        <w:t xml:space="preserve">, </w:t>
      </w:r>
      <w:r w:rsidRPr="008E6383">
        <w:rPr>
          <w:rFonts w:eastAsia="Times New Roman"/>
          <w:b/>
          <w:bCs/>
          <w:color w:val="000000"/>
          <w:sz w:val="24"/>
        </w:rPr>
        <w:t>Revelation 17:18</w:t>
      </w:r>
      <w:r w:rsidRPr="008E6383">
        <w:rPr>
          <w:rFonts w:eastAsia="Times New Roman"/>
          <w:color w:val="000000"/>
          <w:sz w:val="24"/>
        </w:rPr>
        <w:t xml:space="preserve"> would have to read, “And ‘the woman’ whom you saw is </w:t>
      </w:r>
      <w:r w:rsidRPr="008E6383">
        <w:rPr>
          <w:rFonts w:eastAsia="Times New Roman"/>
          <w:i/>
          <w:iCs/>
          <w:color w:val="000000"/>
          <w:sz w:val="24"/>
        </w:rPr>
        <w:t>Israel</w:t>
      </w:r>
      <w:r w:rsidRPr="008E6383">
        <w:rPr>
          <w:rFonts w:eastAsia="Times New Roman"/>
          <w:color w:val="000000"/>
          <w:sz w:val="24"/>
        </w:rPr>
        <w:t xml:space="preserve"> . . . .”)</w:t>
      </w:r>
    </w:p>
    <w:p w:rsidR="00710BFD" w:rsidRPr="008E6383" w:rsidRDefault="00710BFD" w:rsidP="008E6383">
      <w:pPr>
        <w:rPr>
          <w:rFonts w:eastAsia="Times New Roman"/>
          <w:color w:val="000000"/>
          <w:sz w:val="24"/>
        </w:rPr>
      </w:pPr>
    </w:p>
    <w:p w:rsidR="00B86DCD" w:rsidRPr="00710BFD" w:rsidRDefault="00B86DCD" w:rsidP="008E6383">
      <w:pPr>
        <w:rPr>
          <w:rFonts w:eastAsia="Times New Roman"/>
          <w:b/>
          <w:color w:val="000000"/>
          <w:sz w:val="24"/>
        </w:rPr>
      </w:pPr>
      <w:r w:rsidRPr="00710BFD">
        <w:rPr>
          <w:rFonts w:eastAsia="Times New Roman"/>
          <w:b/>
          <w:color w:val="000000"/>
          <w:sz w:val="24"/>
        </w:rPr>
        <w:t>3)  The Woman Possessing Regal Authority</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Then, </w:t>
      </w:r>
      <w:r w:rsidRPr="008E6383">
        <w:rPr>
          <w:rFonts w:eastAsia="Times New Roman"/>
          <w:b/>
          <w:bCs/>
          <w:color w:val="000000"/>
          <w:sz w:val="24"/>
        </w:rPr>
        <w:t>Revelation 17:18</w:t>
      </w:r>
      <w:r w:rsidRPr="008E6383">
        <w:rPr>
          <w:rFonts w:eastAsia="Times New Roman"/>
          <w:color w:val="000000"/>
          <w:sz w:val="24"/>
        </w:rPr>
        <w:t xml:space="preserve"> also presents another means of identification.  This verse doesn’t stop with the identification of the woman as “</w:t>
      </w:r>
      <w:r w:rsidRPr="008E6383">
        <w:rPr>
          <w:rFonts w:eastAsia="Times New Roman"/>
          <w:i/>
          <w:iCs/>
          <w:color w:val="000000"/>
          <w:sz w:val="24"/>
        </w:rPr>
        <w:t>that great city</w:t>
      </w:r>
      <w:r w:rsidRPr="008E6383">
        <w:rPr>
          <w:rFonts w:eastAsia="Times New Roman"/>
          <w:color w:val="000000"/>
          <w:sz w:val="24"/>
        </w:rPr>
        <w:t xml:space="preserve">.”  Rather, the verse goes on to provide a second means of identification, which is </w:t>
      </w:r>
      <w:r w:rsidRPr="008E6383">
        <w:rPr>
          <w:rFonts w:eastAsia="Times New Roman"/>
          <w:i/>
          <w:iCs/>
          <w:color w:val="000000"/>
          <w:sz w:val="24"/>
        </w:rPr>
        <w:t>in complete keeping</w:t>
      </w:r>
      <w:r w:rsidRPr="008E6383">
        <w:rPr>
          <w:rFonts w:eastAsia="Times New Roman"/>
          <w:color w:val="000000"/>
          <w:sz w:val="24"/>
        </w:rPr>
        <w:t xml:space="preserve"> with the first part of the verse</w:t>
      </w:r>
      <w:r w:rsidRPr="008E6383">
        <w:rPr>
          <w:rFonts w:eastAsia="Times New Roman"/>
          <w:i/>
          <w:iCs/>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The verse continues by adding the words, “</w:t>
      </w:r>
      <w:r w:rsidRPr="008E6383">
        <w:rPr>
          <w:rFonts w:eastAsia="Times New Roman"/>
          <w:i/>
          <w:iCs/>
          <w:color w:val="000000"/>
          <w:sz w:val="24"/>
        </w:rPr>
        <w:t>that reigns over</w:t>
      </w:r>
      <w:r w:rsidRPr="008E6383">
        <w:rPr>
          <w:rFonts w:eastAsia="Times New Roman"/>
          <w:color w:val="000000"/>
          <w:sz w:val="24"/>
        </w:rPr>
        <w:t xml:space="preserve"> </w:t>
      </w:r>
      <w:r w:rsidRPr="008E6383">
        <w:rPr>
          <w:rFonts w:eastAsia="Times New Roman"/>
          <w:i/>
          <w:iCs/>
          <w:color w:val="000000"/>
          <w:sz w:val="24"/>
        </w:rPr>
        <w:t>the kings of the earth</w:t>
      </w:r>
      <w:r w:rsidRPr="008E6383">
        <w:rPr>
          <w:rFonts w:eastAsia="Times New Roman"/>
          <w:color w:val="000000"/>
          <w:sz w:val="24"/>
        </w:rPr>
        <w:t xml:space="preserve">.”  A better translation of these words would be, “that possesses kingly authority over the kings of the earth” (reference Wuest’s </w:t>
      </w:r>
      <w:r w:rsidRPr="008E6383">
        <w:rPr>
          <w:rFonts w:eastAsia="Times New Roman"/>
          <w:i/>
          <w:iCs/>
          <w:color w:val="000000"/>
          <w:sz w:val="24"/>
        </w:rPr>
        <w:t xml:space="preserve">Expanded Translation — </w:t>
      </w:r>
      <w:r w:rsidRPr="008E6383">
        <w:rPr>
          <w:rFonts w:eastAsia="Times New Roman"/>
          <w:color w:val="000000"/>
          <w:sz w:val="24"/>
        </w:rPr>
        <w:t xml:space="preserve">“which possesses [imperial] power over…”), limiting matters in the light of </w:t>
      </w:r>
      <w:r w:rsidRPr="008E6383">
        <w:rPr>
          <w:rFonts w:eastAsia="Times New Roman"/>
          <w:b/>
          <w:bCs/>
          <w:color w:val="000000"/>
          <w:sz w:val="24"/>
        </w:rPr>
        <w:t>Exodus 4:22</w:t>
      </w:r>
      <w:r w:rsidRPr="008E6383">
        <w:rPr>
          <w:rFonts w:eastAsia="Times New Roman"/>
          <w:color w:val="000000"/>
          <w:sz w:val="24"/>
        </w:rPr>
        <w:t xml:space="preserve">, </w:t>
      </w:r>
      <w:r w:rsidRPr="008E6383">
        <w:rPr>
          <w:rFonts w:eastAsia="Times New Roman"/>
          <w:b/>
          <w:bCs/>
          <w:color w:val="000000"/>
          <w:sz w:val="24"/>
        </w:rPr>
        <w:t>23</w:t>
      </w:r>
      <w:r w:rsidRPr="008E6383">
        <w:rPr>
          <w:rFonts w:eastAsia="Times New Roman"/>
          <w:color w:val="000000"/>
          <w:sz w:val="24"/>
        </w:rPr>
        <w:t xml:space="preserve"> </w:t>
      </w:r>
      <w:r w:rsidRPr="008E6383">
        <w:rPr>
          <w:rFonts w:eastAsia="Times New Roman"/>
          <w:i/>
          <w:iCs/>
          <w:color w:val="000000"/>
          <w:sz w:val="24"/>
        </w:rPr>
        <w:t>to Israel and/or Jerusalem alone</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Thus, the woman is identified as </w:t>
      </w:r>
      <w:r w:rsidRPr="008E6383">
        <w:rPr>
          <w:rFonts w:eastAsia="Times New Roman"/>
          <w:i/>
          <w:iCs/>
          <w:color w:val="000000"/>
          <w:sz w:val="24"/>
        </w:rPr>
        <w:t>possessing regal authority over the Gentile nations</w:t>
      </w:r>
      <w:r w:rsidRPr="008E6383">
        <w:rPr>
          <w:rFonts w:eastAsia="Times New Roman"/>
          <w:color w:val="000000"/>
          <w:sz w:val="24"/>
        </w:rPr>
        <w:t xml:space="preserve"> (</w:t>
      </w:r>
      <w:r w:rsidRPr="008E6383">
        <w:rPr>
          <w:rFonts w:eastAsia="Times New Roman"/>
          <w:b/>
          <w:bCs/>
          <w:color w:val="000000"/>
          <w:sz w:val="24"/>
        </w:rPr>
        <w:t>17:18b</w:t>
      </w:r>
      <w:r w:rsidRPr="008E6383">
        <w:rPr>
          <w:rFonts w:eastAsia="Times New Roman"/>
          <w:color w:val="000000"/>
          <w:sz w:val="24"/>
        </w:rPr>
        <w:t>).  This identifying statement reflects back upon and draws from a similar statement about the woman earlier in the book:</w:t>
      </w:r>
    </w:p>
    <w:p w:rsidR="00710BFD" w:rsidRPr="008E6383" w:rsidRDefault="00710BFD" w:rsidP="008E6383">
      <w:pPr>
        <w:rPr>
          <w:rFonts w:eastAsia="Times New Roman"/>
          <w:color w:val="000000"/>
          <w:sz w:val="24"/>
        </w:rPr>
      </w:pPr>
    </w:p>
    <w:p w:rsidR="00B86DCD" w:rsidRDefault="00B86DCD" w:rsidP="00710BFD">
      <w:pPr>
        <w:ind w:left="432"/>
        <w:rPr>
          <w:rFonts w:eastAsia="Times New Roman"/>
          <w:color w:val="000000"/>
          <w:sz w:val="24"/>
        </w:rPr>
      </w:pPr>
      <w:r w:rsidRPr="008E6383">
        <w:rPr>
          <w:rFonts w:eastAsia="Times New Roman"/>
          <w:color w:val="000000"/>
          <w:sz w:val="24"/>
        </w:rPr>
        <w:t xml:space="preserve">. . . </w:t>
      </w:r>
      <w:r w:rsidRPr="008E6383">
        <w:rPr>
          <w:rFonts w:eastAsia="Times New Roman"/>
          <w:i/>
          <w:iCs/>
          <w:color w:val="000000"/>
          <w:sz w:val="24"/>
        </w:rPr>
        <w:t>and on her head</w:t>
      </w:r>
      <w:r w:rsidRPr="008E6383">
        <w:rPr>
          <w:rFonts w:eastAsia="Times New Roman"/>
          <w:color w:val="000000"/>
          <w:sz w:val="24"/>
        </w:rPr>
        <w:t xml:space="preserve"> [the woman’s head, Israel’s head]</w:t>
      </w:r>
      <w:r w:rsidRPr="008E6383">
        <w:rPr>
          <w:rFonts w:eastAsia="Times New Roman"/>
          <w:i/>
          <w:iCs/>
          <w:color w:val="000000"/>
          <w:sz w:val="24"/>
        </w:rPr>
        <w:t xml:space="preserve"> a garland</w:t>
      </w:r>
      <w:r w:rsidRPr="008E6383">
        <w:rPr>
          <w:rFonts w:eastAsia="Times New Roman"/>
          <w:color w:val="000000"/>
          <w:sz w:val="24"/>
        </w:rPr>
        <w:t xml:space="preserve"> [literally: “crown,”] </w:t>
      </w:r>
      <w:r w:rsidRPr="008E6383">
        <w:rPr>
          <w:rFonts w:eastAsia="Times New Roman"/>
          <w:i/>
          <w:iCs/>
          <w:color w:val="000000"/>
          <w:sz w:val="24"/>
        </w:rPr>
        <w:t>of twelve stars</w:t>
      </w:r>
      <w:r w:rsidRPr="008E6383">
        <w:rPr>
          <w:rFonts w:eastAsia="Times New Roman"/>
          <w:color w:val="000000"/>
          <w:sz w:val="24"/>
        </w:rPr>
        <w:t>. (</w:t>
      </w:r>
      <w:r w:rsidRPr="008E6383">
        <w:rPr>
          <w:rFonts w:eastAsia="Times New Roman"/>
          <w:b/>
          <w:bCs/>
          <w:color w:val="000000"/>
          <w:sz w:val="24"/>
        </w:rPr>
        <w:t>Revelation 12:1b</w:t>
      </w:r>
      <w:r w:rsidRPr="008E6383">
        <w:rPr>
          <w:rFonts w:eastAsia="Times New Roman"/>
          <w:color w:val="000000"/>
          <w:sz w:val="24"/>
        </w:rPr>
        <w:t>)</w:t>
      </w:r>
    </w:p>
    <w:p w:rsidR="00710BFD" w:rsidRPr="008E6383" w:rsidRDefault="00710BFD"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color w:val="000000"/>
          <w:sz w:val="24"/>
        </w:rPr>
        <w:t>“Twelve” is the number of</w:t>
      </w:r>
      <w:r w:rsidRPr="008E6383">
        <w:rPr>
          <w:rFonts w:eastAsia="Times New Roman"/>
          <w:i/>
          <w:iCs/>
          <w:color w:val="000000"/>
          <w:sz w:val="24"/>
        </w:rPr>
        <w:t xml:space="preserve"> governmental perfection</w:t>
      </w:r>
      <w:r w:rsidRPr="008E6383">
        <w:rPr>
          <w:rFonts w:eastAsia="Times New Roman"/>
          <w:color w:val="000000"/>
          <w:sz w:val="24"/>
        </w:rPr>
        <w:t xml:space="preserve">; and this verse from chapter </w:t>
      </w:r>
      <w:r w:rsidRPr="008E6383">
        <w:rPr>
          <w:rFonts w:eastAsia="Times New Roman"/>
          <w:b/>
          <w:bCs/>
          <w:color w:val="000000"/>
          <w:sz w:val="24"/>
        </w:rPr>
        <w:t>twelve</w:t>
      </w:r>
      <w:r w:rsidRPr="008E6383">
        <w:rPr>
          <w:rFonts w:eastAsia="Times New Roman"/>
          <w:color w:val="000000"/>
          <w:sz w:val="24"/>
        </w:rPr>
        <w:t xml:space="preserve"> forms part of the contextual foundational material in the book upon which the identity of the woman in </w:t>
      </w:r>
      <w:r w:rsidRPr="008E6383">
        <w:rPr>
          <w:rFonts w:eastAsia="Times New Roman"/>
          <w:b/>
          <w:bCs/>
          <w:color w:val="000000"/>
          <w:sz w:val="24"/>
        </w:rPr>
        <w:t>17:18</w:t>
      </w:r>
      <w:r w:rsidRPr="008E6383">
        <w:rPr>
          <w:rFonts w:eastAsia="Times New Roman"/>
          <w:color w:val="000000"/>
          <w:sz w:val="24"/>
        </w:rPr>
        <w:t xml:space="preserve"> rests.</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pacing w:val="-2"/>
          <w:sz w:val="24"/>
        </w:rPr>
        <w:t>The word used for “</w:t>
      </w:r>
      <w:r w:rsidRPr="008E6383">
        <w:rPr>
          <w:rFonts w:eastAsia="Times New Roman"/>
          <w:i/>
          <w:iCs/>
          <w:color w:val="000000"/>
          <w:spacing w:val="-2"/>
          <w:sz w:val="24"/>
        </w:rPr>
        <w:t>garland</w:t>
      </w:r>
      <w:r w:rsidRPr="008E6383">
        <w:rPr>
          <w:rFonts w:eastAsia="Times New Roman"/>
          <w:color w:val="000000"/>
          <w:spacing w:val="-2"/>
          <w:sz w:val="24"/>
        </w:rPr>
        <w:t>” [literally: “</w:t>
      </w:r>
      <w:r w:rsidRPr="008E6383">
        <w:rPr>
          <w:rFonts w:eastAsia="Times New Roman"/>
          <w:i/>
          <w:iCs/>
          <w:color w:val="000000"/>
          <w:spacing w:val="-2"/>
          <w:sz w:val="24"/>
        </w:rPr>
        <w:t>crown</w:t>
      </w:r>
      <w:r w:rsidRPr="008E6383">
        <w:rPr>
          <w:rFonts w:eastAsia="Times New Roman"/>
          <w:color w:val="000000"/>
          <w:spacing w:val="-2"/>
          <w:sz w:val="24"/>
        </w:rPr>
        <w:t xml:space="preserve">”] in the Greek text of </w:t>
      </w:r>
      <w:r w:rsidRPr="008E6383">
        <w:rPr>
          <w:rFonts w:eastAsia="Times New Roman"/>
          <w:b/>
          <w:bCs/>
          <w:color w:val="000000"/>
          <w:spacing w:val="-2"/>
          <w:sz w:val="24"/>
        </w:rPr>
        <w:t>Revelation 12:1</w:t>
      </w:r>
      <w:r w:rsidRPr="008E6383">
        <w:rPr>
          <w:rFonts w:eastAsia="Times New Roman"/>
          <w:color w:val="000000"/>
          <w:spacing w:val="-2"/>
          <w:sz w:val="24"/>
        </w:rPr>
        <w:t xml:space="preserve"> is </w:t>
      </w:r>
      <w:r w:rsidRPr="008E6383">
        <w:rPr>
          <w:rFonts w:eastAsia="Times New Roman"/>
          <w:i/>
          <w:iCs/>
          <w:color w:val="000000"/>
          <w:spacing w:val="-2"/>
          <w:sz w:val="24"/>
        </w:rPr>
        <w:t>stephanos</w:t>
      </w:r>
      <w:r w:rsidRPr="008E6383">
        <w:rPr>
          <w:rFonts w:eastAsia="Times New Roman"/>
          <w:color w:val="000000"/>
          <w:spacing w:val="-2"/>
          <w:sz w:val="24"/>
        </w:rPr>
        <w:t xml:space="preserve">, not </w:t>
      </w:r>
      <w:r w:rsidRPr="008E6383">
        <w:rPr>
          <w:rFonts w:eastAsia="Times New Roman"/>
          <w:i/>
          <w:iCs/>
          <w:color w:val="000000"/>
          <w:spacing w:val="-2"/>
          <w:sz w:val="24"/>
        </w:rPr>
        <w:t>diadema</w:t>
      </w:r>
      <w:r w:rsidRPr="008E6383">
        <w:rPr>
          <w:rFonts w:eastAsia="Times New Roman"/>
          <w:color w:val="000000"/>
          <w:spacing w:val="-2"/>
          <w:sz w:val="24"/>
        </w:rPr>
        <w:t>,</w:t>
      </w:r>
      <w:r w:rsidRPr="008E6383">
        <w:rPr>
          <w:rFonts w:eastAsia="Times New Roman"/>
          <w:color w:val="000000"/>
          <w:spacing w:val="-5"/>
          <w:sz w:val="24"/>
        </w:rPr>
        <w:t xml:space="preserve"> indicating that the woman, though possessing regal power and authority, was not exercising that power and authority at the time seen in the text (which is a time yet future, near the middle of the Tribulation, with the woman wearing </w:t>
      </w:r>
      <w:r w:rsidRPr="008E6383">
        <w:rPr>
          <w:rFonts w:eastAsia="Times New Roman"/>
          <w:i/>
          <w:iCs/>
          <w:color w:val="000000"/>
          <w:spacing w:val="-5"/>
          <w:sz w:val="24"/>
        </w:rPr>
        <w:t xml:space="preserve">a diadem </w:t>
      </w:r>
      <w:r w:rsidRPr="008E6383">
        <w:rPr>
          <w:rFonts w:eastAsia="Times New Roman"/>
          <w:color w:val="000000"/>
          <w:spacing w:val="-5"/>
          <w:sz w:val="24"/>
        </w:rPr>
        <w:t>and exercising regal power and authority following the Tribulation).</w:t>
      </w:r>
    </w:p>
    <w:p w:rsidR="00B86DCD" w:rsidRPr="008E6383" w:rsidRDefault="00B86DCD" w:rsidP="008E6383">
      <w:pPr>
        <w:rPr>
          <w:rFonts w:eastAsia="Times New Roman"/>
          <w:color w:val="000000"/>
          <w:sz w:val="24"/>
        </w:rPr>
      </w:pPr>
      <w:r w:rsidRPr="008E6383">
        <w:rPr>
          <w:rFonts w:eastAsia="Times New Roman"/>
          <w:color w:val="000000"/>
          <w:spacing w:val="-5"/>
          <w:sz w:val="24"/>
        </w:rPr>
        <w:t> </w:t>
      </w:r>
    </w:p>
    <w:p w:rsidR="00B86DCD" w:rsidRDefault="00B86DCD" w:rsidP="008E6383">
      <w:pPr>
        <w:rPr>
          <w:rFonts w:eastAsia="Times New Roman"/>
          <w:color w:val="000000"/>
          <w:sz w:val="24"/>
        </w:rPr>
      </w:pPr>
      <w:r w:rsidRPr="008E6383">
        <w:rPr>
          <w:rFonts w:eastAsia="Times New Roman"/>
          <w:color w:val="000000"/>
          <w:sz w:val="24"/>
        </w:rPr>
        <w:t xml:space="preserve">An individual presently exercising regal power and authority would wear a crown depicted by the word </w:t>
      </w:r>
      <w:r w:rsidRPr="008E6383">
        <w:rPr>
          <w:rFonts w:eastAsia="Times New Roman"/>
          <w:i/>
          <w:iCs/>
          <w:color w:val="000000"/>
          <w:sz w:val="24"/>
        </w:rPr>
        <w:t>diadema</w:t>
      </w:r>
      <w:r w:rsidRPr="008E6383">
        <w:rPr>
          <w:rFonts w:eastAsia="Times New Roman"/>
          <w:color w:val="000000"/>
          <w:sz w:val="24"/>
        </w:rPr>
        <w:t xml:space="preserve">, not a crown depicted by the word </w:t>
      </w:r>
      <w:r w:rsidRPr="008E6383">
        <w:rPr>
          <w:rFonts w:eastAsia="Times New Roman"/>
          <w:i/>
          <w:iCs/>
          <w:color w:val="000000"/>
          <w:sz w:val="24"/>
        </w:rPr>
        <w:t>stephanos</w:t>
      </w:r>
      <w:r w:rsidRPr="008E6383">
        <w:rPr>
          <w:rFonts w:eastAsia="Times New Roman"/>
          <w:color w:val="000000"/>
          <w:sz w:val="24"/>
        </w:rPr>
        <w:t xml:space="preserve">.  This is seen two verses later (v. </w:t>
      </w:r>
      <w:r w:rsidRPr="008E6383">
        <w:rPr>
          <w:rFonts w:eastAsia="Times New Roman"/>
          <w:b/>
          <w:bCs/>
          <w:color w:val="000000"/>
          <w:sz w:val="24"/>
        </w:rPr>
        <w:t>3</w:t>
      </w:r>
      <w:r w:rsidRPr="008E6383">
        <w:rPr>
          <w:rFonts w:eastAsia="Times New Roman"/>
          <w:color w:val="000000"/>
          <w:sz w:val="24"/>
        </w:rPr>
        <w:t xml:space="preserve">), where the Greek word </w:t>
      </w:r>
      <w:r w:rsidRPr="008E6383">
        <w:rPr>
          <w:rFonts w:eastAsia="Times New Roman"/>
          <w:i/>
          <w:iCs/>
          <w:color w:val="000000"/>
          <w:sz w:val="24"/>
        </w:rPr>
        <w:t xml:space="preserve">diadema </w:t>
      </w:r>
      <w:r w:rsidRPr="008E6383">
        <w:rPr>
          <w:rFonts w:eastAsia="Times New Roman"/>
          <w:color w:val="000000"/>
          <w:sz w:val="24"/>
        </w:rPr>
        <w:t xml:space="preserve">is used — showing an exercise of </w:t>
      </w:r>
      <w:r w:rsidRPr="008E6383">
        <w:rPr>
          <w:rFonts w:eastAsia="Times New Roman"/>
          <w:i/>
          <w:iCs/>
          <w:color w:val="000000"/>
          <w:sz w:val="24"/>
        </w:rPr>
        <w:t>regal power and authority in the kingdom of Antichrist</w:t>
      </w:r>
      <w:r w:rsidRPr="008E6383">
        <w:rPr>
          <w:rFonts w:eastAsia="Times New Roman"/>
          <w:color w:val="000000"/>
          <w:sz w:val="24"/>
        </w:rPr>
        <w:t xml:space="preserve"> by the one to whom Satan will one day give “</w:t>
      </w:r>
      <w:r w:rsidRPr="008E6383">
        <w:rPr>
          <w:rFonts w:eastAsia="Times New Roman"/>
          <w:i/>
          <w:iCs/>
          <w:color w:val="000000"/>
          <w:sz w:val="24"/>
        </w:rPr>
        <w:t>his power</w:t>
      </w:r>
      <w:r w:rsidRPr="008E6383">
        <w:rPr>
          <w:rFonts w:eastAsia="Times New Roman"/>
          <w:color w:val="000000"/>
          <w:sz w:val="24"/>
        </w:rPr>
        <w:t xml:space="preserve">, </w:t>
      </w:r>
      <w:r w:rsidRPr="008E6383">
        <w:rPr>
          <w:rFonts w:eastAsia="Times New Roman"/>
          <w:i/>
          <w:iCs/>
          <w:color w:val="000000"/>
          <w:sz w:val="24"/>
        </w:rPr>
        <w:t>his throne</w:t>
      </w:r>
      <w:r w:rsidRPr="008E6383">
        <w:rPr>
          <w:rFonts w:eastAsia="Times New Roman"/>
          <w:color w:val="000000"/>
          <w:sz w:val="24"/>
        </w:rPr>
        <w:t xml:space="preserve">, </w:t>
      </w:r>
      <w:r w:rsidRPr="008E6383">
        <w:rPr>
          <w:rFonts w:eastAsia="Times New Roman"/>
          <w:i/>
          <w:iCs/>
          <w:color w:val="000000"/>
          <w:sz w:val="24"/>
        </w:rPr>
        <w:t>and great authority</w:t>
      </w:r>
      <w:r w:rsidRPr="008E6383">
        <w:rPr>
          <w:rFonts w:eastAsia="Times New Roman"/>
          <w:color w:val="000000"/>
          <w:sz w:val="24"/>
        </w:rPr>
        <w:t>” (</w:t>
      </w:r>
      <w:r w:rsidRPr="008E6383">
        <w:rPr>
          <w:rFonts w:eastAsia="Times New Roman"/>
          <w:b/>
          <w:bCs/>
          <w:color w:val="000000"/>
          <w:sz w:val="24"/>
        </w:rPr>
        <w:t>Revelation 13:2</w:t>
      </w:r>
      <w:r w:rsidRPr="008E6383">
        <w:rPr>
          <w:rFonts w:eastAsia="Times New Roman"/>
          <w:color w:val="000000"/>
          <w:sz w:val="24"/>
        </w:rPr>
        <w:t>).</w:t>
      </w:r>
    </w:p>
    <w:p w:rsidR="00710BFD" w:rsidRPr="008E6383" w:rsidRDefault="00710BFD" w:rsidP="008E6383">
      <w:pPr>
        <w:rPr>
          <w:rFonts w:eastAsia="Times New Roman"/>
          <w:color w:val="000000"/>
          <w:sz w:val="24"/>
        </w:rPr>
      </w:pPr>
    </w:p>
    <w:p w:rsidR="00B86DCD" w:rsidRPr="008E6383" w:rsidRDefault="00B86DCD" w:rsidP="00920BD7">
      <w:pPr>
        <w:ind w:left="432"/>
        <w:rPr>
          <w:rFonts w:eastAsia="Times New Roman"/>
          <w:color w:val="000000"/>
          <w:sz w:val="24"/>
        </w:rPr>
      </w:pPr>
      <w:r w:rsidRPr="008E6383">
        <w:rPr>
          <w:rFonts w:eastAsia="Times New Roman"/>
          <w:color w:val="000000"/>
          <w:sz w:val="24"/>
        </w:rPr>
        <w:t>(Regarding</w:t>
      </w:r>
      <w:r w:rsidRPr="008E6383">
        <w:rPr>
          <w:rFonts w:eastAsia="Times New Roman"/>
          <w:i/>
          <w:iCs/>
          <w:color w:val="000000"/>
          <w:sz w:val="24"/>
        </w:rPr>
        <w:t xml:space="preserve"> Israel in possession of regal authority over the Gentile nations</w:t>
      </w:r>
      <w:r w:rsidRPr="008E6383">
        <w:rPr>
          <w:rFonts w:eastAsia="Times New Roman"/>
          <w:color w:val="000000"/>
          <w:sz w:val="24"/>
        </w:rPr>
        <w:t xml:space="preserve">, note that which Moses was instructed to make known to the Egyptian Pharaoh when God sent him to deliver the Israelites [an Assyrian ruler in Egypt, typifying the coming Assyrian who will rule the world (cf. </w:t>
      </w:r>
      <w:r w:rsidRPr="008E6383">
        <w:rPr>
          <w:rFonts w:eastAsia="Times New Roman"/>
          <w:b/>
          <w:bCs/>
          <w:color w:val="000000"/>
          <w:sz w:val="24"/>
        </w:rPr>
        <w:t>Isaiah 52:4</w:t>
      </w:r>
      <w:r w:rsidRPr="008E6383">
        <w:rPr>
          <w:rFonts w:eastAsia="Times New Roman"/>
          <w:color w:val="000000"/>
          <w:sz w:val="24"/>
        </w:rPr>
        <w:t xml:space="preserve">; </w:t>
      </w:r>
      <w:r w:rsidRPr="008E6383">
        <w:rPr>
          <w:rFonts w:eastAsia="Times New Roman"/>
          <w:b/>
          <w:bCs/>
          <w:color w:val="000000"/>
          <w:sz w:val="24"/>
        </w:rPr>
        <w:t>Micah 5:5</w:t>
      </w:r>
      <w:r w:rsidRPr="008E6383">
        <w:rPr>
          <w:rFonts w:eastAsia="Times New Roman"/>
          <w:color w:val="000000"/>
          <w:sz w:val="24"/>
        </w:rPr>
        <w:t>)].  Moses was instructed to say to Pharaoh, “</w:t>
      </w:r>
      <w:r w:rsidRPr="008E6383">
        <w:rPr>
          <w:rFonts w:eastAsia="Times New Roman"/>
          <w:i/>
          <w:iCs/>
          <w:color w:val="000000"/>
          <w:sz w:val="24"/>
        </w:rPr>
        <w:t>Thus says the Lord</w:t>
      </w:r>
      <w:r w:rsidRPr="008E6383">
        <w:rPr>
          <w:rFonts w:eastAsia="Times New Roman"/>
          <w:color w:val="000000"/>
          <w:sz w:val="24"/>
        </w:rPr>
        <w:t>,</w:t>
      </w:r>
      <w:r w:rsidRPr="008E6383">
        <w:rPr>
          <w:rFonts w:eastAsia="Times New Roman"/>
          <w:i/>
          <w:iCs/>
          <w:color w:val="000000"/>
          <w:sz w:val="24"/>
        </w:rPr>
        <w:t xml:space="preserve"> Israel is My son</w:t>
      </w:r>
      <w:r w:rsidRPr="008E6383">
        <w:rPr>
          <w:rFonts w:eastAsia="Times New Roman"/>
          <w:color w:val="000000"/>
          <w:sz w:val="24"/>
        </w:rPr>
        <w:t>,</w:t>
      </w:r>
      <w:r w:rsidRPr="008E6383">
        <w:rPr>
          <w:rFonts w:eastAsia="Times New Roman"/>
          <w:i/>
          <w:iCs/>
          <w:color w:val="000000"/>
          <w:sz w:val="24"/>
        </w:rPr>
        <w:t xml:space="preserve"> My firstborn . . . .</w:t>
      </w:r>
      <w:r w:rsidRPr="008E6383">
        <w:rPr>
          <w:rFonts w:eastAsia="Times New Roman"/>
          <w:color w:val="000000"/>
          <w:sz w:val="24"/>
        </w:rPr>
        <w:t>” [</w:t>
      </w:r>
      <w:r w:rsidRPr="008E6383">
        <w:rPr>
          <w:rFonts w:eastAsia="Times New Roman"/>
          <w:b/>
          <w:bCs/>
          <w:color w:val="000000"/>
          <w:sz w:val="24"/>
        </w:rPr>
        <w:t>Exodus 4:22</w:t>
      </w:r>
      <w:r w:rsidRPr="008E6383">
        <w:rPr>
          <w:rFonts w:eastAsia="Times New Roman"/>
          <w:color w:val="000000"/>
          <w:sz w:val="24"/>
        </w:rPr>
        <w:t xml:space="preserve">, </w:t>
      </w:r>
      <w:r w:rsidRPr="008E6383">
        <w:rPr>
          <w:rFonts w:eastAsia="Times New Roman"/>
          <w:b/>
          <w:bCs/>
          <w:color w:val="000000"/>
          <w:sz w:val="24"/>
        </w:rPr>
        <w:t>23</w:t>
      </w:r>
      <w:r w:rsidRPr="008E6383">
        <w:rPr>
          <w:rFonts w:eastAsia="Times New Roman"/>
          <w:color w:val="000000"/>
          <w:sz w:val="24"/>
        </w:rPr>
        <w:t>].</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Pr="008E6383" w:rsidRDefault="00B86DCD" w:rsidP="00920BD7">
      <w:pPr>
        <w:ind w:left="432"/>
        <w:rPr>
          <w:rFonts w:eastAsia="Times New Roman"/>
          <w:color w:val="000000"/>
          <w:sz w:val="24"/>
        </w:rPr>
      </w:pPr>
      <w:r w:rsidRPr="008E6383">
        <w:rPr>
          <w:rFonts w:eastAsia="Times New Roman"/>
          <w:color w:val="000000"/>
          <w:sz w:val="24"/>
        </w:rPr>
        <w:t xml:space="preserve">“Sonship” implies </w:t>
      </w:r>
      <w:r w:rsidRPr="008E6383">
        <w:rPr>
          <w:rFonts w:eastAsia="Times New Roman"/>
          <w:i/>
          <w:iCs/>
          <w:color w:val="000000"/>
          <w:sz w:val="24"/>
        </w:rPr>
        <w:t>rulership</w:t>
      </w:r>
      <w:r w:rsidRPr="008E6383">
        <w:rPr>
          <w:rFonts w:eastAsia="Times New Roman"/>
          <w:color w:val="000000"/>
          <w:sz w:val="24"/>
        </w:rPr>
        <w:t xml:space="preserve">.  Only sons can rule in God’s kingdom [past, present, or future], and in the human realm, only </w:t>
      </w:r>
      <w:r w:rsidRPr="008E6383">
        <w:rPr>
          <w:rFonts w:eastAsia="Times New Roman"/>
          <w:i/>
          <w:iCs/>
          <w:color w:val="000000"/>
          <w:sz w:val="24"/>
        </w:rPr>
        <w:t>firstborn sons</w:t>
      </w:r>
      <w:r w:rsidRPr="008E6383">
        <w:rPr>
          <w:rFonts w:eastAsia="Times New Roman"/>
          <w:color w:val="000000"/>
          <w:sz w:val="24"/>
        </w:rPr>
        <w:t xml:space="preserve"> can rule [only </w:t>
      </w:r>
      <w:r w:rsidRPr="008E6383">
        <w:rPr>
          <w:rFonts w:eastAsia="Times New Roman"/>
          <w:i/>
          <w:iCs/>
          <w:color w:val="000000"/>
          <w:sz w:val="24"/>
        </w:rPr>
        <w:t>firstborn sons</w:t>
      </w:r>
      <w:r w:rsidRPr="008E6383">
        <w:rPr>
          <w:rFonts w:eastAsia="Times New Roman"/>
          <w:color w:val="000000"/>
          <w:sz w:val="24"/>
        </w:rPr>
        <w:t xml:space="preserve"> find themselves in a position to exercise the rights of primogeniture within a family, with </w:t>
      </w:r>
      <w:r w:rsidRPr="008E6383">
        <w:rPr>
          <w:rFonts w:eastAsia="Times New Roman"/>
          <w:i/>
          <w:iCs/>
          <w:color w:val="000000"/>
          <w:sz w:val="24"/>
        </w:rPr>
        <w:t>regality</w:t>
      </w:r>
      <w:r w:rsidRPr="008E6383">
        <w:rPr>
          <w:rFonts w:eastAsia="Times New Roman"/>
          <w:color w:val="000000"/>
          <w:sz w:val="24"/>
        </w:rPr>
        <w:t xml:space="preserve"> being one of these rights].  In short, Moses, announcing to Pharaoh that </w:t>
      </w:r>
      <w:r w:rsidRPr="008E6383">
        <w:rPr>
          <w:rFonts w:eastAsia="Times New Roman"/>
          <w:i/>
          <w:iCs/>
          <w:color w:val="000000"/>
          <w:sz w:val="24"/>
        </w:rPr>
        <w:t>Israel was God</w:t>
      </w:r>
      <w:r w:rsidRPr="008E6383">
        <w:rPr>
          <w:rFonts w:eastAsia="Times New Roman"/>
          <w:color w:val="000000"/>
          <w:sz w:val="24"/>
        </w:rPr>
        <w:t>’</w:t>
      </w:r>
      <w:r w:rsidRPr="008E6383">
        <w:rPr>
          <w:rFonts w:eastAsia="Times New Roman"/>
          <w:i/>
          <w:iCs/>
          <w:color w:val="000000"/>
          <w:sz w:val="24"/>
        </w:rPr>
        <w:t>s Son</w:t>
      </w:r>
      <w:r w:rsidRPr="008E6383">
        <w:rPr>
          <w:rFonts w:eastAsia="Times New Roman"/>
          <w:color w:val="000000"/>
          <w:sz w:val="24"/>
        </w:rPr>
        <w:t>,</w:t>
      </w:r>
      <w:r w:rsidRPr="008E6383">
        <w:rPr>
          <w:rFonts w:eastAsia="Times New Roman"/>
          <w:i/>
          <w:iCs/>
          <w:color w:val="000000"/>
          <w:sz w:val="24"/>
        </w:rPr>
        <w:t xml:space="preserve"> even His firstborn</w:t>
      </w:r>
      <w:r w:rsidRPr="008E6383">
        <w:rPr>
          <w:rFonts w:eastAsia="Times New Roman"/>
          <w:color w:val="000000"/>
          <w:sz w:val="24"/>
        </w:rPr>
        <w:t xml:space="preserve">, was an announcement to Pharaoh that </w:t>
      </w:r>
      <w:r w:rsidRPr="008E6383">
        <w:rPr>
          <w:rFonts w:eastAsia="Times New Roman"/>
          <w:i/>
          <w:iCs/>
          <w:color w:val="000000"/>
          <w:sz w:val="24"/>
        </w:rPr>
        <w:t>God recognized Israel in the regal capacity implied by sonship</w:t>
      </w:r>
      <w:r w:rsidRPr="008E6383">
        <w:rPr>
          <w:rFonts w:eastAsia="Times New Roman"/>
          <w:color w:val="000000"/>
          <w:sz w:val="24"/>
        </w:rPr>
        <w:t>, not Egypt.</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Pr="008E6383" w:rsidRDefault="00B86DCD" w:rsidP="00920BD7">
      <w:pPr>
        <w:ind w:left="432"/>
        <w:rPr>
          <w:rFonts w:eastAsia="Times New Roman"/>
          <w:color w:val="000000"/>
          <w:sz w:val="24"/>
        </w:rPr>
      </w:pPr>
      <w:r w:rsidRPr="008E6383">
        <w:rPr>
          <w:rFonts w:eastAsia="Times New Roman"/>
          <w:color w:val="000000"/>
          <w:sz w:val="24"/>
        </w:rPr>
        <w:t xml:space="preserve">And this recognition was made known while Israel was still in Egypt.  Israel, following the observance of the Passover and the festival of Unleavened Bread in </w:t>
      </w:r>
      <w:r w:rsidRPr="008E6383">
        <w:rPr>
          <w:rFonts w:eastAsia="Times New Roman"/>
          <w:b/>
          <w:bCs/>
          <w:color w:val="000000"/>
          <w:sz w:val="24"/>
        </w:rPr>
        <w:t>Exodus</w:t>
      </w:r>
      <w:r w:rsidRPr="008E6383">
        <w:rPr>
          <w:rFonts w:eastAsia="Times New Roman"/>
          <w:color w:val="000000"/>
          <w:sz w:val="24"/>
        </w:rPr>
        <w:t xml:space="preserve"> chapters </w:t>
      </w:r>
      <w:r w:rsidRPr="008E6383">
        <w:rPr>
          <w:rFonts w:eastAsia="Times New Roman"/>
          <w:b/>
          <w:bCs/>
          <w:color w:val="000000"/>
          <w:sz w:val="24"/>
        </w:rPr>
        <w:t>twelve</w:t>
      </w:r>
      <w:r w:rsidRPr="008E6383">
        <w:rPr>
          <w:rFonts w:eastAsia="Times New Roman"/>
          <w:color w:val="000000"/>
          <w:sz w:val="24"/>
        </w:rPr>
        <w:t xml:space="preserve"> and </w:t>
      </w:r>
      <w:r w:rsidRPr="008E6383">
        <w:rPr>
          <w:rFonts w:eastAsia="Times New Roman"/>
          <w:b/>
          <w:bCs/>
          <w:color w:val="000000"/>
          <w:sz w:val="24"/>
        </w:rPr>
        <w:t>thirteen</w:t>
      </w:r>
      <w:r w:rsidRPr="008E6383">
        <w:rPr>
          <w:rFonts w:eastAsia="Times New Roman"/>
          <w:color w:val="000000"/>
          <w:sz w:val="24"/>
        </w:rPr>
        <w:t xml:space="preserve">, was to be led out of Egypt under Moses.  Then, following certain events occurring while in route to Kadesh-Barnea, Israel was to enter into and occupy the land previously covenanted to Abraham, Isaac, and Jacob; and once the Jewish people had become established in this land, they were </w:t>
      </w:r>
      <w:r w:rsidRPr="008E6383">
        <w:rPr>
          <w:rFonts w:eastAsia="Times New Roman"/>
          <w:i/>
          <w:iCs/>
          <w:color w:val="000000"/>
          <w:sz w:val="24"/>
        </w:rPr>
        <w:t>to rule the nations as God</w:t>
      </w:r>
      <w:r w:rsidRPr="008E6383">
        <w:rPr>
          <w:rFonts w:eastAsia="Times New Roman"/>
          <w:color w:val="000000"/>
          <w:sz w:val="24"/>
        </w:rPr>
        <w:t>’</w:t>
      </w:r>
      <w:r w:rsidRPr="008E6383">
        <w:rPr>
          <w:rFonts w:eastAsia="Times New Roman"/>
          <w:i/>
          <w:iCs/>
          <w:color w:val="000000"/>
          <w:sz w:val="24"/>
        </w:rPr>
        <w:t>s firstborn son</w:t>
      </w:r>
      <w:r w:rsidRPr="008E6383">
        <w:rPr>
          <w:rFonts w:eastAsia="Times New Roman"/>
          <w:color w:val="000000"/>
          <w:sz w:val="24"/>
        </w:rPr>
        <w:t>,</w:t>
      </w:r>
      <w:r w:rsidRPr="008E6383">
        <w:rPr>
          <w:rFonts w:eastAsia="Times New Roman"/>
          <w:i/>
          <w:iCs/>
          <w:color w:val="000000"/>
          <w:sz w:val="24"/>
        </w:rPr>
        <w:t xml:space="preserve"> within a theocracy</w:t>
      </w:r>
      <w:r w:rsidRPr="008E6383">
        <w:rPr>
          <w:rFonts w:eastAsia="Times New Roman"/>
          <w:color w:val="000000"/>
          <w:sz w:val="24"/>
        </w:rPr>
        <w:t>.</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Pr="008E6383" w:rsidRDefault="00B86DCD" w:rsidP="00920BD7">
      <w:pPr>
        <w:ind w:left="432"/>
        <w:rPr>
          <w:rFonts w:eastAsia="Times New Roman"/>
          <w:color w:val="000000"/>
          <w:sz w:val="24"/>
        </w:rPr>
      </w:pPr>
      <w:r w:rsidRPr="008E6383">
        <w:rPr>
          <w:rFonts w:eastAsia="Times New Roman"/>
          <w:color w:val="000000"/>
          <w:sz w:val="24"/>
        </w:rPr>
        <w:t xml:space="preserve">Again, note the latter part of </w:t>
      </w:r>
      <w:r w:rsidRPr="008E6383">
        <w:rPr>
          <w:rFonts w:eastAsia="Times New Roman"/>
          <w:b/>
          <w:bCs/>
          <w:color w:val="000000"/>
          <w:sz w:val="24"/>
        </w:rPr>
        <w:t>Revelation 17:18</w:t>
      </w:r>
      <w:r w:rsidRPr="008E6383">
        <w:rPr>
          <w:rFonts w:eastAsia="Times New Roman"/>
          <w:color w:val="000000"/>
          <w:sz w:val="24"/>
        </w:rPr>
        <w:t xml:space="preserve">.  There is </w:t>
      </w:r>
      <w:r w:rsidRPr="008E6383">
        <w:rPr>
          <w:rFonts w:eastAsia="Times New Roman"/>
          <w:i/>
          <w:iCs/>
          <w:color w:val="000000"/>
          <w:sz w:val="24"/>
        </w:rPr>
        <w:t>only one nation</w:t>
      </w:r>
      <w:r w:rsidRPr="008E6383">
        <w:rPr>
          <w:rFonts w:eastAsia="Times New Roman"/>
          <w:color w:val="000000"/>
          <w:sz w:val="24"/>
        </w:rPr>
        <w:t xml:space="preserve"> on the face of the earth that this can be referencing — the nation that </w:t>
      </w:r>
      <w:r w:rsidRPr="008E6383">
        <w:rPr>
          <w:rFonts w:eastAsia="Times New Roman"/>
          <w:i/>
          <w:iCs/>
          <w:color w:val="000000"/>
          <w:sz w:val="24"/>
        </w:rPr>
        <w:t>is not to be</w:t>
      </w:r>
      <w:r w:rsidRPr="008E6383">
        <w:rPr>
          <w:rFonts w:eastAsia="Times New Roman"/>
          <w:color w:val="000000"/>
          <w:sz w:val="24"/>
        </w:rPr>
        <w:t xml:space="preserve"> “</w:t>
      </w:r>
      <w:r w:rsidRPr="008E6383">
        <w:rPr>
          <w:rFonts w:eastAsia="Times New Roman"/>
          <w:i/>
          <w:iCs/>
          <w:color w:val="000000"/>
          <w:sz w:val="24"/>
        </w:rPr>
        <w:t>reckoned among the nations</w:t>
      </w:r>
      <w:r w:rsidRPr="008E6383">
        <w:rPr>
          <w:rFonts w:eastAsia="Times New Roman"/>
          <w:color w:val="000000"/>
          <w:sz w:val="24"/>
        </w:rPr>
        <w:t>” [</w:t>
      </w:r>
      <w:r w:rsidRPr="008E6383">
        <w:rPr>
          <w:rFonts w:eastAsia="Times New Roman"/>
          <w:b/>
          <w:bCs/>
          <w:color w:val="000000"/>
          <w:sz w:val="24"/>
        </w:rPr>
        <w:t>Numbers 23:9</w:t>
      </w:r>
      <w:r w:rsidRPr="008E6383">
        <w:rPr>
          <w:rFonts w:eastAsia="Times New Roman"/>
          <w:color w:val="000000"/>
          <w:sz w:val="24"/>
        </w:rPr>
        <w:t xml:space="preserve">].  </w:t>
      </w:r>
      <w:r w:rsidRPr="008E6383">
        <w:rPr>
          <w:rFonts w:eastAsia="Times New Roman"/>
          <w:i/>
          <w:iCs/>
          <w:color w:val="000000"/>
          <w:sz w:val="24"/>
        </w:rPr>
        <w:t>Only one nation</w:t>
      </w:r>
      <w:r w:rsidRPr="008E6383">
        <w:rPr>
          <w:rFonts w:eastAsia="Times New Roman"/>
          <w:color w:val="000000"/>
          <w:sz w:val="24"/>
        </w:rPr>
        <w:t xml:space="preserve"> on the face of the earth possesses a position of</w:t>
      </w:r>
      <w:r w:rsidRPr="008E6383">
        <w:rPr>
          <w:rFonts w:eastAsia="Times New Roman"/>
          <w:i/>
          <w:iCs/>
          <w:color w:val="000000"/>
          <w:sz w:val="24"/>
        </w:rPr>
        <w:t xml:space="preserve"> regal authority over the kings of the earth </w:t>
      </w:r>
      <w:r w:rsidRPr="008E6383">
        <w:rPr>
          <w:rFonts w:eastAsia="Times New Roman"/>
          <w:color w:val="000000"/>
          <w:sz w:val="24"/>
        </w:rPr>
        <w:t>[</w:t>
      </w:r>
      <w:r w:rsidRPr="008E6383">
        <w:rPr>
          <w:rFonts w:eastAsia="Times New Roman"/>
          <w:i/>
          <w:iCs/>
          <w:color w:val="000000"/>
          <w:sz w:val="24"/>
        </w:rPr>
        <w:t>over all the Gentile nations</w:t>
      </w:r>
      <w:r w:rsidRPr="008E6383">
        <w:rPr>
          <w:rFonts w:eastAsia="Times New Roman"/>
          <w:color w:val="000000"/>
          <w:sz w:val="24"/>
        </w:rPr>
        <w:t xml:space="preserve">].  This nation was identified in </w:t>
      </w:r>
      <w:r w:rsidRPr="008E6383">
        <w:rPr>
          <w:rFonts w:eastAsia="Times New Roman"/>
          <w:b/>
          <w:bCs/>
          <w:color w:val="000000"/>
          <w:sz w:val="24"/>
        </w:rPr>
        <w:t>Exodus</w:t>
      </w:r>
      <w:r w:rsidRPr="008E6383">
        <w:rPr>
          <w:rFonts w:eastAsia="Times New Roman"/>
          <w:color w:val="000000"/>
          <w:sz w:val="24"/>
        </w:rPr>
        <w:t xml:space="preserve"> </w:t>
      </w:r>
      <w:r w:rsidRPr="008E6383">
        <w:rPr>
          <w:rFonts w:eastAsia="Times New Roman"/>
          <w:b/>
          <w:bCs/>
          <w:color w:val="000000"/>
          <w:sz w:val="24"/>
        </w:rPr>
        <w:t>4:22</w:t>
      </w:r>
      <w:r w:rsidRPr="008E6383">
        <w:rPr>
          <w:rFonts w:eastAsia="Times New Roman"/>
          <w:color w:val="000000"/>
          <w:sz w:val="24"/>
        </w:rPr>
        <w:t xml:space="preserve">, </w:t>
      </w:r>
      <w:r w:rsidRPr="008E6383">
        <w:rPr>
          <w:rFonts w:eastAsia="Times New Roman"/>
          <w:b/>
          <w:bCs/>
          <w:color w:val="000000"/>
          <w:sz w:val="24"/>
        </w:rPr>
        <w:t>23</w:t>
      </w:r>
      <w:r w:rsidRPr="008E6383">
        <w:rPr>
          <w:rFonts w:eastAsia="Times New Roman"/>
          <w:color w:val="000000"/>
          <w:sz w:val="24"/>
        </w:rPr>
        <w:t xml:space="preserve">, immediately prior to Moses leading the Israelites out of Egypt; and this nation is identified in </w:t>
      </w:r>
      <w:r w:rsidRPr="008E6383">
        <w:rPr>
          <w:rFonts w:eastAsia="Times New Roman"/>
          <w:b/>
          <w:bCs/>
          <w:color w:val="000000"/>
          <w:sz w:val="24"/>
        </w:rPr>
        <w:t>Revelation 17:18</w:t>
      </w:r>
      <w:r w:rsidRPr="008E6383">
        <w:rPr>
          <w:rFonts w:eastAsia="Times New Roman"/>
          <w:color w:val="000000"/>
          <w:sz w:val="24"/>
        </w:rPr>
        <w:t xml:space="preserve">, </w:t>
      </w:r>
      <w:r w:rsidRPr="008E6383">
        <w:rPr>
          <w:rFonts w:eastAsia="Times New Roman"/>
          <w:i/>
          <w:iCs/>
          <w:color w:val="000000"/>
          <w:sz w:val="24"/>
        </w:rPr>
        <w:t>after exactly the same fashion</w:t>
      </w:r>
      <w:r w:rsidRPr="008E6383">
        <w:rPr>
          <w:rFonts w:eastAsia="Times New Roman"/>
          <w:color w:val="000000"/>
          <w:sz w:val="24"/>
        </w:rPr>
        <w:t xml:space="preserve"> [previously introduced after this fashion in </w:t>
      </w:r>
      <w:r w:rsidRPr="008E6383">
        <w:rPr>
          <w:rFonts w:eastAsia="Times New Roman"/>
          <w:b/>
          <w:bCs/>
          <w:color w:val="000000"/>
          <w:sz w:val="24"/>
        </w:rPr>
        <w:t>Revelation 12:1</w:t>
      </w:r>
      <w:r w:rsidRPr="008E6383">
        <w:rPr>
          <w:rFonts w:eastAsia="Times New Roman"/>
          <w:color w:val="000000"/>
          <w:sz w:val="24"/>
        </w:rPr>
        <w:t>], immediately prior to Jesus leading the Israelites out from a worldwide dispersion yet future.</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Pr="008E6383" w:rsidRDefault="00B86DCD" w:rsidP="00920BD7">
      <w:pPr>
        <w:ind w:left="432"/>
        <w:rPr>
          <w:rFonts w:eastAsia="Times New Roman"/>
          <w:color w:val="000000"/>
          <w:sz w:val="24"/>
        </w:rPr>
      </w:pPr>
      <w:r w:rsidRPr="008E6383">
        <w:rPr>
          <w:rFonts w:eastAsia="Times New Roman"/>
          <w:color w:val="000000"/>
          <w:sz w:val="24"/>
        </w:rPr>
        <w:t xml:space="preserve">Dating from Moses’ day, Israel has never lost the nation’s standing as </w:t>
      </w:r>
      <w:r w:rsidRPr="008E6383">
        <w:rPr>
          <w:rFonts w:eastAsia="Times New Roman"/>
          <w:i/>
          <w:iCs/>
          <w:color w:val="000000"/>
          <w:sz w:val="24"/>
        </w:rPr>
        <w:t>God</w:t>
      </w:r>
      <w:r w:rsidRPr="008E6383">
        <w:rPr>
          <w:rFonts w:eastAsia="Times New Roman"/>
          <w:color w:val="000000"/>
          <w:sz w:val="24"/>
        </w:rPr>
        <w:t>’</w:t>
      </w:r>
      <w:r w:rsidRPr="008E6383">
        <w:rPr>
          <w:rFonts w:eastAsia="Times New Roman"/>
          <w:i/>
          <w:iCs/>
          <w:color w:val="000000"/>
          <w:sz w:val="24"/>
        </w:rPr>
        <w:t>s firstborn son</w:t>
      </w:r>
      <w:r w:rsidRPr="008E6383">
        <w:rPr>
          <w:rFonts w:eastAsia="Times New Roman"/>
          <w:color w:val="000000"/>
          <w:sz w:val="24"/>
        </w:rPr>
        <w:t xml:space="preserve">.  Israel has been God’s firstborn son since the announcement was made in </w:t>
      </w:r>
      <w:r w:rsidRPr="008E6383">
        <w:rPr>
          <w:rFonts w:eastAsia="Times New Roman"/>
          <w:b/>
          <w:bCs/>
          <w:color w:val="000000"/>
          <w:sz w:val="24"/>
        </w:rPr>
        <w:t>Exodus 4:22</w:t>
      </w:r>
      <w:r w:rsidRPr="008E6383">
        <w:rPr>
          <w:rFonts w:eastAsia="Times New Roman"/>
          <w:color w:val="000000"/>
          <w:sz w:val="24"/>
        </w:rPr>
        <w:t xml:space="preserve">, </w:t>
      </w:r>
      <w:r w:rsidRPr="008E6383">
        <w:rPr>
          <w:rFonts w:eastAsia="Times New Roman"/>
          <w:b/>
          <w:bCs/>
          <w:color w:val="000000"/>
          <w:sz w:val="24"/>
        </w:rPr>
        <w:t>23</w:t>
      </w:r>
      <w:r w:rsidRPr="008E6383">
        <w:rPr>
          <w:rFonts w:eastAsia="Times New Roman"/>
          <w:color w:val="000000"/>
          <w:sz w:val="24"/>
        </w:rPr>
        <w:t>, remains God’s firstborn son today [though a disobedient son, scattered among the nations], and will one day exercise the rights of the firstborn [following repentance].</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Pr="008E6383" w:rsidRDefault="00B86DCD" w:rsidP="00920BD7">
      <w:pPr>
        <w:ind w:left="432"/>
        <w:rPr>
          <w:rFonts w:eastAsia="Times New Roman"/>
          <w:color w:val="000000"/>
          <w:sz w:val="24"/>
        </w:rPr>
      </w:pPr>
      <w:r w:rsidRPr="008E6383">
        <w:rPr>
          <w:rFonts w:eastAsia="Times New Roman"/>
          <w:i/>
          <w:iCs/>
          <w:color w:val="000000"/>
          <w:sz w:val="24"/>
        </w:rPr>
        <w:t>This is why</w:t>
      </w:r>
      <w:r w:rsidRPr="008E6383">
        <w:rPr>
          <w:rFonts w:eastAsia="Times New Roman"/>
          <w:color w:val="000000"/>
          <w:sz w:val="24"/>
        </w:rPr>
        <w:t>,</w:t>
      </w:r>
      <w:r w:rsidRPr="008E6383">
        <w:rPr>
          <w:rFonts w:eastAsia="Times New Roman"/>
          <w:i/>
          <w:iCs/>
          <w:color w:val="000000"/>
          <w:sz w:val="24"/>
        </w:rPr>
        <w:t xml:space="preserve"> for the past 3</w:t>
      </w:r>
      <w:r w:rsidRPr="008E6383">
        <w:rPr>
          <w:rFonts w:eastAsia="Times New Roman"/>
          <w:color w:val="000000"/>
          <w:sz w:val="24"/>
        </w:rPr>
        <w:t>,</w:t>
      </w:r>
      <w:r w:rsidRPr="008E6383">
        <w:rPr>
          <w:rFonts w:eastAsia="Times New Roman"/>
          <w:i/>
          <w:iCs/>
          <w:color w:val="000000"/>
          <w:sz w:val="24"/>
        </w:rPr>
        <w:t>500 years</w:t>
      </w:r>
      <w:r w:rsidRPr="008E6383">
        <w:rPr>
          <w:rFonts w:eastAsia="Times New Roman"/>
          <w:color w:val="000000"/>
          <w:sz w:val="24"/>
        </w:rPr>
        <w:t>,</w:t>
      </w:r>
      <w:r w:rsidRPr="008E6383">
        <w:rPr>
          <w:rFonts w:eastAsia="Times New Roman"/>
          <w:i/>
          <w:iCs/>
          <w:color w:val="000000"/>
          <w:sz w:val="24"/>
        </w:rPr>
        <w:t xml:space="preserve"> since the time this announcement was made</w:t>
      </w:r>
      <w:r w:rsidRPr="008E6383">
        <w:rPr>
          <w:rFonts w:eastAsia="Times New Roman"/>
          <w:color w:val="000000"/>
          <w:sz w:val="24"/>
        </w:rPr>
        <w:t>,</w:t>
      </w:r>
      <w:r w:rsidRPr="008E6383">
        <w:rPr>
          <w:rFonts w:eastAsia="Times New Roman"/>
          <w:i/>
          <w:iCs/>
          <w:color w:val="000000"/>
          <w:sz w:val="24"/>
        </w:rPr>
        <w:t xml:space="preserve"> the one who has held the scepter since prior to the creation of Adam </w:t>
      </w:r>
      <w:r w:rsidRPr="008E6383">
        <w:rPr>
          <w:rFonts w:eastAsia="Times New Roman"/>
          <w:color w:val="000000"/>
          <w:sz w:val="24"/>
        </w:rPr>
        <w:t>[</w:t>
      </w:r>
      <w:r w:rsidRPr="008E6383">
        <w:rPr>
          <w:rFonts w:eastAsia="Times New Roman"/>
          <w:i/>
          <w:iCs/>
          <w:color w:val="000000"/>
          <w:sz w:val="24"/>
        </w:rPr>
        <w:t>Satan</w:t>
      </w:r>
      <w:r w:rsidRPr="008E6383">
        <w:rPr>
          <w:rFonts w:eastAsia="Times New Roman"/>
          <w:color w:val="000000"/>
          <w:sz w:val="24"/>
        </w:rPr>
        <w:t>]</w:t>
      </w:r>
      <w:r w:rsidRPr="008E6383">
        <w:rPr>
          <w:rFonts w:eastAsia="Times New Roman"/>
          <w:i/>
          <w:iCs/>
          <w:color w:val="000000"/>
          <w:sz w:val="24"/>
        </w:rPr>
        <w:t xml:space="preserve"> has done everything within his power to destroy Israel</w:t>
      </w:r>
      <w:r w:rsidRPr="008E6383">
        <w:rPr>
          <w:rFonts w:eastAsia="Times New Roman"/>
          <w:color w:val="000000"/>
          <w:sz w:val="24"/>
        </w:rPr>
        <w:t>.</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Pr="008E6383" w:rsidRDefault="00B86DCD" w:rsidP="00920BD7">
      <w:pPr>
        <w:ind w:left="432"/>
        <w:rPr>
          <w:rFonts w:eastAsia="Times New Roman"/>
          <w:color w:val="000000"/>
          <w:sz w:val="24"/>
        </w:rPr>
      </w:pPr>
      <w:r w:rsidRPr="008E6383">
        <w:rPr>
          <w:rFonts w:eastAsia="Times New Roman"/>
          <w:color w:val="000000"/>
          <w:sz w:val="24"/>
        </w:rPr>
        <w:t xml:space="preserve">Also, note that Israel is spoken of in both </w:t>
      </w:r>
      <w:r w:rsidRPr="008E6383">
        <w:rPr>
          <w:rFonts w:eastAsia="Times New Roman"/>
          <w:i/>
          <w:iCs/>
          <w:color w:val="000000"/>
          <w:sz w:val="24"/>
        </w:rPr>
        <w:t>masculine</w:t>
      </w:r>
      <w:r w:rsidRPr="008E6383">
        <w:rPr>
          <w:rFonts w:eastAsia="Times New Roman"/>
          <w:color w:val="000000"/>
          <w:sz w:val="24"/>
        </w:rPr>
        <w:t xml:space="preserve"> and </w:t>
      </w:r>
      <w:r w:rsidRPr="008E6383">
        <w:rPr>
          <w:rFonts w:eastAsia="Times New Roman"/>
          <w:i/>
          <w:iCs/>
          <w:color w:val="000000"/>
          <w:sz w:val="24"/>
        </w:rPr>
        <w:t>feminine</w:t>
      </w:r>
      <w:r w:rsidRPr="008E6383">
        <w:rPr>
          <w:rFonts w:eastAsia="Times New Roman"/>
          <w:color w:val="000000"/>
          <w:sz w:val="24"/>
        </w:rPr>
        <w:t xml:space="preserve"> respects in Scripture — as</w:t>
      </w:r>
      <w:r w:rsidRPr="008E6383">
        <w:rPr>
          <w:rFonts w:eastAsia="Times New Roman"/>
          <w:i/>
          <w:iCs/>
          <w:color w:val="000000"/>
          <w:sz w:val="24"/>
        </w:rPr>
        <w:t xml:space="preserve"> a son</w:t>
      </w:r>
      <w:r w:rsidRPr="008E6383">
        <w:rPr>
          <w:rFonts w:eastAsia="Times New Roman"/>
          <w:color w:val="000000"/>
          <w:sz w:val="24"/>
        </w:rPr>
        <w:t xml:space="preserve">, and as </w:t>
      </w:r>
      <w:r w:rsidRPr="008E6383">
        <w:rPr>
          <w:rFonts w:eastAsia="Times New Roman"/>
          <w:i/>
          <w:iCs/>
          <w:color w:val="000000"/>
          <w:sz w:val="24"/>
        </w:rPr>
        <w:t>a woman</w:t>
      </w:r>
      <w:r w:rsidRPr="008E6383">
        <w:rPr>
          <w:rFonts w:eastAsia="Times New Roman"/>
          <w:color w:val="000000"/>
          <w:sz w:val="24"/>
        </w:rPr>
        <w:t xml:space="preserve"> [cf. </w:t>
      </w:r>
      <w:r w:rsidRPr="008E6383">
        <w:rPr>
          <w:rFonts w:eastAsia="Times New Roman"/>
          <w:b/>
          <w:bCs/>
          <w:color w:val="000000"/>
          <w:sz w:val="24"/>
        </w:rPr>
        <w:t>Hosea 2:2</w:t>
      </w:r>
      <w:r w:rsidRPr="008E6383">
        <w:rPr>
          <w:rFonts w:eastAsia="Times New Roman"/>
          <w:color w:val="000000"/>
          <w:sz w:val="24"/>
        </w:rPr>
        <w:t xml:space="preserve">; </w:t>
      </w:r>
      <w:r w:rsidRPr="008E6383">
        <w:rPr>
          <w:rFonts w:eastAsia="Times New Roman"/>
          <w:b/>
          <w:bCs/>
          <w:color w:val="000000"/>
          <w:sz w:val="24"/>
        </w:rPr>
        <w:t>11:1</w:t>
      </w:r>
      <w:r w:rsidRPr="008E6383">
        <w:rPr>
          <w:rFonts w:eastAsia="Times New Roman"/>
          <w:color w:val="000000"/>
          <w:sz w:val="24"/>
        </w:rPr>
        <w:t xml:space="preserve">], with both having regal implications.  Only </w:t>
      </w:r>
      <w:r w:rsidRPr="008E6383">
        <w:rPr>
          <w:rFonts w:eastAsia="Times New Roman"/>
          <w:i/>
          <w:iCs/>
          <w:color w:val="000000"/>
          <w:sz w:val="24"/>
        </w:rPr>
        <w:t>sons</w:t>
      </w:r>
      <w:r w:rsidRPr="008E6383">
        <w:rPr>
          <w:rFonts w:eastAsia="Times New Roman"/>
          <w:color w:val="000000"/>
          <w:sz w:val="24"/>
        </w:rPr>
        <w:t xml:space="preserve"> can rule, and man cannot rule alone.  </w:t>
      </w:r>
      <w:r w:rsidRPr="008E6383">
        <w:rPr>
          <w:rFonts w:eastAsia="Times New Roman"/>
          <w:i/>
          <w:iCs/>
          <w:color w:val="000000"/>
          <w:sz w:val="24"/>
        </w:rPr>
        <w:t>A man</w:t>
      </w:r>
      <w:r w:rsidRPr="008E6383">
        <w:rPr>
          <w:rFonts w:eastAsia="Times New Roman"/>
          <w:color w:val="000000"/>
          <w:sz w:val="24"/>
        </w:rPr>
        <w:t xml:space="preserve"> must rule in conjunction with </w:t>
      </w:r>
      <w:r w:rsidRPr="008E6383">
        <w:rPr>
          <w:rFonts w:eastAsia="Times New Roman"/>
          <w:i/>
          <w:iCs/>
          <w:color w:val="000000"/>
          <w:sz w:val="24"/>
        </w:rPr>
        <w:t>a woman</w:t>
      </w:r>
      <w:r w:rsidRPr="008E6383">
        <w:rPr>
          <w:rFonts w:eastAsia="Times New Roman"/>
          <w:color w:val="000000"/>
          <w:sz w:val="24"/>
        </w:rPr>
        <w:t>, or</w:t>
      </w:r>
      <w:r w:rsidRPr="008E6383">
        <w:rPr>
          <w:rFonts w:eastAsia="Times New Roman"/>
          <w:i/>
          <w:iCs/>
          <w:color w:val="000000"/>
          <w:sz w:val="24"/>
        </w:rPr>
        <w:t xml:space="preserve"> a woman</w:t>
      </w:r>
      <w:r w:rsidRPr="008E6383">
        <w:rPr>
          <w:rFonts w:eastAsia="Times New Roman"/>
          <w:color w:val="000000"/>
          <w:sz w:val="24"/>
        </w:rPr>
        <w:t xml:space="preserve"> in conjunction with </w:t>
      </w:r>
      <w:r w:rsidRPr="008E6383">
        <w:rPr>
          <w:rFonts w:eastAsia="Times New Roman"/>
          <w:i/>
          <w:iCs/>
          <w:color w:val="000000"/>
          <w:sz w:val="24"/>
        </w:rPr>
        <w:t>a man</w:t>
      </w:r>
      <w:r w:rsidRPr="008E6383">
        <w:rPr>
          <w:rFonts w:eastAsia="Times New Roman"/>
          <w:color w:val="000000"/>
          <w:sz w:val="24"/>
        </w:rPr>
        <w:t xml:space="preserve"> — </w:t>
      </w:r>
      <w:r w:rsidRPr="008E6383">
        <w:rPr>
          <w:rFonts w:eastAsia="Times New Roman"/>
          <w:i/>
          <w:iCs/>
          <w:color w:val="000000"/>
          <w:sz w:val="24"/>
        </w:rPr>
        <w:t>the man as king</w:t>
      </w:r>
      <w:r w:rsidRPr="008E6383">
        <w:rPr>
          <w:rFonts w:eastAsia="Times New Roman"/>
          <w:color w:val="000000"/>
          <w:sz w:val="24"/>
        </w:rPr>
        <w:t xml:space="preserve"> and </w:t>
      </w:r>
      <w:r w:rsidRPr="008E6383">
        <w:rPr>
          <w:rFonts w:eastAsia="Times New Roman"/>
          <w:i/>
          <w:iCs/>
          <w:color w:val="000000"/>
          <w:sz w:val="24"/>
        </w:rPr>
        <w:t>the woman as consort queen</w:t>
      </w:r>
      <w:r w:rsidRPr="008E6383">
        <w:rPr>
          <w:rFonts w:eastAsia="Times New Roman"/>
          <w:color w:val="000000"/>
          <w:sz w:val="24"/>
        </w:rPr>
        <w:t xml:space="preserve">.  This is a principle established in the opening chapter of </w:t>
      </w:r>
      <w:r w:rsidRPr="008E6383">
        <w:rPr>
          <w:rFonts w:eastAsia="Times New Roman"/>
          <w:b/>
          <w:bCs/>
          <w:color w:val="000000"/>
          <w:sz w:val="24"/>
        </w:rPr>
        <w:t>Genesis</w:t>
      </w:r>
      <w:r w:rsidRPr="008E6383">
        <w:rPr>
          <w:rFonts w:eastAsia="Times New Roman"/>
          <w:color w:val="000000"/>
          <w:sz w:val="24"/>
        </w:rPr>
        <w:t xml:space="preserve">, </w:t>
      </w:r>
      <w:r w:rsidRPr="008E6383">
        <w:rPr>
          <w:rFonts w:eastAsia="Times New Roman"/>
          <w:i/>
          <w:iCs/>
          <w:color w:val="000000"/>
          <w:sz w:val="24"/>
        </w:rPr>
        <w:t>which can never change</w:t>
      </w:r>
      <w:r w:rsidRPr="008E6383">
        <w:rPr>
          <w:rFonts w:eastAsia="Times New Roman"/>
          <w:color w:val="000000"/>
          <w:sz w:val="24"/>
        </w:rPr>
        <w:t xml:space="preserve"> [</w:t>
      </w:r>
      <w:r w:rsidRPr="008E6383">
        <w:rPr>
          <w:rFonts w:eastAsia="Times New Roman"/>
          <w:b/>
          <w:bCs/>
          <w:color w:val="000000"/>
          <w:sz w:val="24"/>
        </w:rPr>
        <w:t>Genesis 1:26-28</w:t>
      </w:r>
      <w:r w:rsidRPr="008E6383">
        <w:rPr>
          <w:rFonts w:eastAsia="Times New Roman"/>
          <w:color w:val="000000"/>
          <w:sz w:val="24"/>
        </w:rPr>
        <w:t>].</w:t>
      </w:r>
    </w:p>
    <w:p w:rsidR="00B86DCD" w:rsidRPr="008E6383" w:rsidRDefault="00B86DCD" w:rsidP="00920BD7">
      <w:pPr>
        <w:ind w:left="432"/>
        <w:rPr>
          <w:rFonts w:eastAsia="Times New Roman"/>
          <w:color w:val="000000"/>
          <w:sz w:val="24"/>
        </w:rPr>
      </w:pPr>
      <w:r w:rsidRPr="008E6383">
        <w:rPr>
          <w:rFonts w:eastAsia="Times New Roman"/>
          <w:color w:val="000000"/>
          <w:sz w:val="24"/>
        </w:rPr>
        <w:t> </w:t>
      </w:r>
    </w:p>
    <w:p w:rsidR="00B86DCD" w:rsidRDefault="00B86DCD" w:rsidP="00920BD7">
      <w:pPr>
        <w:ind w:left="432"/>
        <w:rPr>
          <w:rFonts w:eastAsia="Times New Roman"/>
          <w:color w:val="000000"/>
          <w:sz w:val="24"/>
        </w:rPr>
      </w:pPr>
      <w:r w:rsidRPr="008E6383">
        <w:rPr>
          <w:rFonts w:eastAsia="Times New Roman"/>
          <w:i/>
          <w:iCs/>
          <w:color w:val="000000"/>
          <w:sz w:val="24"/>
        </w:rPr>
        <w:t>And exactly the same thing,</w:t>
      </w:r>
      <w:r w:rsidRPr="008E6383">
        <w:rPr>
          <w:rFonts w:eastAsia="Times New Roman"/>
          <w:color w:val="000000"/>
          <w:sz w:val="24"/>
        </w:rPr>
        <w:t xml:space="preserve"> for exactly the same reasons, is seen relative to </w:t>
      </w:r>
      <w:r w:rsidRPr="008E6383">
        <w:rPr>
          <w:rFonts w:eastAsia="Times New Roman"/>
          <w:i/>
          <w:iCs/>
          <w:color w:val="000000"/>
          <w:sz w:val="24"/>
        </w:rPr>
        <w:t>the bride of Christ</w:t>
      </w:r>
      <w:r w:rsidRPr="008E6383">
        <w:rPr>
          <w:rFonts w:eastAsia="Times New Roman"/>
          <w:color w:val="000000"/>
          <w:sz w:val="24"/>
        </w:rPr>
        <w:t xml:space="preserve">.  The one who will rule as consort queen with the Son is spoken of in Scripture in both </w:t>
      </w:r>
      <w:r w:rsidRPr="008E6383">
        <w:rPr>
          <w:rFonts w:eastAsia="Times New Roman"/>
          <w:i/>
          <w:iCs/>
          <w:color w:val="000000"/>
          <w:sz w:val="24"/>
        </w:rPr>
        <w:t>masculine</w:t>
      </w:r>
      <w:r w:rsidRPr="008E6383">
        <w:rPr>
          <w:rFonts w:eastAsia="Times New Roman"/>
          <w:color w:val="000000"/>
          <w:sz w:val="24"/>
        </w:rPr>
        <w:t xml:space="preserve"> and </w:t>
      </w:r>
      <w:r w:rsidRPr="008E6383">
        <w:rPr>
          <w:rFonts w:eastAsia="Times New Roman"/>
          <w:i/>
          <w:iCs/>
          <w:color w:val="000000"/>
          <w:sz w:val="24"/>
        </w:rPr>
        <w:t>feminine</w:t>
      </w:r>
      <w:r w:rsidRPr="008E6383">
        <w:rPr>
          <w:rFonts w:eastAsia="Times New Roman"/>
          <w:color w:val="000000"/>
          <w:sz w:val="24"/>
        </w:rPr>
        <w:t xml:space="preserve"> respects, with both having regal implications [cf. </w:t>
      </w:r>
      <w:r w:rsidRPr="008E6383">
        <w:rPr>
          <w:rFonts w:eastAsia="Times New Roman"/>
          <w:b/>
          <w:bCs/>
          <w:color w:val="000000"/>
          <w:sz w:val="24"/>
        </w:rPr>
        <w:t>Romans 8:14</w:t>
      </w:r>
      <w:r w:rsidRPr="008E6383">
        <w:rPr>
          <w:rFonts w:eastAsia="Times New Roman"/>
          <w:color w:val="000000"/>
          <w:sz w:val="24"/>
        </w:rPr>
        <w:t xml:space="preserve">, </w:t>
      </w:r>
      <w:r w:rsidRPr="008E6383">
        <w:rPr>
          <w:rFonts w:eastAsia="Times New Roman"/>
          <w:b/>
          <w:bCs/>
          <w:color w:val="000000"/>
          <w:sz w:val="24"/>
        </w:rPr>
        <w:t>15</w:t>
      </w:r>
      <w:r w:rsidRPr="008E6383">
        <w:rPr>
          <w:rFonts w:eastAsia="Times New Roman"/>
          <w:color w:val="000000"/>
          <w:sz w:val="24"/>
        </w:rPr>
        <w:t xml:space="preserve">, </w:t>
      </w:r>
      <w:r w:rsidRPr="008E6383">
        <w:rPr>
          <w:rFonts w:eastAsia="Times New Roman"/>
          <w:b/>
          <w:bCs/>
          <w:color w:val="000000"/>
          <w:sz w:val="24"/>
        </w:rPr>
        <w:t>19</w:t>
      </w:r>
      <w:r w:rsidRPr="008E6383">
        <w:rPr>
          <w:rFonts w:eastAsia="Times New Roman"/>
          <w:color w:val="000000"/>
          <w:sz w:val="24"/>
        </w:rPr>
        <w:t xml:space="preserve">; </w:t>
      </w:r>
      <w:r w:rsidRPr="008E6383">
        <w:rPr>
          <w:rFonts w:eastAsia="Times New Roman"/>
          <w:b/>
          <w:bCs/>
          <w:color w:val="000000"/>
          <w:sz w:val="24"/>
        </w:rPr>
        <w:t>Galatians</w:t>
      </w:r>
      <w:r w:rsidRPr="008E6383">
        <w:rPr>
          <w:rFonts w:eastAsia="Times New Roman"/>
          <w:color w:val="000000"/>
          <w:sz w:val="24"/>
        </w:rPr>
        <w:t xml:space="preserve"> </w:t>
      </w:r>
      <w:r w:rsidRPr="008E6383">
        <w:rPr>
          <w:rFonts w:eastAsia="Times New Roman"/>
          <w:b/>
          <w:bCs/>
          <w:color w:val="000000"/>
          <w:sz w:val="24"/>
        </w:rPr>
        <w:t>4:5</w:t>
      </w:r>
      <w:r w:rsidRPr="008E6383">
        <w:rPr>
          <w:rFonts w:eastAsia="Times New Roman"/>
          <w:color w:val="000000"/>
          <w:sz w:val="24"/>
        </w:rPr>
        <w:t xml:space="preserve">; </w:t>
      </w:r>
      <w:r w:rsidRPr="008E6383">
        <w:rPr>
          <w:rFonts w:eastAsia="Times New Roman"/>
          <w:b/>
          <w:bCs/>
          <w:color w:val="000000"/>
          <w:sz w:val="24"/>
        </w:rPr>
        <w:t>Ephesians 5:23-32</w:t>
      </w:r>
      <w:r w:rsidRPr="008E6383">
        <w:rPr>
          <w:rFonts w:eastAsia="Times New Roman"/>
          <w:color w:val="000000"/>
          <w:sz w:val="24"/>
        </w:rPr>
        <w:t xml:space="preserve">; </w:t>
      </w:r>
      <w:r w:rsidRPr="008E6383">
        <w:rPr>
          <w:rFonts w:eastAsia="Times New Roman"/>
          <w:b/>
          <w:bCs/>
          <w:color w:val="000000"/>
          <w:sz w:val="24"/>
        </w:rPr>
        <w:t>Hebrews 12:23</w:t>
      </w:r>
      <w:r w:rsidRPr="008E6383">
        <w:rPr>
          <w:rFonts w:eastAsia="Times New Roman"/>
          <w:color w:val="000000"/>
          <w:sz w:val="24"/>
        </w:rPr>
        <w:t xml:space="preserve">; </w:t>
      </w:r>
      <w:r w:rsidRPr="008E6383">
        <w:rPr>
          <w:rFonts w:eastAsia="Times New Roman"/>
          <w:b/>
          <w:bCs/>
          <w:color w:val="000000"/>
          <w:sz w:val="24"/>
        </w:rPr>
        <w:t>Revelation 19:7-10</w:t>
      </w:r>
      <w:r w:rsidRPr="008E6383">
        <w:rPr>
          <w:rFonts w:eastAsia="Times New Roman"/>
          <w:color w:val="000000"/>
          <w:sz w:val="24"/>
        </w:rPr>
        <w:t>].)</w:t>
      </w:r>
    </w:p>
    <w:p w:rsidR="00920BD7" w:rsidRPr="008E6383" w:rsidRDefault="00920BD7" w:rsidP="008E6383">
      <w:pPr>
        <w:rPr>
          <w:rFonts w:eastAsia="Times New Roman"/>
          <w:color w:val="000000"/>
          <w:sz w:val="24"/>
        </w:rPr>
      </w:pPr>
    </w:p>
    <w:p w:rsidR="00B86DCD" w:rsidRPr="00920BD7" w:rsidRDefault="00B86DCD" w:rsidP="008E6383">
      <w:pPr>
        <w:rPr>
          <w:rFonts w:eastAsia="Times New Roman"/>
          <w:b/>
          <w:color w:val="000000"/>
          <w:sz w:val="24"/>
        </w:rPr>
      </w:pPr>
      <w:r w:rsidRPr="00920BD7">
        <w:rPr>
          <w:rFonts w:eastAsia="Times New Roman"/>
          <w:b/>
          <w:color w:val="000000"/>
          <w:sz w:val="24"/>
        </w:rPr>
        <w:t>4)  The Woman Guilty of Blood</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Further, if Scripture is compared with Scripture, </w:t>
      </w:r>
      <w:r w:rsidRPr="008E6383">
        <w:rPr>
          <w:rFonts w:eastAsia="Times New Roman"/>
          <w:i/>
          <w:iCs/>
          <w:color w:val="000000"/>
          <w:sz w:val="24"/>
        </w:rPr>
        <w:t>Jerusalem alone</w:t>
      </w:r>
      <w:r w:rsidRPr="008E6383">
        <w:rPr>
          <w:rFonts w:eastAsia="Times New Roman"/>
          <w:color w:val="000000"/>
          <w:sz w:val="24"/>
        </w:rPr>
        <w:t xml:space="preserve"> — referring to </w:t>
      </w:r>
      <w:r w:rsidRPr="008E6383">
        <w:rPr>
          <w:rFonts w:eastAsia="Times New Roman"/>
          <w:i/>
          <w:iCs/>
          <w:color w:val="000000"/>
          <w:sz w:val="24"/>
        </w:rPr>
        <w:t>the Jewish people</w:t>
      </w:r>
      <w:r w:rsidRPr="008E6383">
        <w:rPr>
          <w:rFonts w:eastAsia="Times New Roman"/>
          <w:color w:val="000000"/>
          <w:sz w:val="24"/>
        </w:rPr>
        <w:t xml:space="preserve"> — is guilty of </w:t>
      </w:r>
      <w:r w:rsidRPr="008E6383">
        <w:rPr>
          <w:rFonts w:eastAsia="Times New Roman"/>
          <w:i/>
          <w:iCs/>
          <w:color w:val="000000"/>
          <w:sz w:val="24"/>
        </w:rPr>
        <w:t>the blood of the prophets and of all slain upon the earth</w:t>
      </w:r>
      <w:r w:rsidRPr="008E6383">
        <w:rPr>
          <w:rFonts w:eastAsia="Times New Roman"/>
          <w:color w:val="000000"/>
          <w:sz w:val="24"/>
        </w:rPr>
        <w:t xml:space="preserve"> (</w:t>
      </w:r>
      <w:r w:rsidRPr="008E6383">
        <w:rPr>
          <w:rFonts w:eastAsia="Times New Roman"/>
          <w:b/>
          <w:bCs/>
          <w:color w:val="000000"/>
          <w:sz w:val="24"/>
        </w:rPr>
        <w:t>Matthew 23:34-37</w:t>
      </w:r>
      <w:r w:rsidRPr="008E6383">
        <w:rPr>
          <w:rFonts w:eastAsia="Times New Roman"/>
          <w:color w:val="000000"/>
          <w:sz w:val="24"/>
        </w:rPr>
        <w:t xml:space="preserve">), which is said of the harlot in </w:t>
      </w:r>
      <w:r w:rsidRPr="008E6383">
        <w:rPr>
          <w:rFonts w:eastAsia="Times New Roman"/>
          <w:b/>
          <w:bCs/>
          <w:color w:val="000000"/>
          <w:sz w:val="24"/>
        </w:rPr>
        <w:t>Revelation 17:6</w:t>
      </w:r>
      <w:r w:rsidRPr="008E6383">
        <w:rPr>
          <w:rFonts w:eastAsia="Times New Roman"/>
          <w:color w:val="000000"/>
          <w:sz w:val="24"/>
        </w:rPr>
        <w:t xml:space="preserve">; </w:t>
      </w:r>
      <w:r w:rsidRPr="008E6383">
        <w:rPr>
          <w:rFonts w:eastAsia="Times New Roman"/>
          <w:b/>
          <w:bCs/>
          <w:color w:val="000000"/>
          <w:sz w:val="24"/>
        </w:rPr>
        <w:t>18:24</w:t>
      </w:r>
      <w:r w:rsidRPr="008E6383">
        <w:rPr>
          <w:rFonts w:eastAsia="Times New Roman"/>
          <w:color w:val="000000"/>
          <w:sz w:val="24"/>
        </w:rPr>
        <w:t xml:space="preserve">; </w:t>
      </w:r>
      <w:r w:rsidRPr="008E6383">
        <w:rPr>
          <w:rFonts w:eastAsia="Times New Roman"/>
          <w:b/>
          <w:bCs/>
          <w:color w:val="000000"/>
          <w:sz w:val="24"/>
        </w:rPr>
        <w:t>19:2</w:t>
      </w:r>
      <w:r w:rsidRPr="008E6383">
        <w:rPr>
          <w:rFonts w:eastAsia="Times New Roman"/>
          <w:color w:val="000000"/>
          <w:sz w:val="24"/>
        </w:rPr>
        <w:t xml:space="preserve">.  The Jewish people </w:t>
      </w:r>
      <w:r w:rsidRPr="008E6383">
        <w:rPr>
          <w:rFonts w:eastAsia="Times New Roman"/>
          <w:i/>
          <w:iCs/>
          <w:color w:val="000000"/>
          <w:sz w:val="24"/>
        </w:rPr>
        <w:t>alone</w:t>
      </w:r>
      <w:r w:rsidRPr="008E6383">
        <w:rPr>
          <w:rFonts w:eastAsia="Times New Roman"/>
          <w:color w:val="000000"/>
          <w:sz w:val="24"/>
        </w:rPr>
        <w:t xml:space="preserve"> carry this guilt. </w:t>
      </w:r>
      <w:r w:rsidRPr="008E6383">
        <w:rPr>
          <w:rFonts w:eastAsia="Times New Roman"/>
          <w:i/>
          <w:iCs/>
          <w:color w:val="000000"/>
          <w:sz w:val="24"/>
        </w:rPr>
        <w:t> It is not possible</w:t>
      </w:r>
      <w:r w:rsidRPr="008E6383">
        <w:rPr>
          <w:rFonts w:eastAsia="Times New Roman"/>
          <w:color w:val="000000"/>
          <w:sz w:val="24"/>
        </w:rPr>
        <w:t xml:space="preserve"> for any other city, nation, or segment of society to be looked upon in this manner.  This fact is </w:t>
      </w:r>
      <w:r w:rsidRPr="008E6383">
        <w:rPr>
          <w:rFonts w:eastAsia="Times New Roman"/>
          <w:i/>
          <w:iCs/>
          <w:color w:val="000000"/>
          <w:sz w:val="24"/>
        </w:rPr>
        <w:t>clearly stated</w:t>
      </w:r>
      <w:r w:rsidRPr="008E6383">
        <w:rPr>
          <w:rFonts w:eastAsia="Times New Roman"/>
          <w:color w:val="000000"/>
          <w:sz w:val="24"/>
        </w:rPr>
        <w:t xml:space="preserve"> in </w:t>
      </w:r>
      <w:r w:rsidRPr="008E6383">
        <w:rPr>
          <w:rFonts w:eastAsia="Times New Roman"/>
          <w:b/>
          <w:bCs/>
          <w:color w:val="000000"/>
          <w:sz w:val="24"/>
        </w:rPr>
        <w:t>Luke 13:33</w:t>
      </w:r>
      <w:r w:rsidRPr="008E6383">
        <w:rPr>
          <w:rFonts w:eastAsia="Times New Roman"/>
          <w:color w:val="000000"/>
          <w:sz w:val="24"/>
        </w:rPr>
        <w:t>:</w:t>
      </w:r>
    </w:p>
    <w:p w:rsidR="00920BD7" w:rsidRPr="008E6383" w:rsidRDefault="00920BD7" w:rsidP="008E6383">
      <w:pPr>
        <w:rPr>
          <w:rFonts w:eastAsia="Times New Roman"/>
          <w:color w:val="000000"/>
          <w:sz w:val="24"/>
        </w:rPr>
      </w:pPr>
    </w:p>
    <w:p w:rsidR="00B86DCD" w:rsidRDefault="00B86DCD" w:rsidP="00920BD7">
      <w:pPr>
        <w:ind w:left="432"/>
        <w:rPr>
          <w:rFonts w:eastAsia="Times New Roman"/>
          <w:color w:val="000000"/>
          <w:sz w:val="24"/>
        </w:rPr>
      </w:pPr>
      <w:r w:rsidRPr="008E6383">
        <w:rPr>
          <w:rFonts w:eastAsia="Times New Roman"/>
          <w:color w:val="000000"/>
          <w:sz w:val="24"/>
        </w:rPr>
        <w:t xml:space="preserve">. . . </w:t>
      </w:r>
      <w:r w:rsidRPr="008E6383">
        <w:rPr>
          <w:rFonts w:eastAsia="Times New Roman"/>
          <w:i/>
          <w:iCs/>
          <w:color w:val="000000"/>
          <w:sz w:val="24"/>
        </w:rPr>
        <w:t xml:space="preserve">it cannot be </w:t>
      </w:r>
      <w:r w:rsidRPr="008E6383">
        <w:rPr>
          <w:rFonts w:eastAsia="Times New Roman"/>
          <w:color w:val="000000"/>
          <w:sz w:val="24"/>
        </w:rPr>
        <w:t xml:space="preserve">[lit., ‘…it is not possible’] </w:t>
      </w:r>
      <w:r w:rsidRPr="008E6383">
        <w:rPr>
          <w:rFonts w:eastAsia="Times New Roman"/>
          <w:i/>
          <w:iCs/>
          <w:color w:val="000000"/>
          <w:sz w:val="24"/>
        </w:rPr>
        <w:t>that a prophet should perish outside of Jerusalem</w:t>
      </w:r>
      <w:r w:rsidRPr="008E6383">
        <w:rPr>
          <w:rFonts w:eastAsia="Times New Roman"/>
          <w:color w:val="000000"/>
          <w:sz w:val="24"/>
        </w:rPr>
        <w:t>.</w:t>
      </w:r>
    </w:p>
    <w:p w:rsidR="00920BD7" w:rsidRPr="008E6383" w:rsidRDefault="00920BD7" w:rsidP="008E6383">
      <w:pPr>
        <w:rPr>
          <w:rFonts w:eastAsia="Times New Roman"/>
          <w:color w:val="000000"/>
          <w:sz w:val="24"/>
        </w:rPr>
      </w:pPr>
    </w:p>
    <w:p w:rsidR="00B86DCD" w:rsidRDefault="00B86DCD" w:rsidP="008E6383">
      <w:pPr>
        <w:rPr>
          <w:rFonts w:eastAsia="Times New Roman"/>
          <w:color w:val="000000"/>
          <w:sz w:val="24"/>
        </w:rPr>
      </w:pPr>
      <w:r w:rsidRPr="008E6383">
        <w:rPr>
          <w:rFonts w:eastAsia="Times New Roman"/>
          <w:color w:val="000000"/>
          <w:sz w:val="24"/>
        </w:rPr>
        <w:t xml:space="preserve">And it is clear from the subsequent verse (v. </w:t>
      </w:r>
      <w:r w:rsidRPr="008E6383">
        <w:rPr>
          <w:rFonts w:eastAsia="Times New Roman"/>
          <w:b/>
          <w:bCs/>
          <w:color w:val="000000"/>
          <w:sz w:val="24"/>
        </w:rPr>
        <w:t>34</w:t>
      </w:r>
      <w:r w:rsidRPr="008E6383">
        <w:rPr>
          <w:rFonts w:eastAsia="Times New Roman"/>
          <w:color w:val="000000"/>
          <w:sz w:val="24"/>
        </w:rPr>
        <w:t xml:space="preserve">) that “Jerusalem” is used in verse </w:t>
      </w:r>
      <w:r w:rsidRPr="008E6383">
        <w:rPr>
          <w:rFonts w:eastAsia="Times New Roman"/>
          <w:b/>
          <w:bCs/>
          <w:color w:val="000000"/>
          <w:sz w:val="24"/>
        </w:rPr>
        <w:t>thirty-three</w:t>
      </w:r>
      <w:r w:rsidRPr="008E6383">
        <w:rPr>
          <w:rFonts w:eastAsia="Times New Roman"/>
          <w:color w:val="000000"/>
          <w:sz w:val="24"/>
        </w:rPr>
        <w:t xml:space="preserve"> referring to </w:t>
      </w:r>
      <w:r w:rsidRPr="008E6383">
        <w:rPr>
          <w:rFonts w:eastAsia="Times New Roman"/>
          <w:i/>
          <w:iCs/>
          <w:color w:val="000000"/>
          <w:sz w:val="24"/>
        </w:rPr>
        <w:t>the entire nation</w:t>
      </w:r>
      <w:r w:rsidRPr="008E6383">
        <w:rPr>
          <w:rFonts w:eastAsia="Times New Roman"/>
          <w:color w:val="000000"/>
          <w:sz w:val="24"/>
        </w:rPr>
        <w:t xml:space="preserve"> — </w:t>
      </w:r>
      <w:r w:rsidRPr="008E6383">
        <w:rPr>
          <w:rFonts w:eastAsia="Times New Roman"/>
          <w:i/>
          <w:iCs/>
          <w:color w:val="000000"/>
          <w:sz w:val="24"/>
        </w:rPr>
        <w:t>the Jewish people</w:t>
      </w:r>
      <w:r w:rsidRPr="008E6383">
        <w:rPr>
          <w:rFonts w:eastAsia="Times New Roman"/>
          <w:color w:val="000000"/>
          <w:sz w:val="24"/>
        </w:rPr>
        <w:t xml:space="preserve"> — exactly as it is used in </w:t>
      </w:r>
      <w:r w:rsidRPr="008E6383">
        <w:rPr>
          <w:rFonts w:eastAsia="Times New Roman"/>
          <w:b/>
          <w:bCs/>
          <w:color w:val="000000"/>
          <w:sz w:val="24"/>
        </w:rPr>
        <w:t>Revelation 17:18</w:t>
      </w:r>
      <w:r w:rsidRPr="008E6383">
        <w:rPr>
          <w:rFonts w:eastAsia="Times New Roman"/>
          <w:color w:val="000000"/>
          <w:sz w:val="24"/>
        </w:rPr>
        <w:t>.</w:t>
      </w:r>
    </w:p>
    <w:p w:rsidR="00920BD7" w:rsidRPr="008E6383" w:rsidRDefault="00920BD7" w:rsidP="008E6383">
      <w:pPr>
        <w:rPr>
          <w:rFonts w:eastAsia="Times New Roman"/>
          <w:color w:val="000000"/>
          <w:sz w:val="24"/>
        </w:rPr>
      </w:pPr>
    </w:p>
    <w:p w:rsidR="00B86DCD" w:rsidRPr="008E6383" w:rsidRDefault="00B86DCD" w:rsidP="00920BD7">
      <w:pPr>
        <w:ind w:left="432"/>
        <w:rPr>
          <w:rFonts w:eastAsia="Times New Roman"/>
          <w:color w:val="000000"/>
          <w:sz w:val="24"/>
        </w:rPr>
      </w:pPr>
      <w:r w:rsidRPr="008E6383">
        <w:rPr>
          <w:rFonts w:eastAsia="Times New Roman"/>
          <w:i/>
          <w:iCs/>
          <w:color w:val="000000"/>
          <w:sz w:val="24"/>
        </w:rPr>
        <w:t>O Jerusalem</w:t>
      </w:r>
      <w:r w:rsidRPr="008E6383">
        <w:rPr>
          <w:rFonts w:eastAsia="Times New Roman"/>
          <w:color w:val="000000"/>
          <w:sz w:val="24"/>
        </w:rPr>
        <w:t xml:space="preserve">, </w:t>
      </w:r>
      <w:r w:rsidRPr="008E6383">
        <w:rPr>
          <w:rFonts w:eastAsia="Times New Roman"/>
          <w:i/>
          <w:iCs/>
          <w:color w:val="000000"/>
          <w:sz w:val="24"/>
        </w:rPr>
        <w:t>Jerusalem</w:t>
      </w:r>
      <w:r w:rsidRPr="008E6383">
        <w:rPr>
          <w:rFonts w:eastAsia="Times New Roman"/>
          <w:color w:val="000000"/>
          <w:sz w:val="24"/>
        </w:rPr>
        <w:t xml:space="preserve">, </w:t>
      </w:r>
      <w:r w:rsidRPr="008E6383">
        <w:rPr>
          <w:rFonts w:eastAsia="Times New Roman"/>
          <w:i/>
          <w:iCs/>
          <w:color w:val="000000"/>
          <w:sz w:val="24"/>
        </w:rPr>
        <w:t>the one who kills the prophets and stones those who are sent to her</w:t>
      </w:r>
      <w:r w:rsidRPr="008E6383">
        <w:rPr>
          <w:rFonts w:eastAsia="Times New Roman"/>
          <w:color w:val="000000"/>
          <w:sz w:val="24"/>
        </w:rPr>
        <w:t>! (</w:t>
      </w:r>
      <w:r w:rsidRPr="008E6383">
        <w:rPr>
          <w:rFonts w:eastAsia="Times New Roman"/>
          <w:b/>
          <w:bCs/>
          <w:color w:val="000000"/>
          <w:sz w:val="24"/>
        </w:rPr>
        <w:t>Luke 13:34a</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Default="00B86DCD" w:rsidP="008E6383">
      <w:pPr>
        <w:rPr>
          <w:rFonts w:eastAsia="Times New Roman"/>
          <w:color w:val="000000"/>
          <w:sz w:val="24"/>
        </w:rPr>
      </w:pPr>
      <w:r w:rsidRPr="008E6383">
        <w:rPr>
          <w:rFonts w:eastAsia="Times New Roman"/>
          <w:color w:val="000000"/>
          <w:sz w:val="24"/>
        </w:rPr>
        <w:t xml:space="preserve">Thus, according to Scripture, </w:t>
      </w:r>
      <w:r w:rsidRPr="008E6383">
        <w:rPr>
          <w:rFonts w:eastAsia="Times New Roman"/>
          <w:i/>
          <w:iCs/>
          <w:color w:val="000000"/>
          <w:sz w:val="24"/>
        </w:rPr>
        <w:t>Israel</w:t>
      </w:r>
      <w:r w:rsidRPr="008E6383">
        <w:rPr>
          <w:rFonts w:eastAsia="Times New Roman"/>
          <w:color w:val="000000"/>
          <w:sz w:val="24"/>
        </w:rPr>
        <w:t xml:space="preserve"> </w:t>
      </w:r>
      <w:r w:rsidRPr="008E6383">
        <w:rPr>
          <w:rFonts w:eastAsia="Times New Roman"/>
          <w:i/>
          <w:iCs/>
          <w:color w:val="000000"/>
          <w:sz w:val="24"/>
        </w:rPr>
        <w:t>alone</w:t>
      </w:r>
      <w:r w:rsidRPr="008E6383">
        <w:rPr>
          <w:rFonts w:eastAsia="Times New Roman"/>
          <w:color w:val="000000"/>
          <w:sz w:val="24"/>
        </w:rPr>
        <w:t xml:space="preserve"> can be considered guilty of blood in this respect.  And in keeping with this thought, Christ died in the capital of Jewry at the hands of the Jews (</w:t>
      </w:r>
      <w:r w:rsidRPr="008E6383">
        <w:rPr>
          <w:rFonts w:eastAsia="Times New Roman"/>
          <w:b/>
          <w:bCs/>
          <w:color w:val="000000"/>
          <w:sz w:val="24"/>
        </w:rPr>
        <w:t>Matthew 16:21</w:t>
      </w:r>
      <w:r w:rsidRPr="008E6383">
        <w:rPr>
          <w:rFonts w:eastAsia="Times New Roman"/>
          <w:color w:val="000000"/>
          <w:sz w:val="24"/>
        </w:rPr>
        <w:t xml:space="preserve">; </w:t>
      </w:r>
      <w:r w:rsidRPr="008E6383">
        <w:rPr>
          <w:rFonts w:eastAsia="Times New Roman"/>
          <w:b/>
          <w:bCs/>
          <w:color w:val="000000"/>
          <w:sz w:val="24"/>
        </w:rPr>
        <w:t>Acts 2:23</w:t>
      </w:r>
      <w:r w:rsidRPr="008E6383">
        <w:rPr>
          <w:rFonts w:eastAsia="Times New Roman"/>
          <w:color w:val="000000"/>
          <w:sz w:val="24"/>
        </w:rPr>
        <w:t xml:space="preserve">, </w:t>
      </w:r>
      <w:r w:rsidRPr="008E6383">
        <w:rPr>
          <w:rFonts w:eastAsia="Times New Roman"/>
          <w:b/>
          <w:bCs/>
          <w:color w:val="000000"/>
          <w:sz w:val="24"/>
        </w:rPr>
        <w:t>36</w:t>
      </w:r>
      <w:r w:rsidRPr="008E6383">
        <w:rPr>
          <w:rFonts w:eastAsia="Times New Roman"/>
          <w:color w:val="000000"/>
          <w:sz w:val="24"/>
        </w:rPr>
        <w:t xml:space="preserve">; </w:t>
      </w:r>
      <w:r w:rsidRPr="008E6383">
        <w:rPr>
          <w:rFonts w:eastAsia="Times New Roman"/>
          <w:b/>
          <w:bCs/>
          <w:color w:val="000000"/>
          <w:sz w:val="24"/>
        </w:rPr>
        <w:t>Revelation 11:8</w:t>
      </w:r>
      <w:r w:rsidRPr="008E6383">
        <w:rPr>
          <w:rFonts w:eastAsia="Times New Roman"/>
          <w:color w:val="000000"/>
          <w:sz w:val="24"/>
        </w:rPr>
        <w:t>); and the apostle Paul, as well, was prepared to die in Jerusalem at the hands of the Jews, “</w:t>
      </w:r>
      <w:r w:rsidRPr="008E6383">
        <w:rPr>
          <w:rFonts w:eastAsia="Times New Roman"/>
          <w:i/>
          <w:iCs/>
          <w:color w:val="000000"/>
          <w:sz w:val="24"/>
        </w:rPr>
        <w:t>for the name of the Lord Jesus</w:t>
      </w:r>
      <w:r w:rsidRPr="008E6383">
        <w:rPr>
          <w:rFonts w:eastAsia="Times New Roman"/>
          <w:color w:val="000000"/>
          <w:sz w:val="24"/>
        </w:rPr>
        <w:t>” (</w:t>
      </w:r>
      <w:r w:rsidRPr="008E6383">
        <w:rPr>
          <w:rFonts w:eastAsia="Times New Roman"/>
          <w:b/>
          <w:bCs/>
          <w:color w:val="000000"/>
          <w:sz w:val="24"/>
        </w:rPr>
        <w:t>Acts 21:11-13</w:t>
      </w:r>
      <w:r w:rsidRPr="008E6383">
        <w:rPr>
          <w:rFonts w:eastAsia="Times New Roman"/>
          <w:color w:val="000000"/>
          <w:sz w:val="24"/>
        </w:rPr>
        <w:t>).</w:t>
      </w:r>
    </w:p>
    <w:p w:rsidR="00920BD7" w:rsidRPr="008E6383" w:rsidRDefault="00920BD7" w:rsidP="008E6383">
      <w:pPr>
        <w:rPr>
          <w:rFonts w:eastAsia="Times New Roman"/>
          <w:color w:val="000000"/>
          <w:sz w:val="24"/>
        </w:rPr>
      </w:pPr>
    </w:p>
    <w:p w:rsidR="00B86DCD" w:rsidRPr="00920BD7" w:rsidRDefault="00B86DCD" w:rsidP="008E6383">
      <w:pPr>
        <w:rPr>
          <w:rFonts w:eastAsia="Times New Roman"/>
          <w:b/>
          <w:color w:val="000000"/>
          <w:sz w:val="28"/>
          <w:szCs w:val="28"/>
        </w:rPr>
      </w:pPr>
      <w:r w:rsidRPr="00920BD7">
        <w:rPr>
          <w:rFonts w:eastAsia="Times New Roman"/>
          <w:b/>
          <w:color w:val="000000"/>
          <w:sz w:val="28"/>
          <w:szCs w:val="28"/>
        </w:rPr>
        <w:t>The Harlot Cleansed, the</w:t>
      </w:r>
      <w:r w:rsidR="00920BD7" w:rsidRPr="00920BD7">
        <w:rPr>
          <w:rFonts w:eastAsia="Times New Roman"/>
          <w:b/>
          <w:color w:val="000000"/>
          <w:sz w:val="28"/>
          <w:szCs w:val="28"/>
        </w:rPr>
        <w:t xml:space="preserve"> </w:t>
      </w:r>
      <w:r w:rsidRPr="00920BD7">
        <w:rPr>
          <w:rFonts w:eastAsia="Times New Roman"/>
          <w:b/>
          <w:color w:val="000000"/>
          <w:sz w:val="28"/>
          <w:szCs w:val="28"/>
        </w:rPr>
        <w:t>Kingdom of the Beast Destroyed</w:t>
      </w:r>
    </w:p>
    <w:p w:rsidR="00920BD7" w:rsidRPr="008E6383" w:rsidRDefault="00920BD7" w:rsidP="008E6383">
      <w:pPr>
        <w:rPr>
          <w:rFonts w:eastAsia="Times New Roman"/>
          <w:color w:val="000000"/>
          <w:sz w:val="24"/>
        </w:rPr>
      </w:pPr>
    </w:p>
    <w:p w:rsidR="00B86DCD" w:rsidRPr="008E6383" w:rsidRDefault="00B86DCD" w:rsidP="008E6383">
      <w:pPr>
        <w:rPr>
          <w:rFonts w:eastAsia="Times New Roman"/>
          <w:color w:val="000000"/>
          <w:sz w:val="24"/>
        </w:rPr>
      </w:pPr>
      <w:r w:rsidRPr="008E6383">
        <w:rPr>
          <w:rFonts w:eastAsia="Times New Roman"/>
          <w:color w:val="000000"/>
          <w:sz w:val="24"/>
        </w:rPr>
        <w:t xml:space="preserve">There is only </w:t>
      </w:r>
      <w:r w:rsidRPr="008E6383">
        <w:rPr>
          <w:rFonts w:eastAsia="Times New Roman"/>
          <w:i/>
          <w:iCs/>
          <w:color w:val="000000"/>
          <w:sz w:val="24"/>
        </w:rPr>
        <w:t>one possible way</w:t>
      </w:r>
      <w:r w:rsidRPr="008E6383">
        <w:rPr>
          <w:rFonts w:eastAsia="Times New Roman"/>
          <w:color w:val="000000"/>
          <w:sz w:val="24"/>
        </w:rPr>
        <w:t xml:space="preserve"> that a person could expect the Tribulation to draw to a close and end in the book of </w:t>
      </w:r>
      <w:r w:rsidRPr="008E6383">
        <w:rPr>
          <w:rFonts w:eastAsia="Times New Roman"/>
          <w:b/>
          <w:bCs/>
          <w:color w:val="000000"/>
          <w:sz w:val="24"/>
        </w:rPr>
        <w:t>Revelation</w:t>
      </w:r>
      <w:r w:rsidRPr="008E6383">
        <w:rPr>
          <w:rFonts w:eastAsia="Times New Roman"/>
          <w:color w:val="000000"/>
          <w:sz w:val="24"/>
        </w:rPr>
        <w:t>.  And that would be</w:t>
      </w:r>
      <w:r w:rsidRPr="008E6383">
        <w:rPr>
          <w:rFonts w:eastAsia="Times New Roman"/>
          <w:i/>
          <w:iCs/>
          <w:color w:val="000000"/>
          <w:sz w:val="24"/>
        </w:rPr>
        <w:t xml:space="preserve"> exactly the same way it is seen drawing to a close and ending in the Old Testament</w:t>
      </w:r>
      <w:r w:rsidRPr="008E6383">
        <w:rPr>
          <w:rFonts w:eastAsia="Times New Roman"/>
          <w:color w:val="000000"/>
          <w:sz w:val="24"/>
        </w:rPr>
        <w:t>.</w:t>
      </w:r>
      <w:r w:rsidRPr="008E6383">
        <w:rPr>
          <w:rFonts w:eastAsia="Times New Roman"/>
          <w:i/>
          <w:iCs/>
          <w:color w:val="000000"/>
          <w:sz w:val="24"/>
        </w:rPr>
        <w:t xml:space="preserve">  </w:t>
      </w:r>
      <w:r w:rsidRPr="008E6383">
        <w:rPr>
          <w:rFonts w:eastAsia="Times New Roman"/>
          <w:color w:val="000000"/>
          <w:sz w:val="24"/>
        </w:rPr>
        <w:t>Whether in the Old Testament or in the New Testament, in the end time, Israel is seen enmeshed within and committing harlotry with the most corrupt form of Gentile world power man will ever know.  This is then followed by Israel’s repentance, the nation being cleansed of her harlotry, the destruction of Gentile world power, and the ushering in of the Messianic Kingdom.</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Though the nation will have paid </w:t>
      </w:r>
      <w:r w:rsidRPr="008E6383">
        <w:rPr>
          <w:rFonts w:eastAsia="Times New Roman"/>
          <w:i/>
          <w:iCs/>
          <w:color w:val="000000"/>
          <w:sz w:val="24"/>
        </w:rPr>
        <w:t>a heavy price</w:t>
      </w:r>
      <w:r w:rsidRPr="008E6383">
        <w:rPr>
          <w:rFonts w:eastAsia="Times New Roman"/>
          <w:color w:val="000000"/>
          <w:sz w:val="24"/>
        </w:rPr>
        <w:t>,</w:t>
      </w:r>
      <w:r w:rsidRPr="008E6383">
        <w:rPr>
          <w:rFonts w:eastAsia="Times New Roman"/>
          <w:i/>
          <w:iCs/>
          <w:color w:val="000000"/>
          <w:sz w:val="24"/>
        </w:rPr>
        <w:t xml:space="preserve"> one beyond human comprehension</w:t>
      </w:r>
      <w:r w:rsidRPr="008E6383">
        <w:rPr>
          <w:rFonts w:eastAsia="Times New Roman"/>
          <w:color w:val="000000"/>
          <w:sz w:val="24"/>
        </w:rPr>
        <w:t>, Israel’s harlotry will be a thing of the past.  Israel’s sins will have been “</w:t>
      </w:r>
      <w:r w:rsidRPr="008E6383">
        <w:rPr>
          <w:rFonts w:eastAsia="Times New Roman"/>
          <w:i/>
          <w:iCs/>
          <w:color w:val="000000"/>
          <w:sz w:val="24"/>
        </w:rPr>
        <w:t>as scarlet</w:t>
      </w:r>
      <w:r w:rsidRPr="008E6383">
        <w:rPr>
          <w:rFonts w:eastAsia="Times New Roman"/>
          <w:color w:val="000000"/>
          <w:sz w:val="24"/>
        </w:rPr>
        <w:t>,” “</w:t>
      </w:r>
      <w:r w:rsidRPr="008E6383">
        <w:rPr>
          <w:rFonts w:eastAsia="Times New Roman"/>
          <w:i/>
          <w:iCs/>
          <w:color w:val="000000"/>
          <w:sz w:val="24"/>
        </w:rPr>
        <w:t>red like crimson</w:t>
      </w:r>
      <w:r w:rsidRPr="008E6383">
        <w:rPr>
          <w:rFonts w:eastAsia="Times New Roman"/>
          <w:color w:val="000000"/>
          <w:sz w:val="24"/>
        </w:rPr>
        <w:t>”;  but, with these sins having been completely removed — “</w:t>
      </w:r>
      <w:r w:rsidRPr="008E6383">
        <w:rPr>
          <w:rFonts w:eastAsia="Times New Roman"/>
          <w:i/>
          <w:iCs/>
          <w:color w:val="000000"/>
          <w:sz w:val="24"/>
        </w:rPr>
        <w:t>as far as the east is from the west</w:t>
      </w:r>
      <w:r w:rsidRPr="008E6383">
        <w:rPr>
          <w:rFonts w:eastAsia="Times New Roman"/>
          <w:color w:val="000000"/>
          <w:sz w:val="24"/>
        </w:rPr>
        <w:t xml:space="preserve">” — where </w:t>
      </w:r>
      <w:r w:rsidRPr="008E6383">
        <w:rPr>
          <w:rFonts w:eastAsia="Times New Roman"/>
          <w:i/>
          <w:iCs/>
          <w:color w:val="000000"/>
          <w:sz w:val="24"/>
        </w:rPr>
        <w:t xml:space="preserve">scarlet </w:t>
      </w:r>
      <w:r w:rsidRPr="008E6383">
        <w:rPr>
          <w:rFonts w:eastAsia="Times New Roman"/>
          <w:color w:val="000000"/>
          <w:sz w:val="24"/>
        </w:rPr>
        <w:t xml:space="preserve">and </w:t>
      </w:r>
      <w:r w:rsidRPr="008E6383">
        <w:rPr>
          <w:rFonts w:eastAsia="Times New Roman"/>
          <w:i/>
          <w:iCs/>
          <w:color w:val="000000"/>
          <w:sz w:val="24"/>
        </w:rPr>
        <w:t xml:space="preserve">crimson </w:t>
      </w:r>
      <w:r w:rsidRPr="008E6383">
        <w:rPr>
          <w:rFonts w:eastAsia="Times New Roman"/>
          <w:color w:val="000000"/>
          <w:sz w:val="24"/>
        </w:rPr>
        <w:t>once existed, conditions will then be “</w:t>
      </w:r>
      <w:r w:rsidRPr="008E6383">
        <w:rPr>
          <w:rFonts w:eastAsia="Times New Roman"/>
          <w:i/>
          <w:iCs/>
          <w:color w:val="000000"/>
          <w:sz w:val="24"/>
        </w:rPr>
        <w:t>as white as snow</w:t>
      </w:r>
      <w:r w:rsidRPr="008E6383">
        <w:rPr>
          <w:rFonts w:eastAsia="Times New Roman"/>
          <w:color w:val="000000"/>
          <w:sz w:val="24"/>
        </w:rPr>
        <w:t>,” “</w:t>
      </w:r>
      <w:r w:rsidRPr="008E6383">
        <w:rPr>
          <w:rFonts w:eastAsia="Times New Roman"/>
          <w:i/>
          <w:iCs/>
          <w:color w:val="000000"/>
          <w:sz w:val="24"/>
        </w:rPr>
        <w:t>as wool</w:t>
      </w:r>
      <w:r w:rsidRPr="008E6383">
        <w:rPr>
          <w:rFonts w:eastAsia="Times New Roman"/>
          <w:color w:val="000000"/>
          <w:sz w:val="24"/>
        </w:rPr>
        <w:t>” (</w:t>
      </w:r>
      <w:r w:rsidRPr="008E6383">
        <w:rPr>
          <w:rFonts w:eastAsia="Times New Roman"/>
          <w:b/>
          <w:bCs/>
          <w:color w:val="000000"/>
          <w:sz w:val="24"/>
        </w:rPr>
        <w:t>Isaiah 1:18</w:t>
      </w:r>
      <w:r w:rsidRPr="008E6383">
        <w:rPr>
          <w:rFonts w:eastAsia="Times New Roman"/>
          <w:color w:val="000000"/>
          <w:sz w:val="24"/>
        </w:rPr>
        <w:t xml:space="preserve">; cf. vv. </w:t>
      </w:r>
      <w:r w:rsidRPr="008E6383">
        <w:rPr>
          <w:rFonts w:eastAsia="Times New Roman"/>
          <w:b/>
          <w:bCs/>
          <w:color w:val="000000"/>
          <w:sz w:val="24"/>
        </w:rPr>
        <w:t>21-26</w:t>
      </w:r>
      <w:r w:rsidRPr="008E6383">
        <w:rPr>
          <w:rFonts w:eastAsia="Times New Roman"/>
          <w:color w:val="000000"/>
          <w:sz w:val="24"/>
        </w:rPr>
        <w:t xml:space="preserve">; </w:t>
      </w:r>
      <w:r w:rsidRPr="008E6383">
        <w:rPr>
          <w:rFonts w:eastAsia="Times New Roman"/>
          <w:b/>
          <w:bCs/>
          <w:color w:val="000000"/>
          <w:sz w:val="24"/>
        </w:rPr>
        <w:t>Psalm 103:12-22</w:t>
      </w:r>
      <w:r w:rsidRPr="008E6383">
        <w:rPr>
          <w:rFonts w:eastAsia="Times New Roman"/>
          <w:color w:val="000000"/>
          <w:sz w:val="24"/>
        </w:rPr>
        <w:t xml:space="preserve">).  And </w:t>
      </w:r>
      <w:r w:rsidRPr="008E6383">
        <w:rPr>
          <w:rFonts w:eastAsia="Times New Roman"/>
          <w:i/>
          <w:iCs/>
          <w:color w:val="000000"/>
          <w:sz w:val="24"/>
        </w:rPr>
        <w:t>a cleansed nation</w:t>
      </w:r>
      <w:r w:rsidRPr="008E6383">
        <w:rPr>
          <w:rFonts w:eastAsia="Times New Roman"/>
          <w:color w:val="000000"/>
          <w:sz w:val="24"/>
        </w:rPr>
        <w:t xml:space="preserve"> in that day will realize the rights of the firstborn, fulfilling the purpose for the nation’s existence (cf. </w:t>
      </w:r>
      <w:r w:rsidRPr="008E6383">
        <w:rPr>
          <w:rFonts w:eastAsia="Times New Roman"/>
          <w:b/>
          <w:bCs/>
          <w:color w:val="000000"/>
          <w:sz w:val="24"/>
        </w:rPr>
        <w:t>Revelation 17:16</w:t>
      </w:r>
      <w:r w:rsidRPr="008E6383">
        <w:rPr>
          <w:rFonts w:eastAsia="Times New Roman"/>
          <w:color w:val="000000"/>
          <w:sz w:val="24"/>
        </w:rPr>
        <w:t xml:space="preserve">, </w:t>
      </w:r>
      <w:r w:rsidRPr="008E6383">
        <w:rPr>
          <w:rFonts w:eastAsia="Times New Roman"/>
          <w:b/>
          <w:bCs/>
          <w:color w:val="000000"/>
          <w:sz w:val="24"/>
        </w:rPr>
        <w:t>17</w:t>
      </w:r>
      <w:r w:rsidRPr="008E6383">
        <w:rPr>
          <w:rFonts w:eastAsia="Times New Roman"/>
          <w:color w:val="000000"/>
          <w:sz w:val="24"/>
        </w:rPr>
        <w:t xml:space="preserve">; </w:t>
      </w:r>
      <w:r w:rsidRPr="008E6383">
        <w:rPr>
          <w:rFonts w:eastAsia="Times New Roman"/>
          <w:b/>
          <w:bCs/>
          <w:color w:val="000000"/>
          <w:sz w:val="24"/>
        </w:rPr>
        <w:t>18:8-21</w:t>
      </w:r>
      <w:r w:rsidRPr="008E6383">
        <w:rPr>
          <w:rFonts w:eastAsia="Times New Roman"/>
          <w:color w:val="000000"/>
          <w:sz w:val="24"/>
        </w:rPr>
        <w:t xml:space="preserve">; </w:t>
      </w:r>
      <w:r w:rsidRPr="008E6383">
        <w:rPr>
          <w:rFonts w:eastAsia="Times New Roman"/>
          <w:b/>
          <w:bCs/>
          <w:color w:val="000000"/>
          <w:sz w:val="24"/>
        </w:rPr>
        <w:t>19:2</w:t>
      </w:r>
      <w:r w:rsidRPr="008E6383">
        <w:rPr>
          <w:rFonts w:eastAsia="Times New Roman"/>
          <w:color w:val="000000"/>
          <w:sz w:val="24"/>
        </w:rPr>
        <w:t xml:space="preserve">, </w:t>
      </w:r>
      <w:r w:rsidRPr="008E6383">
        <w:rPr>
          <w:rFonts w:eastAsia="Times New Roman"/>
          <w:b/>
          <w:bCs/>
          <w:color w:val="000000"/>
          <w:sz w:val="24"/>
        </w:rPr>
        <w:t>3</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The heavy price paid by Israel over centuries of time has been both to her detriment and the detriment of the nations.  Israel has been removed from her land, scattered among the nations, and suffered immeasurably at the hands of the Gentiles.  And, at the same time, the nations have suffered as well,</w:t>
      </w:r>
      <w:r w:rsidRPr="008E6383">
        <w:rPr>
          <w:rFonts w:eastAsia="Times New Roman"/>
          <w:i/>
          <w:iCs/>
          <w:color w:val="000000"/>
          <w:sz w:val="24"/>
        </w:rPr>
        <w:t xml:space="preserve"> having been cut off from the spiritual blessings that could have been theirs through Israel</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But, though the nations throughout this time have found themselves</w:t>
      </w:r>
      <w:r w:rsidRPr="008E6383">
        <w:rPr>
          <w:rFonts w:eastAsia="Times New Roman"/>
          <w:i/>
          <w:iCs/>
          <w:color w:val="000000"/>
          <w:sz w:val="24"/>
        </w:rPr>
        <w:t xml:space="preserve"> separated from spiritual blessings</w:t>
      </w:r>
      <w:r w:rsidRPr="008E6383">
        <w:rPr>
          <w:rFonts w:eastAsia="Times New Roman"/>
          <w:color w:val="000000"/>
          <w:sz w:val="24"/>
        </w:rPr>
        <w:t xml:space="preserve">, they have, at the same time, found themselves in </w:t>
      </w:r>
      <w:r w:rsidRPr="008E6383">
        <w:rPr>
          <w:rFonts w:eastAsia="Times New Roman"/>
          <w:i/>
          <w:iCs/>
          <w:color w:val="000000"/>
          <w:sz w:val="24"/>
        </w:rPr>
        <w:t xml:space="preserve">a position of power </w:t>
      </w:r>
      <w:r w:rsidRPr="008E6383">
        <w:rPr>
          <w:rFonts w:eastAsia="Times New Roman"/>
          <w:color w:val="000000"/>
          <w:sz w:val="24"/>
        </w:rPr>
        <w:t>and</w:t>
      </w:r>
      <w:r w:rsidRPr="008E6383">
        <w:rPr>
          <w:rFonts w:eastAsia="Times New Roman"/>
          <w:i/>
          <w:iCs/>
          <w:color w:val="000000"/>
          <w:sz w:val="24"/>
        </w:rPr>
        <w:t xml:space="preserve"> involved with materialism</w:t>
      </w:r>
      <w:r w:rsidRPr="008E6383">
        <w:rPr>
          <w:rFonts w:eastAsia="Times New Roman"/>
          <w:color w:val="000000"/>
          <w:sz w:val="24"/>
        </w:rPr>
        <w:t>,</w:t>
      </w:r>
      <w:r w:rsidRPr="008E6383">
        <w:rPr>
          <w:rFonts w:eastAsia="Times New Roman"/>
          <w:i/>
          <w:iCs/>
          <w:color w:val="000000"/>
          <w:sz w:val="24"/>
        </w:rPr>
        <w:t xml:space="preserve"> becoming wealthy </w:t>
      </w:r>
      <w:r w:rsidRPr="008E6383">
        <w:rPr>
          <w:rFonts w:eastAsia="Times New Roman"/>
          <w:color w:val="000000"/>
          <w:sz w:val="24"/>
        </w:rPr>
        <w:t>(</w:t>
      </w:r>
      <w:r w:rsidRPr="008E6383">
        <w:rPr>
          <w:rFonts w:eastAsia="Times New Roman"/>
          <w:b/>
          <w:bCs/>
          <w:color w:val="000000"/>
          <w:sz w:val="24"/>
        </w:rPr>
        <w:t>Revelation</w:t>
      </w:r>
      <w:r w:rsidRPr="008E6383">
        <w:rPr>
          <w:rFonts w:eastAsia="Times New Roman"/>
          <w:color w:val="000000"/>
          <w:sz w:val="24"/>
        </w:rPr>
        <w:t xml:space="preserve"> </w:t>
      </w:r>
      <w:r w:rsidRPr="008E6383">
        <w:rPr>
          <w:rFonts w:eastAsia="Times New Roman"/>
          <w:b/>
          <w:bCs/>
          <w:color w:val="000000"/>
          <w:sz w:val="24"/>
        </w:rPr>
        <w:t>18:3</w:t>
      </w:r>
      <w:r w:rsidRPr="008E6383">
        <w:rPr>
          <w:rFonts w:eastAsia="Times New Roman"/>
          <w:color w:val="000000"/>
          <w:sz w:val="24"/>
        </w:rPr>
        <w:t xml:space="preserve">, </w:t>
      </w:r>
      <w:r w:rsidRPr="008E6383">
        <w:rPr>
          <w:rFonts w:eastAsia="Times New Roman"/>
          <w:b/>
          <w:bCs/>
          <w:color w:val="000000"/>
          <w:sz w:val="24"/>
        </w:rPr>
        <w:t>9-19</w:t>
      </w:r>
      <w:r w:rsidRPr="008E6383">
        <w:rPr>
          <w:rFonts w:eastAsia="Times New Roman"/>
          <w:color w:val="000000"/>
          <w:sz w:val="24"/>
        </w:rPr>
        <w:t>).</w:t>
      </w:r>
      <w:r w:rsidRPr="008E6383">
        <w:rPr>
          <w:rFonts w:eastAsia="Times New Roman"/>
          <w:i/>
          <w:iCs/>
          <w:color w:val="000000"/>
          <w:sz w:val="24"/>
        </w:rPr>
        <w:t xml:space="preserve">  </w:t>
      </w:r>
      <w:r w:rsidRPr="008E6383">
        <w:rPr>
          <w:rFonts w:eastAsia="Times New Roman"/>
          <w:color w:val="000000"/>
          <w:sz w:val="24"/>
        </w:rPr>
        <w:t xml:space="preserve">And Israel, having left her spiritual heritage and found herself scattered among the nations, has become inseparably involved with the world’s </w:t>
      </w:r>
      <w:r w:rsidRPr="008E6383">
        <w:rPr>
          <w:rFonts w:eastAsia="Times New Roman"/>
          <w:i/>
          <w:iCs/>
          <w:color w:val="000000"/>
          <w:sz w:val="24"/>
        </w:rPr>
        <w:t>materialism and wealth</w:t>
      </w:r>
      <w:r w:rsidRPr="008E6383">
        <w:rPr>
          <w:rFonts w:eastAsia="Times New Roman"/>
          <w:color w:val="000000"/>
          <w:sz w:val="24"/>
        </w:rPr>
        <w:t xml:space="preserve"> as well (</w:t>
      </w:r>
      <w:r w:rsidRPr="008E6383">
        <w:rPr>
          <w:rFonts w:eastAsia="Times New Roman"/>
          <w:b/>
          <w:bCs/>
          <w:color w:val="000000"/>
          <w:sz w:val="24"/>
        </w:rPr>
        <w:t>Revelation</w:t>
      </w:r>
      <w:r w:rsidRPr="008E6383">
        <w:rPr>
          <w:rFonts w:eastAsia="Times New Roman"/>
          <w:color w:val="000000"/>
          <w:sz w:val="24"/>
        </w:rPr>
        <w:t xml:space="preserve"> </w:t>
      </w:r>
      <w:r w:rsidRPr="008E6383">
        <w:rPr>
          <w:rFonts w:eastAsia="Times New Roman"/>
          <w:b/>
          <w:bCs/>
          <w:color w:val="000000"/>
          <w:sz w:val="24"/>
        </w:rPr>
        <w:t>17:4</w:t>
      </w:r>
      <w:r w:rsidRPr="008E6383">
        <w:rPr>
          <w:rFonts w:eastAsia="Times New Roman"/>
          <w:color w:val="000000"/>
          <w:sz w:val="24"/>
        </w:rPr>
        <w:t xml:space="preserve">; </w:t>
      </w:r>
      <w:r w:rsidRPr="008E6383">
        <w:rPr>
          <w:rFonts w:eastAsia="Times New Roman"/>
          <w:b/>
          <w:bCs/>
          <w:color w:val="000000"/>
          <w:sz w:val="24"/>
        </w:rPr>
        <w:t>18:16</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During the Times of the Gentiles (over 2,600 years),</w:t>
      </w:r>
      <w:r w:rsidRPr="008E6383">
        <w:rPr>
          <w:rFonts w:eastAsia="Times New Roman"/>
          <w:i/>
          <w:iCs/>
          <w:color w:val="000000"/>
          <w:sz w:val="24"/>
        </w:rPr>
        <w:t xml:space="preserve"> the nations have held the scepter and have become wealthy at the expense of Israel </w:t>
      </w:r>
      <w:r w:rsidRPr="008E6383">
        <w:rPr>
          <w:rFonts w:eastAsia="Times New Roman"/>
          <w:color w:val="000000"/>
          <w:sz w:val="24"/>
        </w:rPr>
        <w:t>(</w:t>
      </w:r>
      <w:r w:rsidRPr="008E6383">
        <w:rPr>
          <w:rFonts w:eastAsia="Times New Roman"/>
          <w:b/>
          <w:bCs/>
          <w:color w:val="000000"/>
          <w:sz w:val="24"/>
        </w:rPr>
        <w:t>Revelation</w:t>
      </w:r>
      <w:r w:rsidRPr="008E6383">
        <w:rPr>
          <w:rFonts w:eastAsia="Times New Roman"/>
          <w:color w:val="000000"/>
          <w:sz w:val="24"/>
        </w:rPr>
        <w:t xml:space="preserve"> </w:t>
      </w:r>
      <w:r w:rsidRPr="008E6383">
        <w:rPr>
          <w:rFonts w:eastAsia="Times New Roman"/>
          <w:b/>
          <w:bCs/>
          <w:color w:val="000000"/>
          <w:sz w:val="24"/>
        </w:rPr>
        <w:t>17:2</w:t>
      </w:r>
      <w:r w:rsidRPr="008E6383">
        <w:rPr>
          <w:rFonts w:eastAsia="Times New Roman"/>
          <w:color w:val="000000"/>
          <w:sz w:val="24"/>
        </w:rPr>
        <w:t xml:space="preserve">; </w:t>
      </w:r>
      <w:r w:rsidRPr="008E6383">
        <w:rPr>
          <w:rFonts w:eastAsia="Times New Roman"/>
          <w:b/>
          <w:bCs/>
          <w:color w:val="000000"/>
          <w:sz w:val="24"/>
        </w:rPr>
        <w:t>18:19b</w:t>
      </w:r>
      <w:r w:rsidRPr="008E6383">
        <w:rPr>
          <w:rFonts w:eastAsia="Times New Roman"/>
          <w:color w:val="000000"/>
          <w:sz w:val="24"/>
        </w:rPr>
        <w:t xml:space="preserve">).  And, as long as the Times of the Gentiles continues, </w:t>
      </w:r>
      <w:r w:rsidRPr="008E6383">
        <w:rPr>
          <w:rFonts w:eastAsia="Times New Roman"/>
          <w:i/>
          <w:iCs/>
          <w:color w:val="000000"/>
          <w:sz w:val="24"/>
        </w:rPr>
        <w:t>the nations will continue to hold power and accumulate this wealth at Israel</w:t>
      </w:r>
      <w:r w:rsidRPr="008E6383">
        <w:rPr>
          <w:rFonts w:eastAsia="Times New Roman"/>
          <w:color w:val="000000"/>
          <w:sz w:val="24"/>
        </w:rPr>
        <w:t>’</w:t>
      </w:r>
      <w:r w:rsidRPr="008E6383">
        <w:rPr>
          <w:rFonts w:eastAsia="Times New Roman"/>
          <w:i/>
          <w:iCs/>
          <w:color w:val="000000"/>
          <w:sz w:val="24"/>
        </w:rPr>
        <w:t>s expense</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But once Israel is brought to the place of repentance, followed by Israel’s harlotry being done away with (burned with fire [</w:t>
      </w:r>
      <w:r w:rsidRPr="008E6383">
        <w:rPr>
          <w:rFonts w:eastAsia="Times New Roman"/>
          <w:b/>
          <w:bCs/>
          <w:color w:val="000000"/>
          <w:sz w:val="24"/>
        </w:rPr>
        <w:t>Revelation</w:t>
      </w:r>
      <w:r w:rsidRPr="008E6383">
        <w:rPr>
          <w:rFonts w:eastAsia="Times New Roman"/>
          <w:color w:val="000000"/>
          <w:sz w:val="24"/>
        </w:rPr>
        <w:t xml:space="preserve"> </w:t>
      </w:r>
      <w:r w:rsidRPr="008E6383">
        <w:rPr>
          <w:rFonts w:eastAsia="Times New Roman"/>
          <w:b/>
          <w:bCs/>
          <w:color w:val="000000"/>
          <w:sz w:val="24"/>
        </w:rPr>
        <w:t>17:16</w:t>
      </w:r>
      <w:r w:rsidRPr="008E6383">
        <w:rPr>
          <w:rFonts w:eastAsia="Times New Roman"/>
          <w:color w:val="000000"/>
          <w:sz w:val="24"/>
        </w:rPr>
        <w:t xml:space="preserve">, </w:t>
      </w:r>
      <w:r w:rsidRPr="008E6383">
        <w:rPr>
          <w:rFonts w:eastAsia="Times New Roman"/>
          <w:b/>
          <w:bCs/>
          <w:color w:val="000000"/>
          <w:sz w:val="24"/>
        </w:rPr>
        <w:t>17</w:t>
      </w:r>
      <w:r w:rsidRPr="008E6383">
        <w:rPr>
          <w:rFonts w:eastAsia="Times New Roman"/>
          <w:color w:val="000000"/>
          <w:sz w:val="24"/>
        </w:rPr>
        <w:t xml:space="preserve">; </w:t>
      </w:r>
      <w:r w:rsidRPr="008E6383">
        <w:rPr>
          <w:rFonts w:eastAsia="Times New Roman"/>
          <w:b/>
          <w:bCs/>
          <w:color w:val="000000"/>
          <w:sz w:val="24"/>
        </w:rPr>
        <w:t>18:8ff</w:t>
      </w:r>
      <w:r w:rsidRPr="008E6383">
        <w:rPr>
          <w:rFonts w:eastAsia="Times New Roman"/>
          <w:color w:val="000000"/>
          <w:sz w:val="24"/>
        </w:rPr>
        <w:t xml:space="preserve">]), it will all be over for the nations.  </w:t>
      </w:r>
      <w:r w:rsidRPr="008E6383">
        <w:rPr>
          <w:rFonts w:eastAsia="Times New Roman"/>
          <w:i/>
          <w:iCs/>
          <w:color w:val="000000"/>
          <w:sz w:val="24"/>
        </w:rPr>
        <w:t>The Times of the Gentiles will end</w:t>
      </w:r>
      <w:r w:rsidRPr="008E6383">
        <w:rPr>
          <w:rFonts w:eastAsia="Times New Roman"/>
          <w:color w:val="000000"/>
          <w:sz w:val="24"/>
        </w:rPr>
        <w:t>,</w:t>
      </w:r>
      <w:r w:rsidRPr="008E6383">
        <w:rPr>
          <w:rFonts w:eastAsia="Times New Roman"/>
          <w:i/>
          <w:iCs/>
          <w:color w:val="000000"/>
          <w:sz w:val="24"/>
        </w:rPr>
        <w:t xml:space="preserve"> the scepter will change hands</w:t>
      </w:r>
      <w:r w:rsidRPr="008E6383">
        <w:rPr>
          <w:rFonts w:eastAsia="Times New Roman"/>
          <w:color w:val="000000"/>
          <w:sz w:val="24"/>
        </w:rPr>
        <w:t>,</w:t>
      </w:r>
      <w:r w:rsidRPr="008E6383">
        <w:rPr>
          <w:rFonts w:eastAsia="Times New Roman"/>
          <w:i/>
          <w:iCs/>
          <w:color w:val="000000"/>
          <w:sz w:val="24"/>
        </w:rPr>
        <w:t xml:space="preserve"> and the wealth of the Gentiles will be given to Israel</w:t>
      </w:r>
      <w:r w:rsidRPr="008E6383">
        <w:rPr>
          <w:rFonts w:eastAsia="Times New Roman"/>
          <w:color w:val="000000"/>
          <w:sz w:val="24"/>
        </w:rPr>
        <w:t xml:space="preserve"> (</w:t>
      </w:r>
      <w:r w:rsidRPr="008E6383">
        <w:rPr>
          <w:rFonts w:eastAsia="Times New Roman"/>
          <w:b/>
          <w:bCs/>
          <w:color w:val="000000"/>
          <w:sz w:val="24"/>
        </w:rPr>
        <w:t>Isaiah 60:5</w:t>
      </w:r>
      <w:r w:rsidRPr="008E6383">
        <w:rPr>
          <w:rFonts w:eastAsia="Times New Roman"/>
          <w:color w:val="000000"/>
          <w:sz w:val="24"/>
        </w:rPr>
        <w:t xml:space="preserve">, </w:t>
      </w:r>
      <w:r w:rsidRPr="008E6383">
        <w:rPr>
          <w:rFonts w:eastAsia="Times New Roman"/>
          <w:b/>
          <w:bCs/>
          <w:color w:val="000000"/>
          <w:sz w:val="24"/>
        </w:rPr>
        <w:t>11</w:t>
      </w:r>
      <w:r w:rsidRPr="008E6383">
        <w:rPr>
          <w:rFonts w:eastAsia="Times New Roman"/>
          <w:color w:val="000000"/>
          <w:sz w:val="24"/>
        </w:rPr>
        <w:t xml:space="preserve"> [the word “forces,” KJV, should be translated “wealth”; ref. NASB, NIV]; cf. </w:t>
      </w:r>
      <w:r w:rsidRPr="008E6383">
        <w:rPr>
          <w:rFonts w:eastAsia="Times New Roman"/>
          <w:b/>
          <w:bCs/>
          <w:color w:val="000000"/>
          <w:sz w:val="24"/>
        </w:rPr>
        <w:t>Exodus 12:35</w:t>
      </w:r>
      <w:r w:rsidRPr="008E6383">
        <w:rPr>
          <w:rFonts w:eastAsia="Times New Roman"/>
          <w:color w:val="000000"/>
          <w:sz w:val="24"/>
        </w:rPr>
        <w:t xml:space="preserve">, </w:t>
      </w:r>
      <w:r w:rsidRPr="008E6383">
        <w:rPr>
          <w:rFonts w:eastAsia="Times New Roman"/>
          <w:b/>
          <w:bCs/>
          <w:color w:val="000000"/>
          <w:sz w:val="24"/>
        </w:rPr>
        <w:t>36</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The preceding is what a large part of </w:t>
      </w:r>
      <w:r w:rsidRPr="008E6383">
        <w:rPr>
          <w:rFonts w:eastAsia="Times New Roman"/>
          <w:b/>
          <w:bCs/>
          <w:color w:val="000000"/>
          <w:sz w:val="24"/>
        </w:rPr>
        <w:t>Revelation</w:t>
      </w:r>
      <w:r w:rsidRPr="008E6383">
        <w:rPr>
          <w:rFonts w:eastAsia="Times New Roman"/>
          <w:color w:val="000000"/>
          <w:sz w:val="24"/>
        </w:rPr>
        <w:t xml:space="preserve"> chapter </w:t>
      </w:r>
      <w:r w:rsidRPr="008E6383">
        <w:rPr>
          <w:rFonts w:eastAsia="Times New Roman"/>
          <w:b/>
          <w:bCs/>
          <w:color w:val="000000"/>
          <w:sz w:val="24"/>
        </w:rPr>
        <w:t>eighteen</w:t>
      </w:r>
      <w:r w:rsidRPr="008E6383">
        <w:rPr>
          <w:rFonts w:eastAsia="Times New Roman"/>
          <w:color w:val="000000"/>
          <w:sz w:val="24"/>
        </w:rPr>
        <w:t xml:space="preserve"> is about.  Note particularly the latter part of the chapter beginning with verse</w:t>
      </w:r>
      <w:r w:rsidRPr="008E6383">
        <w:rPr>
          <w:rFonts w:eastAsia="Times New Roman"/>
          <w:b/>
          <w:bCs/>
          <w:color w:val="000000"/>
          <w:sz w:val="24"/>
        </w:rPr>
        <w:t xml:space="preserve"> nine</w:t>
      </w:r>
      <w:r w:rsidRPr="008E6383">
        <w:rPr>
          <w:rFonts w:eastAsia="Times New Roman"/>
          <w:color w:val="000000"/>
          <w:sz w:val="24"/>
        </w:rPr>
        <w:t xml:space="preserve">.  The nations will have become </w:t>
      </w:r>
      <w:r w:rsidRPr="008E6383">
        <w:rPr>
          <w:rFonts w:eastAsia="Times New Roman"/>
          <w:i/>
          <w:iCs/>
          <w:color w:val="000000"/>
          <w:sz w:val="24"/>
        </w:rPr>
        <w:t>rich</w:t>
      </w:r>
      <w:r w:rsidRPr="008E6383">
        <w:rPr>
          <w:rFonts w:eastAsia="Times New Roman"/>
          <w:color w:val="000000"/>
          <w:sz w:val="24"/>
        </w:rPr>
        <w:t xml:space="preserve">, and these nations will be </w:t>
      </w:r>
      <w:r w:rsidRPr="008E6383">
        <w:rPr>
          <w:rFonts w:eastAsia="Times New Roman"/>
          <w:i/>
          <w:iCs/>
          <w:color w:val="000000"/>
          <w:sz w:val="24"/>
        </w:rPr>
        <w:t>quite distraught</w:t>
      </w:r>
      <w:r w:rsidRPr="008E6383">
        <w:rPr>
          <w:rFonts w:eastAsia="Times New Roman"/>
          <w:color w:val="000000"/>
          <w:sz w:val="24"/>
        </w:rPr>
        <w:t xml:space="preserve"> when all of this is suddenly taken from them (</w:t>
      </w:r>
      <w:r w:rsidRPr="008E6383">
        <w:rPr>
          <w:rFonts w:eastAsia="Times New Roman"/>
          <w:b/>
          <w:bCs/>
          <w:color w:val="000000"/>
          <w:sz w:val="24"/>
        </w:rPr>
        <w:t>Revelation</w:t>
      </w:r>
      <w:r w:rsidRPr="008E6383">
        <w:rPr>
          <w:rFonts w:eastAsia="Times New Roman"/>
          <w:color w:val="000000"/>
          <w:sz w:val="24"/>
        </w:rPr>
        <w:t xml:space="preserve"> </w:t>
      </w:r>
      <w:r w:rsidRPr="008E6383">
        <w:rPr>
          <w:rFonts w:eastAsia="Times New Roman"/>
          <w:b/>
          <w:bCs/>
          <w:color w:val="000000"/>
          <w:sz w:val="24"/>
        </w:rPr>
        <w:t>18:9</w:t>
      </w:r>
      <w:r w:rsidRPr="008E6383">
        <w:rPr>
          <w:rFonts w:eastAsia="Times New Roman"/>
          <w:color w:val="000000"/>
          <w:sz w:val="24"/>
        </w:rPr>
        <w:t xml:space="preserve">, </w:t>
      </w:r>
      <w:r w:rsidRPr="008E6383">
        <w:rPr>
          <w:rFonts w:eastAsia="Times New Roman"/>
          <w:b/>
          <w:bCs/>
          <w:color w:val="000000"/>
          <w:sz w:val="24"/>
        </w:rPr>
        <w:t>18</w:t>
      </w:r>
      <w:r w:rsidRPr="008E6383">
        <w:rPr>
          <w:rFonts w:eastAsia="Times New Roman"/>
          <w:color w:val="000000"/>
          <w:sz w:val="24"/>
        </w:rPr>
        <w:t xml:space="preserve">, </w:t>
      </w:r>
      <w:r w:rsidRPr="008E6383">
        <w:rPr>
          <w:rFonts w:eastAsia="Times New Roman"/>
          <w:b/>
          <w:bCs/>
          <w:color w:val="000000"/>
          <w:sz w:val="24"/>
        </w:rPr>
        <w:t>19</w:t>
      </w:r>
      <w:r w:rsidRPr="008E6383">
        <w:rPr>
          <w:rFonts w:eastAsia="Times New Roman"/>
          <w:color w:val="000000"/>
          <w:sz w:val="24"/>
        </w:rPr>
        <w:t>).</w:t>
      </w:r>
    </w:p>
    <w:p w:rsidR="00B86DCD" w:rsidRPr="008E6383" w:rsidRDefault="00B86DCD" w:rsidP="008E6383">
      <w:pPr>
        <w:rPr>
          <w:rFonts w:eastAsia="Times New Roman"/>
          <w:color w:val="000000"/>
          <w:sz w:val="24"/>
        </w:rPr>
      </w:pPr>
      <w:r w:rsidRPr="008E6383">
        <w:rPr>
          <w:rFonts w:eastAsia="Times New Roman"/>
          <w:color w:val="000000"/>
          <w:sz w:val="24"/>
        </w:rPr>
        <w:t> </w:t>
      </w:r>
    </w:p>
    <w:p w:rsidR="00B86DCD" w:rsidRPr="008E6383" w:rsidRDefault="00B86DCD" w:rsidP="008E6383">
      <w:pPr>
        <w:rPr>
          <w:rFonts w:eastAsia="Times New Roman"/>
          <w:color w:val="000000"/>
          <w:sz w:val="24"/>
        </w:rPr>
      </w:pPr>
      <w:r w:rsidRPr="008E6383">
        <w:rPr>
          <w:rFonts w:eastAsia="Times New Roman"/>
          <w:color w:val="000000"/>
          <w:sz w:val="24"/>
        </w:rPr>
        <w:t xml:space="preserve">Gentile headship will be over, their wealth will be gone, but they will find that they will possess something far greater. </w:t>
      </w:r>
      <w:r w:rsidRPr="008E6383">
        <w:rPr>
          <w:rFonts w:eastAsia="Times New Roman"/>
          <w:i/>
          <w:iCs/>
          <w:color w:val="000000"/>
          <w:sz w:val="24"/>
        </w:rPr>
        <w:t> Spiritual blessings/spiritual wealth that will be theirs through restored Israel will far exceed anything that they will have possessed throughout the Times of the Gentiles</w:t>
      </w:r>
      <w:r w:rsidRPr="008E6383">
        <w:rPr>
          <w:rFonts w:eastAsia="Times New Roman"/>
          <w:color w:val="000000"/>
          <w:sz w:val="24"/>
        </w:rPr>
        <w:t xml:space="preserve"> (cf. </w:t>
      </w:r>
      <w:r w:rsidRPr="008E6383">
        <w:rPr>
          <w:rFonts w:eastAsia="Times New Roman"/>
          <w:b/>
          <w:bCs/>
          <w:color w:val="000000"/>
          <w:sz w:val="24"/>
        </w:rPr>
        <w:t>Isaiah 65:19</w:t>
      </w:r>
      <w:r w:rsidRPr="008E6383">
        <w:rPr>
          <w:rFonts w:eastAsia="Times New Roman"/>
          <w:color w:val="000000"/>
          <w:sz w:val="24"/>
        </w:rPr>
        <w:t xml:space="preserve">; </w:t>
      </w:r>
      <w:r w:rsidRPr="008E6383">
        <w:rPr>
          <w:rFonts w:eastAsia="Times New Roman"/>
          <w:b/>
          <w:bCs/>
          <w:color w:val="000000"/>
          <w:sz w:val="24"/>
        </w:rPr>
        <w:t>Zechariah 8:20-23</w:t>
      </w:r>
      <w:r w:rsidRPr="008E6383">
        <w:rPr>
          <w:rFonts w:eastAsia="Times New Roman"/>
          <w:color w:val="000000"/>
          <w:sz w:val="24"/>
        </w:rPr>
        <w:t>).</w:t>
      </w:r>
    </w:p>
    <w:p w:rsidR="00B86DCD" w:rsidRPr="008E6383" w:rsidRDefault="00B86DCD" w:rsidP="008E6383">
      <w:pPr>
        <w:rPr>
          <w:sz w:val="24"/>
        </w:rPr>
      </w:pPr>
    </w:p>
    <w:sectPr w:rsidR="00B86DCD" w:rsidRPr="008E6383" w:rsidSect="008E6383">
      <w:footerReference w:type="default" r:id="rId7"/>
      <w:pgSz w:w="12240" w:h="15840" w:code="1"/>
      <w:pgMar w:top="864" w:right="720" w:bottom="749" w:left="1008"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89" w:rsidRDefault="00276589" w:rsidP="00920BD7">
      <w:r>
        <w:separator/>
      </w:r>
    </w:p>
  </w:endnote>
  <w:endnote w:type="continuationSeparator" w:id="0">
    <w:p w:rsidR="00276589" w:rsidRDefault="00276589" w:rsidP="00920B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809207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20BD7" w:rsidRPr="00920BD7" w:rsidRDefault="00920BD7" w:rsidP="00920BD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20BD7">
              <w:rPr>
                <w:sz w:val="18"/>
                <w:szCs w:val="18"/>
              </w:rPr>
              <w:t xml:space="preserve">(The Beast and the Woman)  Page </w:t>
            </w:r>
            <w:r w:rsidRPr="00920BD7">
              <w:rPr>
                <w:sz w:val="18"/>
                <w:szCs w:val="18"/>
              </w:rPr>
              <w:fldChar w:fldCharType="begin"/>
            </w:r>
            <w:r w:rsidRPr="00920BD7">
              <w:rPr>
                <w:sz w:val="18"/>
                <w:szCs w:val="18"/>
              </w:rPr>
              <w:instrText xml:space="preserve"> PAGE </w:instrText>
            </w:r>
            <w:r w:rsidRPr="00920BD7">
              <w:rPr>
                <w:sz w:val="18"/>
                <w:szCs w:val="18"/>
              </w:rPr>
              <w:fldChar w:fldCharType="separate"/>
            </w:r>
            <w:r w:rsidR="00276589">
              <w:rPr>
                <w:noProof/>
                <w:sz w:val="18"/>
                <w:szCs w:val="18"/>
              </w:rPr>
              <w:t>1</w:t>
            </w:r>
            <w:r w:rsidRPr="00920BD7">
              <w:rPr>
                <w:sz w:val="18"/>
                <w:szCs w:val="18"/>
              </w:rPr>
              <w:fldChar w:fldCharType="end"/>
            </w:r>
            <w:r w:rsidRPr="00920BD7">
              <w:rPr>
                <w:sz w:val="18"/>
                <w:szCs w:val="18"/>
              </w:rPr>
              <w:t xml:space="preserve"> of </w:t>
            </w:r>
            <w:r w:rsidRPr="00920BD7">
              <w:rPr>
                <w:sz w:val="18"/>
                <w:szCs w:val="18"/>
              </w:rPr>
              <w:fldChar w:fldCharType="begin"/>
            </w:r>
            <w:r w:rsidRPr="00920BD7">
              <w:rPr>
                <w:sz w:val="18"/>
                <w:szCs w:val="18"/>
              </w:rPr>
              <w:instrText xml:space="preserve"> NUMPAGES  </w:instrText>
            </w:r>
            <w:r w:rsidRPr="00920BD7">
              <w:rPr>
                <w:sz w:val="18"/>
                <w:szCs w:val="18"/>
              </w:rPr>
              <w:fldChar w:fldCharType="separate"/>
            </w:r>
            <w:r w:rsidR="00276589">
              <w:rPr>
                <w:noProof/>
                <w:sz w:val="18"/>
                <w:szCs w:val="18"/>
              </w:rPr>
              <w:t>1</w:t>
            </w:r>
            <w:r w:rsidRPr="00920BD7">
              <w:rPr>
                <w:sz w:val="18"/>
                <w:szCs w:val="18"/>
              </w:rPr>
              <w:fldChar w:fldCharType="end"/>
            </w:r>
          </w:p>
        </w:sdtContent>
      </w:sdt>
    </w:sdtContent>
  </w:sdt>
  <w:p w:rsidR="00920BD7" w:rsidRDefault="00920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89" w:rsidRDefault="00276589" w:rsidP="00920BD7">
      <w:r>
        <w:separator/>
      </w:r>
    </w:p>
  </w:footnote>
  <w:footnote w:type="continuationSeparator" w:id="0">
    <w:p w:rsidR="00276589" w:rsidRDefault="00276589" w:rsidP="00920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86DCD"/>
    <w:rsid w:val="000215E9"/>
    <w:rsid w:val="000274B2"/>
    <w:rsid w:val="0012210B"/>
    <w:rsid w:val="001701F9"/>
    <w:rsid w:val="00276589"/>
    <w:rsid w:val="002D4105"/>
    <w:rsid w:val="00365CD0"/>
    <w:rsid w:val="00381740"/>
    <w:rsid w:val="00390807"/>
    <w:rsid w:val="00444269"/>
    <w:rsid w:val="006F34F0"/>
    <w:rsid w:val="00704CD2"/>
    <w:rsid w:val="00710BFD"/>
    <w:rsid w:val="007227A9"/>
    <w:rsid w:val="00742097"/>
    <w:rsid w:val="007539C6"/>
    <w:rsid w:val="008955FA"/>
    <w:rsid w:val="008E6383"/>
    <w:rsid w:val="00920BD7"/>
    <w:rsid w:val="009F24FC"/>
    <w:rsid w:val="00A77504"/>
    <w:rsid w:val="00AA6CB8"/>
    <w:rsid w:val="00B17502"/>
    <w:rsid w:val="00B86DCD"/>
    <w:rsid w:val="00BD17B9"/>
    <w:rsid w:val="00C27C94"/>
    <w:rsid w:val="00CF5FDD"/>
    <w:rsid w:val="00D31DE2"/>
    <w:rsid w:val="00DC2820"/>
    <w:rsid w:val="00E712EE"/>
    <w:rsid w:val="00EC19C1"/>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paragraphstyle"/>
    <w:basedOn w:val="Normal"/>
    <w:rsid w:val="00B86DCD"/>
    <w:pPr>
      <w:spacing w:before="100" w:beforeAutospacing="1" w:after="100" w:afterAutospacing="1"/>
      <w:jc w:val="left"/>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86DCD"/>
    <w:rPr>
      <w:color w:val="0000FF"/>
      <w:u w:val="single"/>
    </w:rPr>
  </w:style>
  <w:style w:type="paragraph" w:customStyle="1" w:styleId="introverse">
    <w:name w:val="introverse"/>
    <w:basedOn w:val="Normal"/>
    <w:rsid w:val="00B86DCD"/>
    <w:pPr>
      <w:spacing w:before="100" w:beforeAutospacing="1" w:after="100" w:afterAutospacing="1"/>
      <w:jc w:val="left"/>
    </w:pPr>
    <w:rPr>
      <w:rFonts w:ascii="Times New Roman" w:eastAsia="Times New Roman" w:hAnsi="Times New Roman" w:cs="Times New Roman"/>
      <w:color w:val="000000"/>
      <w:sz w:val="24"/>
    </w:rPr>
  </w:style>
  <w:style w:type="paragraph" w:customStyle="1" w:styleId="bodytext">
    <w:name w:val="bodytext"/>
    <w:basedOn w:val="Normal"/>
    <w:rsid w:val="00B86DCD"/>
    <w:pPr>
      <w:spacing w:before="100" w:beforeAutospacing="1" w:after="100" w:afterAutospacing="1"/>
      <w:jc w:val="left"/>
    </w:pPr>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B86DCD"/>
  </w:style>
  <w:style w:type="paragraph" w:customStyle="1" w:styleId="smallindent">
    <w:name w:val="smallindent"/>
    <w:basedOn w:val="Normal"/>
    <w:rsid w:val="00B86DCD"/>
    <w:pPr>
      <w:spacing w:before="100" w:beforeAutospacing="1" w:after="100" w:afterAutospacing="1"/>
      <w:jc w:val="left"/>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920BD7"/>
    <w:pPr>
      <w:tabs>
        <w:tab w:val="center" w:pos="4680"/>
        <w:tab w:val="right" w:pos="9360"/>
      </w:tabs>
    </w:pPr>
  </w:style>
  <w:style w:type="character" w:customStyle="1" w:styleId="HeaderChar">
    <w:name w:val="Header Char"/>
    <w:basedOn w:val="DefaultParagraphFont"/>
    <w:link w:val="Header"/>
    <w:uiPriority w:val="99"/>
    <w:semiHidden/>
    <w:rsid w:val="00920BD7"/>
  </w:style>
  <w:style w:type="paragraph" w:styleId="Footer">
    <w:name w:val="footer"/>
    <w:basedOn w:val="Normal"/>
    <w:link w:val="FooterChar"/>
    <w:uiPriority w:val="99"/>
    <w:unhideWhenUsed/>
    <w:rsid w:val="00920BD7"/>
    <w:pPr>
      <w:tabs>
        <w:tab w:val="center" w:pos="4680"/>
        <w:tab w:val="right" w:pos="9360"/>
      </w:tabs>
    </w:pPr>
  </w:style>
  <w:style w:type="character" w:customStyle="1" w:styleId="FooterChar">
    <w:name w:val="Footer Char"/>
    <w:basedOn w:val="DefaultParagraphFont"/>
    <w:link w:val="Footer"/>
    <w:uiPriority w:val="99"/>
    <w:rsid w:val="00920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TO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2013-01-18T18:10:00Z</cp:lastPrinted>
  <dcterms:created xsi:type="dcterms:W3CDTF">2013-01-18T17:00:00Z</dcterms:created>
  <dcterms:modified xsi:type="dcterms:W3CDTF">2013-01-18T18:55:00Z</dcterms:modified>
</cp:coreProperties>
</file>