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F1" w:rsidRPr="006604F1" w:rsidRDefault="006604F1" w:rsidP="00FC7744">
      <w:pPr>
        <w:rPr>
          <w:rFonts w:eastAsia="Times New Roman"/>
          <w:b/>
          <w:color w:val="000000"/>
          <w:sz w:val="28"/>
          <w:szCs w:val="28"/>
        </w:rPr>
      </w:pPr>
      <w:r w:rsidRPr="006604F1">
        <w:rPr>
          <w:rFonts w:eastAsia="Times New Roman"/>
          <w:b/>
          <w:color w:val="000000"/>
          <w:sz w:val="28"/>
          <w:szCs w:val="28"/>
        </w:rPr>
        <w:t>The Tree of Life</w:t>
      </w:r>
    </w:p>
    <w:p w:rsidR="006604F1" w:rsidRPr="00656876" w:rsidRDefault="006604F1" w:rsidP="00FC7744">
      <w:pPr>
        <w:rPr>
          <w:rFonts w:eastAsia="Times New Roman"/>
          <w:b/>
          <w:i/>
          <w:color w:val="000000"/>
        </w:rPr>
      </w:pPr>
      <w:r w:rsidRPr="006604F1">
        <w:rPr>
          <w:rFonts w:eastAsia="Times New Roman"/>
          <w:b/>
          <w:i/>
          <w:color w:val="000000"/>
        </w:rPr>
        <w:t>In Genesis, Proverbs, and Revelation</w:t>
      </w:r>
    </w:p>
    <w:p w:rsidR="00656876" w:rsidRPr="006604F1" w:rsidRDefault="00656876" w:rsidP="00FC7744">
      <w:pPr>
        <w:rPr>
          <w:rFonts w:eastAsia="Times New Roman"/>
          <w:color w:val="000000"/>
        </w:rPr>
      </w:pPr>
      <w:r w:rsidRPr="00656876">
        <w:rPr>
          <w:rFonts w:eastAsia="Times New Roman"/>
          <w:color w:val="000000"/>
        </w:rPr>
        <w:t>By Arlen Chitwood</w:t>
      </w:r>
    </w:p>
    <w:p w:rsidR="00FC7744" w:rsidRDefault="00FC7744" w:rsidP="00FC7744">
      <w:pPr>
        <w:rPr>
          <w:rFonts w:eastAsia="Times New Roman"/>
          <w:color w:val="000000"/>
          <w:spacing w:val="-2"/>
        </w:rPr>
      </w:pPr>
    </w:p>
    <w:p w:rsidR="006604F1" w:rsidRPr="005410AB" w:rsidRDefault="006604F1" w:rsidP="00FC7744">
      <w:pPr>
        <w:rPr>
          <w:rFonts w:eastAsia="Times New Roman"/>
          <w:color w:val="000000"/>
          <w:spacing w:val="-2"/>
        </w:rPr>
      </w:pPr>
      <w:r w:rsidRPr="006604F1">
        <w:rPr>
          <w:rFonts w:eastAsia="Times New Roman"/>
          <w:color w:val="000000"/>
          <w:spacing w:val="-2"/>
        </w:rPr>
        <w:t>The “</w:t>
      </w:r>
      <w:r w:rsidRPr="006604F1">
        <w:rPr>
          <w:rFonts w:eastAsia="Times New Roman"/>
          <w:i/>
          <w:iCs/>
          <w:color w:val="000000"/>
          <w:spacing w:val="-2"/>
        </w:rPr>
        <w:t>tree of life</w:t>
      </w:r>
      <w:r w:rsidRPr="006604F1">
        <w:rPr>
          <w:rFonts w:eastAsia="Times New Roman"/>
          <w:color w:val="000000"/>
          <w:spacing w:val="-2"/>
        </w:rPr>
        <w:t xml:space="preserve">” is mentioned nine times in Scripture, in three different books — three times in </w:t>
      </w:r>
      <w:r w:rsidRPr="006604F1">
        <w:rPr>
          <w:rFonts w:eastAsia="Times New Roman"/>
          <w:bCs/>
          <w:color w:val="000000"/>
          <w:spacing w:val="-2"/>
        </w:rPr>
        <w:t>Genesis</w:t>
      </w:r>
      <w:r w:rsidRPr="006604F1">
        <w:rPr>
          <w:rFonts w:eastAsia="Times New Roman"/>
          <w:color w:val="000000"/>
          <w:spacing w:val="-2"/>
        </w:rPr>
        <w:t xml:space="preserve"> </w:t>
      </w:r>
      <w:r w:rsidRPr="006604F1">
        <w:rPr>
          <w:rFonts w:eastAsia="Times New Roman"/>
          <w:bCs/>
          <w:color w:val="000000"/>
          <w:spacing w:val="-2"/>
        </w:rPr>
        <w:t>2:9</w:t>
      </w:r>
      <w:r w:rsidRPr="006604F1">
        <w:rPr>
          <w:rFonts w:eastAsia="Times New Roman"/>
          <w:color w:val="000000"/>
          <w:spacing w:val="-2"/>
        </w:rPr>
        <w:t xml:space="preserve">; </w:t>
      </w:r>
      <w:r w:rsidRPr="006604F1">
        <w:rPr>
          <w:rFonts w:eastAsia="Times New Roman"/>
          <w:bCs/>
          <w:color w:val="000000"/>
          <w:spacing w:val="-2"/>
        </w:rPr>
        <w:t>3:22</w:t>
      </w:r>
      <w:r w:rsidRPr="006604F1">
        <w:rPr>
          <w:rFonts w:eastAsia="Times New Roman"/>
          <w:color w:val="000000"/>
          <w:spacing w:val="-2"/>
        </w:rPr>
        <w:t xml:space="preserve">, </w:t>
      </w:r>
      <w:r w:rsidRPr="006604F1">
        <w:rPr>
          <w:rFonts w:eastAsia="Times New Roman"/>
          <w:bCs/>
          <w:color w:val="000000"/>
          <w:spacing w:val="-2"/>
        </w:rPr>
        <w:t>24</w:t>
      </w:r>
      <w:r w:rsidRPr="006604F1">
        <w:rPr>
          <w:rFonts w:eastAsia="Times New Roman"/>
          <w:color w:val="000000"/>
          <w:spacing w:val="-2"/>
        </w:rPr>
        <w:t xml:space="preserve">, four times in </w:t>
      </w:r>
      <w:r w:rsidRPr="006604F1">
        <w:rPr>
          <w:rFonts w:eastAsia="Times New Roman"/>
          <w:bCs/>
          <w:color w:val="000000"/>
          <w:spacing w:val="-2"/>
        </w:rPr>
        <w:t>Proverbs</w:t>
      </w:r>
      <w:r w:rsidRPr="006604F1">
        <w:rPr>
          <w:rFonts w:eastAsia="Times New Roman"/>
          <w:color w:val="000000"/>
          <w:spacing w:val="-2"/>
        </w:rPr>
        <w:t xml:space="preserve"> </w:t>
      </w:r>
      <w:r w:rsidRPr="006604F1">
        <w:rPr>
          <w:rFonts w:eastAsia="Times New Roman"/>
          <w:bCs/>
          <w:color w:val="000000"/>
          <w:spacing w:val="-2"/>
        </w:rPr>
        <w:t>3:18</w:t>
      </w:r>
      <w:r w:rsidRPr="006604F1">
        <w:rPr>
          <w:rFonts w:eastAsia="Times New Roman"/>
          <w:color w:val="000000"/>
          <w:spacing w:val="-2"/>
        </w:rPr>
        <w:t xml:space="preserve">; </w:t>
      </w:r>
      <w:r w:rsidRPr="006604F1">
        <w:rPr>
          <w:rFonts w:eastAsia="Times New Roman"/>
          <w:bCs/>
          <w:color w:val="000000"/>
          <w:spacing w:val="-2"/>
        </w:rPr>
        <w:t>11:30</w:t>
      </w:r>
      <w:r w:rsidRPr="006604F1">
        <w:rPr>
          <w:rFonts w:eastAsia="Times New Roman"/>
          <w:color w:val="000000"/>
          <w:spacing w:val="-2"/>
        </w:rPr>
        <w:t xml:space="preserve">; </w:t>
      </w:r>
      <w:r w:rsidRPr="006604F1">
        <w:rPr>
          <w:rFonts w:eastAsia="Times New Roman"/>
          <w:bCs/>
          <w:color w:val="000000"/>
          <w:spacing w:val="-2"/>
        </w:rPr>
        <w:t>13:12</w:t>
      </w:r>
      <w:r w:rsidRPr="006604F1">
        <w:rPr>
          <w:rFonts w:eastAsia="Times New Roman"/>
          <w:color w:val="000000"/>
          <w:spacing w:val="-2"/>
        </w:rPr>
        <w:t xml:space="preserve">; </w:t>
      </w:r>
      <w:r w:rsidRPr="006604F1">
        <w:rPr>
          <w:rFonts w:eastAsia="Times New Roman"/>
          <w:bCs/>
          <w:color w:val="000000"/>
          <w:spacing w:val="-2"/>
        </w:rPr>
        <w:t>15:4</w:t>
      </w:r>
      <w:r w:rsidRPr="006604F1">
        <w:rPr>
          <w:rFonts w:eastAsia="Times New Roman"/>
          <w:color w:val="000000"/>
          <w:spacing w:val="-2"/>
        </w:rPr>
        <w:t xml:space="preserve">, and twice in the book of </w:t>
      </w:r>
      <w:r w:rsidRPr="006604F1">
        <w:rPr>
          <w:rFonts w:eastAsia="Times New Roman"/>
          <w:bCs/>
          <w:color w:val="000000"/>
          <w:spacing w:val="-2"/>
        </w:rPr>
        <w:t>Revelation</w:t>
      </w:r>
      <w:r w:rsidRPr="006604F1">
        <w:rPr>
          <w:rFonts w:eastAsia="Times New Roman"/>
          <w:color w:val="000000"/>
          <w:spacing w:val="-2"/>
        </w:rPr>
        <w:t xml:space="preserve"> </w:t>
      </w:r>
      <w:r w:rsidRPr="006604F1">
        <w:rPr>
          <w:rFonts w:eastAsia="Times New Roman"/>
          <w:bCs/>
          <w:color w:val="000000"/>
          <w:spacing w:val="-2"/>
        </w:rPr>
        <w:t>2:7</w:t>
      </w:r>
      <w:r w:rsidRPr="006604F1">
        <w:rPr>
          <w:rFonts w:eastAsia="Times New Roman"/>
          <w:color w:val="000000"/>
          <w:spacing w:val="-2"/>
        </w:rPr>
        <w:t xml:space="preserve">; </w:t>
      </w:r>
      <w:r w:rsidRPr="006604F1">
        <w:rPr>
          <w:rFonts w:eastAsia="Times New Roman"/>
          <w:bCs/>
          <w:color w:val="000000"/>
          <w:spacing w:val="-2"/>
        </w:rPr>
        <w:t>22:2</w:t>
      </w:r>
      <w:r w:rsidRPr="006604F1">
        <w:rPr>
          <w:rFonts w:eastAsia="Times New Roman"/>
          <w:color w:val="000000"/>
          <w:spacing w:val="-2"/>
        </w:rPr>
        <w:t xml:space="preserve">. But what was </w:t>
      </w:r>
      <w:r w:rsidRPr="006604F1">
        <w:rPr>
          <w:rFonts w:eastAsia="Times New Roman"/>
          <w:i/>
          <w:iCs/>
          <w:color w:val="000000"/>
          <w:spacing w:val="-2"/>
        </w:rPr>
        <w:t>the original purpose</w:t>
      </w:r>
      <w:r w:rsidRPr="006604F1">
        <w:rPr>
          <w:rFonts w:eastAsia="Times New Roman"/>
          <w:color w:val="000000"/>
          <w:spacing w:val="-2"/>
        </w:rPr>
        <w:t xml:space="preserve"> for the tree of life (seen in </w:t>
      </w:r>
      <w:r w:rsidRPr="006604F1">
        <w:rPr>
          <w:rFonts w:eastAsia="Times New Roman"/>
          <w:bCs/>
          <w:color w:val="000000"/>
          <w:spacing w:val="-2"/>
        </w:rPr>
        <w:t>Genesis</w:t>
      </w:r>
      <w:r w:rsidRPr="006604F1">
        <w:rPr>
          <w:rFonts w:eastAsia="Times New Roman"/>
          <w:color w:val="000000"/>
          <w:spacing w:val="-2"/>
        </w:rPr>
        <w:t xml:space="preserve">), which will be realized yet future (seen in the book of </w:t>
      </w:r>
      <w:r w:rsidRPr="006604F1">
        <w:rPr>
          <w:rFonts w:eastAsia="Times New Roman"/>
          <w:bCs/>
          <w:color w:val="000000"/>
          <w:spacing w:val="-2"/>
        </w:rPr>
        <w:t>Revelation</w:t>
      </w:r>
      <w:r w:rsidRPr="006604F1">
        <w:rPr>
          <w:rFonts w:eastAsia="Times New Roman"/>
          <w:color w:val="000000"/>
          <w:spacing w:val="-2"/>
        </w:rPr>
        <w:t>)?</w:t>
      </w:r>
    </w:p>
    <w:p w:rsidR="00FC7744" w:rsidRPr="006604F1" w:rsidRDefault="00FC7744"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The</w:t>
      </w:r>
      <w:r w:rsidRPr="006604F1">
        <w:rPr>
          <w:rFonts w:eastAsia="Times New Roman"/>
          <w:i/>
          <w:iCs/>
          <w:color w:val="000000"/>
        </w:rPr>
        <w:t xml:space="preserve"> tree of life</w:t>
      </w:r>
      <w:r w:rsidRPr="006604F1">
        <w:rPr>
          <w:rFonts w:eastAsia="Times New Roman"/>
          <w:color w:val="000000"/>
        </w:rPr>
        <w:t xml:space="preserve"> was one of the numerous trees in the garden in Eden. And Adam, with Eve, was commanded to eat of all these trees, with the exception of one — the “</w:t>
      </w:r>
      <w:r w:rsidRPr="006604F1">
        <w:rPr>
          <w:rFonts w:eastAsia="Times New Roman"/>
          <w:i/>
          <w:iCs/>
          <w:color w:val="000000"/>
        </w:rPr>
        <w:t>tree of the knowledge of good and evil</w:t>
      </w:r>
      <w:r w:rsidRPr="006604F1">
        <w:rPr>
          <w:rFonts w:eastAsia="Times New Roman"/>
          <w:color w:val="000000"/>
        </w:rPr>
        <w:t>” (</w:t>
      </w:r>
      <w:r w:rsidRPr="006604F1">
        <w:rPr>
          <w:rFonts w:eastAsia="Times New Roman"/>
          <w:bCs/>
          <w:color w:val="000000"/>
        </w:rPr>
        <w:t>Genesis 2:9</w:t>
      </w:r>
      <w:r w:rsidRPr="006604F1">
        <w:rPr>
          <w:rFonts w:eastAsia="Times New Roman"/>
          <w:color w:val="000000"/>
        </w:rPr>
        <w:t xml:space="preserve">, </w:t>
      </w:r>
      <w:r w:rsidRPr="006604F1">
        <w:rPr>
          <w:rFonts w:eastAsia="Times New Roman"/>
          <w:bCs/>
          <w:color w:val="000000"/>
        </w:rPr>
        <w:t>16</w:t>
      </w:r>
      <w:r w:rsidR="00FC7744" w:rsidRPr="005410AB">
        <w:rPr>
          <w:rFonts w:eastAsia="Times New Roman"/>
          <w:color w:val="000000"/>
        </w:rPr>
        <w:t>-</w:t>
      </w:r>
      <w:r w:rsidRPr="006604F1">
        <w:rPr>
          <w:rFonts w:eastAsia="Times New Roman"/>
          <w:bCs/>
          <w:color w:val="000000"/>
        </w:rPr>
        <w:t>17</w:t>
      </w:r>
      <w:r w:rsidRPr="006604F1">
        <w:rPr>
          <w:rFonts w:eastAsia="Times New Roman"/>
          <w:color w:val="000000"/>
        </w:rPr>
        <w:t xml:space="preserve">). Adam, the first man, had been created for the specific purpose of assuming </w:t>
      </w:r>
      <w:r w:rsidRPr="006604F1">
        <w:rPr>
          <w:rFonts w:eastAsia="Times New Roman"/>
          <w:i/>
          <w:iCs/>
          <w:color w:val="000000"/>
        </w:rPr>
        <w:t>the rulership over the earth</w:t>
      </w:r>
      <w:r w:rsidRPr="006604F1">
        <w:rPr>
          <w:rFonts w:eastAsia="Times New Roman"/>
          <w:color w:val="000000"/>
        </w:rPr>
        <w:t xml:space="preserve">, and the fruit of the tree of life was singled out as </w:t>
      </w:r>
      <w:r w:rsidRPr="006604F1">
        <w:rPr>
          <w:rFonts w:eastAsia="Times New Roman"/>
          <w:i/>
          <w:iCs/>
          <w:color w:val="000000"/>
        </w:rPr>
        <w:t>a specific provision</w:t>
      </w:r>
      <w:r w:rsidRPr="006604F1">
        <w:rPr>
          <w:rFonts w:eastAsia="Times New Roman"/>
          <w:color w:val="000000"/>
        </w:rPr>
        <w:t xml:space="preserve"> for man as he exercised this rule.</w:t>
      </w:r>
    </w:p>
    <w:p w:rsidR="00FC7744" w:rsidRPr="006604F1" w:rsidRDefault="00FC7744"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 xml:space="preserve">An evident connection </w:t>
      </w:r>
      <w:r w:rsidRPr="006604F1">
        <w:rPr>
          <w:rFonts w:eastAsia="Times New Roman"/>
          <w:i/>
          <w:color w:val="000000"/>
        </w:rPr>
        <w:t>between</w:t>
      </w:r>
      <w:r w:rsidRPr="006604F1">
        <w:rPr>
          <w:rFonts w:eastAsia="Times New Roman"/>
          <w:color w:val="000000"/>
        </w:rPr>
        <w:t xml:space="preserve"> man’s rule and his partaking of the tree of life can be seen by noting </w:t>
      </w:r>
      <w:r w:rsidRPr="006604F1">
        <w:rPr>
          <w:rFonts w:eastAsia="Times New Roman"/>
          <w:i/>
          <w:iCs/>
          <w:color w:val="000000"/>
        </w:rPr>
        <w:t>the appearance of this tree</w:t>
      </w:r>
      <w:r w:rsidRPr="006604F1">
        <w:rPr>
          <w:rFonts w:eastAsia="Times New Roman"/>
          <w:color w:val="000000"/>
        </w:rPr>
        <w:t xml:space="preserve"> </w:t>
      </w:r>
      <w:r w:rsidRPr="006604F1">
        <w:rPr>
          <w:rFonts w:eastAsia="Times New Roman"/>
          <w:i/>
          <w:color w:val="000000"/>
        </w:rPr>
        <w:t>in the beginning when man was in a position to rule</w:t>
      </w:r>
      <w:r w:rsidRPr="006604F1">
        <w:rPr>
          <w:rFonts w:eastAsia="Times New Roman"/>
          <w:color w:val="000000"/>
        </w:rPr>
        <w:t xml:space="preserve">, </w:t>
      </w:r>
      <w:r w:rsidRPr="006604F1">
        <w:rPr>
          <w:rFonts w:eastAsia="Times New Roman"/>
          <w:i/>
          <w:iCs/>
          <w:color w:val="000000"/>
        </w:rPr>
        <w:t>the absence of this tree</w:t>
      </w:r>
      <w:r w:rsidRPr="006604F1">
        <w:rPr>
          <w:rFonts w:eastAsia="Times New Roman"/>
          <w:color w:val="000000"/>
        </w:rPr>
        <w:t xml:space="preserve"> </w:t>
      </w:r>
      <w:r w:rsidRPr="006604F1">
        <w:rPr>
          <w:rFonts w:eastAsia="Times New Roman"/>
          <w:i/>
          <w:color w:val="000000"/>
        </w:rPr>
        <w:t>during the entire period when man is not in a position to rule</w:t>
      </w:r>
      <w:r w:rsidRPr="006604F1">
        <w:rPr>
          <w:rFonts w:eastAsia="Times New Roman"/>
          <w:color w:val="000000"/>
        </w:rPr>
        <w:t xml:space="preserve"> (aside from the tree being referenced in </w:t>
      </w:r>
      <w:r w:rsidRPr="006604F1">
        <w:rPr>
          <w:rFonts w:eastAsia="Times New Roman"/>
          <w:bCs/>
          <w:color w:val="000000"/>
        </w:rPr>
        <w:t>Proverbs</w:t>
      </w:r>
      <w:r w:rsidRPr="006604F1">
        <w:rPr>
          <w:rFonts w:eastAsia="Times New Roman"/>
          <w:color w:val="000000"/>
        </w:rPr>
        <w:t xml:space="preserve">), and </w:t>
      </w:r>
      <w:r w:rsidRPr="006604F1">
        <w:rPr>
          <w:rFonts w:eastAsia="Times New Roman"/>
          <w:i/>
          <w:iCs/>
          <w:color w:val="000000"/>
        </w:rPr>
        <w:t>the reappearance of this tree</w:t>
      </w:r>
      <w:r w:rsidRPr="006604F1">
        <w:rPr>
          <w:rFonts w:eastAsia="Times New Roman"/>
          <w:color w:val="000000"/>
        </w:rPr>
        <w:t xml:space="preserve"> </w:t>
      </w:r>
      <w:r w:rsidRPr="006604F1">
        <w:rPr>
          <w:rFonts w:eastAsia="Times New Roman"/>
          <w:i/>
          <w:color w:val="000000"/>
        </w:rPr>
        <w:t xml:space="preserve">in the book of </w:t>
      </w:r>
      <w:r w:rsidRPr="006604F1">
        <w:rPr>
          <w:rFonts w:eastAsia="Times New Roman"/>
          <w:bCs/>
          <w:i/>
          <w:color w:val="000000"/>
        </w:rPr>
        <w:t>Revelation</w:t>
      </w:r>
      <w:r w:rsidRPr="006604F1">
        <w:rPr>
          <w:rFonts w:eastAsia="Times New Roman"/>
          <w:i/>
          <w:color w:val="000000"/>
        </w:rPr>
        <w:t xml:space="preserve"> when man will be brought back into a position to rule </w:t>
      </w:r>
      <w:r w:rsidRPr="006604F1">
        <w:rPr>
          <w:rFonts w:eastAsia="Times New Roman"/>
          <w:color w:val="000000"/>
        </w:rPr>
        <w:t xml:space="preserve">(cf. </w:t>
      </w:r>
      <w:r w:rsidRPr="006604F1">
        <w:rPr>
          <w:rFonts w:eastAsia="Times New Roman"/>
          <w:bCs/>
          <w:color w:val="000000"/>
        </w:rPr>
        <w:t>Genesis 1:26-28</w:t>
      </w:r>
      <w:r w:rsidRPr="006604F1">
        <w:rPr>
          <w:rFonts w:eastAsia="Times New Roman"/>
          <w:color w:val="000000"/>
        </w:rPr>
        <w:t xml:space="preserve">; </w:t>
      </w:r>
      <w:r w:rsidRPr="006604F1">
        <w:rPr>
          <w:rFonts w:eastAsia="Times New Roman"/>
          <w:bCs/>
          <w:color w:val="000000"/>
        </w:rPr>
        <w:t>Revelation 2:26</w:t>
      </w:r>
      <w:r w:rsidR="00FC7744" w:rsidRPr="005410AB">
        <w:rPr>
          <w:rFonts w:eastAsia="Times New Roman"/>
          <w:color w:val="000000"/>
        </w:rPr>
        <w:t>-</w:t>
      </w:r>
      <w:r w:rsidRPr="006604F1">
        <w:rPr>
          <w:rFonts w:eastAsia="Times New Roman"/>
          <w:bCs/>
          <w:color w:val="000000"/>
        </w:rPr>
        <w:t>27</w:t>
      </w:r>
      <w:r w:rsidRPr="006604F1">
        <w:rPr>
          <w:rFonts w:eastAsia="Times New Roman"/>
          <w:color w:val="000000"/>
        </w:rPr>
        <w:t>).</w:t>
      </w:r>
    </w:p>
    <w:p w:rsidR="00FC7744" w:rsidRPr="006604F1" w:rsidRDefault="00FC7744"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 xml:space="preserve">The period during which man has been barred from eating of the tree of life </w:t>
      </w:r>
      <w:r w:rsidRPr="006604F1">
        <w:rPr>
          <w:rFonts w:eastAsia="Times New Roman"/>
          <w:i/>
          <w:iCs/>
          <w:color w:val="000000"/>
        </w:rPr>
        <w:t xml:space="preserve">began </w:t>
      </w:r>
      <w:r w:rsidRPr="006604F1">
        <w:rPr>
          <w:rFonts w:eastAsia="Times New Roman"/>
          <w:color w:val="000000"/>
        </w:rPr>
        <w:t xml:space="preserve">following Adam’s fall, resulting in his disqualification to rule; and this period will </w:t>
      </w:r>
      <w:r w:rsidRPr="006604F1">
        <w:rPr>
          <w:rFonts w:eastAsia="Times New Roman"/>
          <w:i/>
          <w:iCs/>
          <w:color w:val="000000"/>
        </w:rPr>
        <w:t xml:space="preserve">end </w:t>
      </w:r>
      <w:r w:rsidRPr="006604F1">
        <w:rPr>
          <w:rFonts w:eastAsia="Times New Roman"/>
          <w:color w:val="000000"/>
        </w:rPr>
        <w:t>following the issues of the judgment seat, at which time man will once again find himself in a position to rule.</w:t>
      </w:r>
    </w:p>
    <w:p w:rsidR="00FC7744" w:rsidRPr="006604F1" w:rsidRDefault="00FC7744"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Adam, following the fall, was driven from the garden to prevent his partaking of the tree of life. Adam could not be permitted to eat of this tree in a fallen condition, for had such occurred, Adam, in a fallen state, would have realized that which fruit from this tree was meant to provide. Thus, not only did God remove Adam from the garden, but He placed a “</w:t>
      </w:r>
      <w:r w:rsidRPr="006604F1">
        <w:rPr>
          <w:rFonts w:eastAsia="Times New Roman"/>
          <w:i/>
          <w:iCs/>
          <w:color w:val="000000"/>
        </w:rPr>
        <w:t>cherubim at the east of the garden of Eden</w:t>
      </w:r>
      <w:r w:rsidRPr="006604F1">
        <w:rPr>
          <w:rFonts w:eastAsia="Times New Roman"/>
          <w:color w:val="000000"/>
        </w:rPr>
        <w:t xml:space="preserve">, </w:t>
      </w:r>
      <w:r w:rsidRPr="006604F1">
        <w:rPr>
          <w:rFonts w:eastAsia="Times New Roman"/>
          <w:i/>
          <w:iCs/>
          <w:color w:val="000000"/>
        </w:rPr>
        <w:t>and a flaming sword which turned every way</w:t>
      </w:r>
      <w:r w:rsidRPr="006604F1">
        <w:rPr>
          <w:rFonts w:eastAsia="Times New Roman"/>
          <w:color w:val="000000"/>
        </w:rPr>
        <w:t>,”</w:t>
      </w:r>
      <w:r w:rsidRPr="006604F1">
        <w:rPr>
          <w:rFonts w:eastAsia="Times New Roman"/>
          <w:i/>
          <w:iCs/>
          <w:color w:val="000000"/>
        </w:rPr>
        <w:t xml:space="preserve"> </w:t>
      </w:r>
      <w:r w:rsidRPr="006604F1">
        <w:rPr>
          <w:rFonts w:eastAsia="Times New Roman"/>
          <w:color w:val="000000"/>
        </w:rPr>
        <w:t>[to prevent fallen man from reentering the garden and partaking of this tree]” (</w:t>
      </w:r>
      <w:r w:rsidRPr="006604F1">
        <w:rPr>
          <w:rFonts w:eastAsia="Times New Roman"/>
          <w:bCs/>
          <w:color w:val="000000"/>
        </w:rPr>
        <w:t>Genesis 3:22-24</w:t>
      </w:r>
      <w:r w:rsidRPr="006604F1">
        <w:rPr>
          <w:rFonts w:eastAsia="Times New Roman"/>
          <w:color w:val="000000"/>
        </w:rPr>
        <w:t>).</w:t>
      </w:r>
    </w:p>
    <w:p w:rsidR="00FC7744" w:rsidRPr="006604F1" w:rsidRDefault="00FC7744"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 xml:space="preserve">Studying </w:t>
      </w:r>
      <w:r w:rsidRPr="006604F1">
        <w:rPr>
          <w:rFonts w:eastAsia="Times New Roman"/>
          <w:bCs/>
          <w:color w:val="000000"/>
        </w:rPr>
        <w:t>Genesis 3:22-24</w:t>
      </w:r>
      <w:r w:rsidRPr="006604F1">
        <w:rPr>
          <w:rFonts w:eastAsia="Times New Roman"/>
          <w:color w:val="000000"/>
        </w:rPr>
        <w:t xml:space="preserve"> apart from the context and related Scripture could lead one to believe that the purpose for the tree of life in the beginning, in </w:t>
      </w:r>
      <w:r w:rsidRPr="006604F1">
        <w:rPr>
          <w:rFonts w:eastAsia="Times New Roman"/>
          <w:bCs/>
          <w:color w:val="000000"/>
        </w:rPr>
        <w:t>Genesis</w:t>
      </w:r>
      <w:r w:rsidRPr="006604F1">
        <w:rPr>
          <w:rFonts w:eastAsia="Times New Roman"/>
          <w:color w:val="000000"/>
        </w:rPr>
        <w:t xml:space="preserve">, was to provide perpetuity of life for Adam in his unfallen state. However, such could not have been the case at all. “Death” </w:t>
      </w:r>
      <w:r w:rsidRPr="006604F1">
        <w:rPr>
          <w:rFonts w:eastAsia="Times New Roman"/>
          <w:i/>
          <w:iCs/>
          <w:color w:val="000000"/>
        </w:rPr>
        <w:t>did not</w:t>
      </w:r>
      <w:r w:rsidRPr="006604F1">
        <w:rPr>
          <w:rFonts w:eastAsia="Times New Roman"/>
          <w:color w:val="000000"/>
        </w:rPr>
        <w:t xml:space="preserve"> enter into the picture until </w:t>
      </w:r>
      <w:r w:rsidRPr="006604F1">
        <w:rPr>
          <w:rFonts w:eastAsia="Times New Roman"/>
          <w:i/>
          <w:iCs/>
          <w:color w:val="000000"/>
        </w:rPr>
        <w:t>after</w:t>
      </w:r>
      <w:r w:rsidRPr="006604F1">
        <w:rPr>
          <w:rFonts w:eastAsia="Times New Roman"/>
          <w:color w:val="000000"/>
        </w:rPr>
        <w:t xml:space="preserve"> Adam’s sin (</w:t>
      </w:r>
      <w:r w:rsidRPr="006604F1">
        <w:rPr>
          <w:rFonts w:eastAsia="Times New Roman"/>
          <w:bCs/>
          <w:color w:val="000000"/>
        </w:rPr>
        <w:t>Genesis 2:15-17</w:t>
      </w:r>
      <w:r w:rsidRPr="006604F1">
        <w:rPr>
          <w:rFonts w:eastAsia="Times New Roman"/>
          <w:color w:val="000000"/>
        </w:rPr>
        <w:t xml:space="preserve">; </w:t>
      </w:r>
      <w:r w:rsidRPr="006604F1">
        <w:rPr>
          <w:rFonts w:eastAsia="Times New Roman"/>
          <w:bCs/>
          <w:color w:val="000000"/>
        </w:rPr>
        <w:t>3:6ff</w:t>
      </w:r>
      <w:r w:rsidRPr="006604F1">
        <w:rPr>
          <w:rFonts w:eastAsia="Times New Roman"/>
          <w:color w:val="000000"/>
        </w:rPr>
        <w:t xml:space="preserve">; cf. </w:t>
      </w:r>
      <w:r w:rsidRPr="006604F1">
        <w:rPr>
          <w:rFonts w:eastAsia="Times New Roman"/>
          <w:bCs/>
          <w:color w:val="000000"/>
        </w:rPr>
        <w:t>Romans 6:23</w:t>
      </w:r>
      <w:r w:rsidRPr="006604F1">
        <w:rPr>
          <w:rFonts w:eastAsia="Times New Roman"/>
          <w:color w:val="000000"/>
        </w:rPr>
        <w:t>), at which time he was barred from the tree of life.</w:t>
      </w:r>
    </w:p>
    <w:p w:rsidR="00FC7744" w:rsidRPr="006604F1" w:rsidRDefault="00FC7744"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 xml:space="preserve">Adam had lived in an </w:t>
      </w:r>
      <w:r w:rsidRPr="006604F1">
        <w:rPr>
          <w:rFonts w:eastAsia="Times New Roman"/>
          <w:i/>
          <w:iCs/>
          <w:color w:val="000000"/>
        </w:rPr>
        <w:t>undying state</w:t>
      </w:r>
      <w:r w:rsidRPr="006604F1">
        <w:rPr>
          <w:rFonts w:eastAsia="Times New Roman"/>
          <w:color w:val="000000"/>
        </w:rPr>
        <w:t xml:space="preserve"> prior to his sin, as he continued to live in an antithetical </w:t>
      </w:r>
      <w:r w:rsidRPr="006604F1">
        <w:rPr>
          <w:rFonts w:eastAsia="Times New Roman"/>
          <w:i/>
          <w:iCs/>
          <w:color w:val="000000"/>
        </w:rPr>
        <w:t>dying state</w:t>
      </w:r>
      <w:r w:rsidRPr="006604F1">
        <w:rPr>
          <w:rFonts w:eastAsia="Times New Roman"/>
          <w:color w:val="000000"/>
        </w:rPr>
        <w:t xml:space="preserve"> following his sin; and to say that the tree of life was given to Adam in his unfallen state to provide perpetuity of life, preventing death, cannot possibly be correct. Nor could it possibly be correct to say that the tree of life would have had anything to do with providing </w:t>
      </w:r>
      <w:r w:rsidRPr="006604F1">
        <w:rPr>
          <w:rFonts w:eastAsia="Times New Roman"/>
          <w:i/>
          <w:iCs/>
          <w:color w:val="000000"/>
        </w:rPr>
        <w:t xml:space="preserve">physical life </w:t>
      </w:r>
      <w:r w:rsidRPr="006604F1">
        <w:rPr>
          <w:rFonts w:eastAsia="Times New Roman"/>
          <w:color w:val="000000"/>
        </w:rPr>
        <w:t xml:space="preserve">(keeping Adam alive physically) following the fall. A tree can produce </w:t>
      </w:r>
      <w:r w:rsidRPr="006604F1">
        <w:rPr>
          <w:rFonts w:eastAsia="Times New Roman"/>
          <w:i/>
          <w:iCs/>
          <w:color w:val="000000"/>
        </w:rPr>
        <w:t>only</w:t>
      </w:r>
      <w:r w:rsidRPr="006604F1">
        <w:rPr>
          <w:rFonts w:eastAsia="Times New Roman"/>
          <w:color w:val="000000"/>
        </w:rPr>
        <w:t xml:space="preserve"> “</w:t>
      </w:r>
      <w:r w:rsidRPr="006604F1">
        <w:rPr>
          <w:rFonts w:eastAsia="Times New Roman"/>
          <w:i/>
          <w:iCs/>
          <w:color w:val="000000"/>
        </w:rPr>
        <w:t>after its kind</w:t>
      </w:r>
      <w:r w:rsidRPr="006604F1">
        <w:rPr>
          <w:rFonts w:eastAsia="Times New Roman"/>
          <w:color w:val="000000"/>
        </w:rPr>
        <w:t>” (</w:t>
      </w:r>
      <w:r w:rsidRPr="006604F1">
        <w:rPr>
          <w:rFonts w:eastAsia="Times New Roman"/>
          <w:bCs/>
          <w:color w:val="000000"/>
        </w:rPr>
        <w:t>Genesis 1:11</w:t>
      </w:r>
      <w:r w:rsidR="006C4AF8" w:rsidRPr="005410AB">
        <w:rPr>
          <w:rFonts w:eastAsia="Times New Roman"/>
          <w:color w:val="000000"/>
        </w:rPr>
        <w:t>-</w:t>
      </w:r>
      <w:r w:rsidRPr="006604F1">
        <w:rPr>
          <w:rFonts w:eastAsia="Times New Roman"/>
          <w:bCs/>
          <w:color w:val="000000"/>
        </w:rPr>
        <w:t>12</w:t>
      </w:r>
      <w:r w:rsidRPr="006604F1">
        <w:rPr>
          <w:rFonts w:eastAsia="Times New Roman"/>
          <w:color w:val="000000"/>
        </w:rPr>
        <w:t xml:space="preserve">). In this respect, </w:t>
      </w:r>
      <w:r w:rsidRPr="006604F1">
        <w:rPr>
          <w:rFonts w:eastAsia="Times New Roman"/>
          <w:i/>
          <w:iCs/>
          <w:color w:val="000000"/>
        </w:rPr>
        <w:t>fruit</w:t>
      </w:r>
      <w:r w:rsidRPr="006604F1">
        <w:rPr>
          <w:rFonts w:eastAsia="Times New Roman"/>
          <w:color w:val="000000"/>
        </w:rPr>
        <w:t xml:space="preserve"> from the tree of life simply </w:t>
      </w:r>
      <w:r w:rsidRPr="006604F1">
        <w:rPr>
          <w:rFonts w:eastAsia="Times New Roman"/>
          <w:i/>
          <w:iCs/>
          <w:color w:val="000000"/>
        </w:rPr>
        <w:t>could not have produced one result before man</w:t>
      </w:r>
      <w:r w:rsidRPr="006604F1">
        <w:rPr>
          <w:rFonts w:eastAsia="Times New Roman"/>
          <w:color w:val="000000"/>
        </w:rPr>
        <w:t>’</w:t>
      </w:r>
      <w:r w:rsidRPr="006604F1">
        <w:rPr>
          <w:rFonts w:eastAsia="Times New Roman"/>
          <w:i/>
          <w:iCs/>
          <w:color w:val="000000"/>
        </w:rPr>
        <w:t>s fall and another following man</w:t>
      </w:r>
      <w:r w:rsidRPr="006604F1">
        <w:rPr>
          <w:rFonts w:eastAsia="Times New Roman"/>
          <w:color w:val="000000"/>
        </w:rPr>
        <w:t>’</w:t>
      </w:r>
      <w:r w:rsidRPr="006604F1">
        <w:rPr>
          <w:rFonts w:eastAsia="Times New Roman"/>
          <w:i/>
          <w:iCs/>
          <w:color w:val="000000"/>
        </w:rPr>
        <w:t>s fall</w:t>
      </w:r>
      <w:r w:rsidRPr="006604F1">
        <w:rPr>
          <w:rFonts w:eastAsia="Times New Roman"/>
          <w:color w:val="000000"/>
        </w:rPr>
        <w:t>.</w:t>
      </w:r>
    </w:p>
    <w:p w:rsidR="006C4AF8" w:rsidRPr="006604F1" w:rsidRDefault="006C4AF8"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 xml:space="preserve">In </w:t>
      </w:r>
      <w:r w:rsidRPr="006604F1">
        <w:rPr>
          <w:rFonts w:eastAsia="Times New Roman"/>
          <w:bCs/>
          <w:color w:val="000000"/>
        </w:rPr>
        <w:t>Revelation 2:7</w:t>
      </w:r>
      <w:r w:rsidRPr="006604F1">
        <w:rPr>
          <w:rFonts w:eastAsia="Times New Roman"/>
          <w:color w:val="000000"/>
        </w:rPr>
        <w:t xml:space="preserve">, partaking of the tree of life has been promised to the overcomers from among those </w:t>
      </w:r>
      <w:r w:rsidRPr="006604F1">
        <w:rPr>
          <w:rFonts w:eastAsia="Times New Roman"/>
          <w:i/>
          <w:iCs/>
          <w:color w:val="000000"/>
        </w:rPr>
        <w:t>already possessing</w:t>
      </w:r>
      <w:r w:rsidRPr="006604F1">
        <w:rPr>
          <w:rFonts w:eastAsia="Times New Roman"/>
          <w:color w:val="000000"/>
        </w:rPr>
        <w:t xml:space="preserve"> </w:t>
      </w:r>
      <w:r w:rsidRPr="006604F1">
        <w:rPr>
          <w:rFonts w:eastAsia="Times New Roman"/>
          <w:i/>
          <w:iCs/>
          <w:color w:val="000000"/>
        </w:rPr>
        <w:t>eternal life</w:t>
      </w:r>
      <w:r w:rsidRPr="006604F1">
        <w:rPr>
          <w:rFonts w:eastAsia="Times New Roman"/>
          <w:color w:val="000000"/>
        </w:rPr>
        <w:t xml:space="preserve">. Consequently, in this passage, the tree of life can have nothing whatsoever to do with perpetuity of life; and it is the same in the </w:t>
      </w:r>
      <w:r w:rsidRPr="006604F1">
        <w:rPr>
          <w:rFonts w:eastAsia="Times New Roman"/>
          <w:bCs/>
          <w:color w:val="000000"/>
        </w:rPr>
        <w:t>Genesis</w:t>
      </w:r>
      <w:r w:rsidRPr="006604F1">
        <w:rPr>
          <w:rFonts w:eastAsia="Times New Roman"/>
          <w:color w:val="000000"/>
        </w:rPr>
        <w:t xml:space="preserve"> account when man was first brought upon the scene to rule and to reign.</w:t>
      </w:r>
    </w:p>
    <w:p w:rsidR="006C4AF8" w:rsidRPr="006604F1" w:rsidRDefault="006C4AF8"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lastRenderedPageBreak/>
        <w:t xml:space="preserve">The tree of life in both </w:t>
      </w:r>
      <w:r w:rsidRPr="006604F1">
        <w:rPr>
          <w:rFonts w:eastAsia="Times New Roman"/>
          <w:bCs/>
          <w:color w:val="000000"/>
        </w:rPr>
        <w:t>Genesis</w:t>
      </w:r>
      <w:r w:rsidRPr="006604F1">
        <w:rPr>
          <w:rFonts w:eastAsia="Times New Roman"/>
          <w:color w:val="000000"/>
        </w:rPr>
        <w:t xml:space="preserve"> chapters</w:t>
      </w:r>
      <w:r w:rsidRPr="006604F1">
        <w:rPr>
          <w:rFonts w:eastAsia="Times New Roman"/>
          <w:bCs/>
          <w:color w:val="000000"/>
        </w:rPr>
        <w:t xml:space="preserve"> two </w:t>
      </w:r>
      <w:r w:rsidRPr="006604F1">
        <w:rPr>
          <w:rFonts w:eastAsia="Times New Roman"/>
          <w:color w:val="000000"/>
        </w:rPr>
        <w:t xml:space="preserve">and </w:t>
      </w:r>
      <w:r w:rsidRPr="006604F1">
        <w:rPr>
          <w:rFonts w:eastAsia="Times New Roman"/>
          <w:bCs/>
          <w:color w:val="000000"/>
        </w:rPr>
        <w:t>three</w:t>
      </w:r>
      <w:r w:rsidRPr="006604F1">
        <w:rPr>
          <w:rFonts w:eastAsia="Times New Roman"/>
          <w:color w:val="000000"/>
        </w:rPr>
        <w:t xml:space="preserve"> and </w:t>
      </w:r>
      <w:r w:rsidRPr="006604F1">
        <w:rPr>
          <w:rFonts w:eastAsia="Times New Roman"/>
          <w:bCs/>
          <w:color w:val="000000"/>
        </w:rPr>
        <w:t>Revelation</w:t>
      </w:r>
      <w:r w:rsidRPr="006604F1">
        <w:rPr>
          <w:rFonts w:eastAsia="Times New Roman"/>
          <w:color w:val="000000"/>
        </w:rPr>
        <w:t xml:space="preserve"> chapter </w:t>
      </w:r>
      <w:r w:rsidRPr="006604F1">
        <w:rPr>
          <w:rFonts w:eastAsia="Times New Roman"/>
          <w:bCs/>
          <w:color w:val="000000"/>
        </w:rPr>
        <w:t>two</w:t>
      </w:r>
      <w:r w:rsidRPr="006604F1">
        <w:rPr>
          <w:rFonts w:eastAsia="Times New Roman"/>
          <w:color w:val="000000"/>
        </w:rPr>
        <w:t xml:space="preserve"> appears in a different setting entirely. The tree of life reserved for Christians in </w:t>
      </w:r>
      <w:r w:rsidRPr="006604F1">
        <w:rPr>
          <w:rFonts w:eastAsia="Times New Roman"/>
          <w:bCs/>
          <w:color w:val="000000"/>
        </w:rPr>
        <w:t>Revelation 2:7</w:t>
      </w:r>
      <w:r w:rsidRPr="006604F1">
        <w:rPr>
          <w:rFonts w:eastAsia="Times New Roman"/>
          <w:color w:val="000000"/>
        </w:rPr>
        <w:t xml:space="preserve"> is associated peculiarly with a provision </w:t>
      </w:r>
      <w:r w:rsidRPr="006604F1">
        <w:rPr>
          <w:rFonts w:eastAsia="Times New Roman"/>
          <w:i/>
          <w:iCs/>
          <w:color w:val="000000"/>
        </w:rPr>
        <w:t>for those who will rule and reign as co-heirs with Christ</w:t>
      </w:r>
      <w:r w:rsidRPr="006604F1">
        <w:rPr>
          <w:rFonts w:eastAsia="Times New Roman"/>
          <w:color w:val="000000"/>
        </w:rPr>
        <w:t xml:space="preserve">; and viewing Adam’s position in the </w:t>
      </w:r>
      <w:r w:rsidRPr="006604F1">
        <w:rPr>
          <w:rFonts w:eastAsia="Times New Roman"/>
          <w:bCs/>
          <w:color w:val="000000"/>
        </w:rPr>
        <w:t>Genesis</w:t>
      </w:r>
      <w:r w:rsidRPr="006604F1">
        <w:rPr>
          <w:rFonts w:eastAsia="Times New Roman"/>
          <w:color w:val="000000"/>
        </w:rPr>
        <w:t xml:space="preserve"> account — created </w:t>
      </w:r>
      <w:r w:rsidRPr="006604F1">
        <w:rPr>
          <w:rFonts w:eastAsia="Times New Roman"/>
          <w:i/>
          <w:iCs/>
          <w:color w:val="000000"/>
        </w:rPr>
        <w:t>to rule and reign</w:t>
      </w:r>
      <w:r w:rsidRPr="006604F1">
        <w:rPr>
          <w:rFonts w:eastAsia="Times New Roman"/>
          <w:color w:val="000000"/>
        </w:rPr>
        <w:t xml:space="preserve">, in possession of an unending life, with the fruit of the tree of life at his disposal — the same thought concerning </w:t>
      </w:r>
      <w:r w:rsidRPr="006604F1">
        <w:rPr>
          <w:rFonts w:eastAsia="Times New Roman"/>
          <w:i/>
          <w:iCs/>
          <w:color w:val="000000"/>
        </w:rPr>
        <w:t>regality in connection with the tree of life</w:t>
      </w:r>
      <w:r w:rsidRPr="006604F1">
        <w:rPr>
          <w:rFonts w:eastAsia="Times New Roman"/>
          <w:color w:val="000000"/>
        </w:rPr>
        <w:t xml:space="preserve"> would hold true. Thus, Adam in a fallen state,</w:t>
      </w:r>
      <w:r w:rsidRPr="006604F1">
        <w:rPr>
          <w:rFonts w:eastAsia="Times New Roman"/>
          <w:i/>
          <w:iCs/>
          <w:color w:val="000000"/>
        </w:rPr>
        <w:t xml:space="preserve"> no longer in a position to rule</w:t>
      </w:r>
      <w:r w:rsidRPr="006604F1">
        <w:rPr>
          <w:rFonts w:eastAsia="Times New Roman"/>
          <w:color w:val="000000"/>
        </w:rPr>
        <w:t xml:space="preserve">, could not be allowed to eat of the tree of life, for fruit from this tree would provide “life” in relation to </w:t>
      </w:r>
      <w:r w:rsidRPr="006604F1">
        <w:rPr>
          <w:rFonts w:eastAsia="Times New Roman"/>
          <w:i/>
          <w:iCs/>
          <w:color w:val="000000"/>
        </w:rPr>
        <w:t>regality</w:t>
      </w:r>
      <w:r w:rsidRPr="006604F1">
        <w:rPr>
          <w:rFonts w:eastAsia="Times New Roman"/>
          <w:color w:val="000000"/>
        </w:rPr>
        <w:t>.</w:t>
      </w:r>
    </w:p>
    <w:p w:rsidR="006C4AF8" w:rsidRPr="006604F1" w:rsidRDefault="006C4AF8"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This whole overall thought concerning the tree of life in Scripture</w:t>
      </w:r>
      <w:r w:rsidRPr="006604F1">
        <w:rPr>
          <w:rFonts w:eastAsia="Times New Roman"/>
          <w:i/>
          <w:iCs/>
          <w:color w:val="000000"/>
        </w:rPr>
        <w:t xml:space="preserve"> would have to hold true</w:t>
      </w:r>
      <w:r w:rsidRPr="006604F1">
        <w:rPr>
          <w:rFonts w:eastAsia="Times New Roman"/>
          <w:color w:val="000000"/>
        </w:rPr>
        <w:t xml:space="preserve">, for that which is seen relative to this tree </w:t>
      </w:r>
      <w:r w:rsidRPr="006604F1">
        <w:rPr>
          <w:rFonts w:eastAsia="Times New Roman"/>
          <w:i/>
          <w:iCs/>
          <w:color w:val="000000"/>
        </w:rPr>
        <w:t xml:space="preserve">in </w:t>
      </w:r>
      <w:r w:rsidRPr="006604F1">
        <w:rPr>
          <w:rFonts w:eastAsia="Times New Roman"/>
          <w:bCs/>
          <w:color w:val="000000"/>
        </w:rPr>
        <w:t>Revelation</w:t>
      </w:r>
      <w:r w:rsidRPr="006604F1">
        <w:rPr>
          <w:rFonts w:eastAsia="Times New Roman"/>
          <w:i/>
          <w:iCs/>
          <w:color w:val="000000"/>
        </w:rPr>
        <w:t xml:space="preserve"> </w:t>
      </w:r>
      <w:r w:rsidRPr="006604F1">
        <w:rPr>
          <w:rFonts w:eastAsia="Times New Roman"/>
          <w:color w:val="000000"/>
        </w:rPr>
        <w:t>chapter</w:t>
      </w:r>
      <w:r w:rsidRPr="006604F1">
        <w:rPr>
          <w:rFonts w:eastAsia="Times New Roman"/>
          <w:i/>
          <w:iCs/>
          <w:color w:val="000000"/>
        </w:rPr>
        <w:t xml:space="preserve"> </w:t>
      </w:r>
      <w:r w:rsidRPr="006604F1">
        <w:rPr>
          <w:rFonts w:eastAsia="Times New Roman"/>
          <w:bCs/>
          <w:color w:val="000000"/>
        </w:rPr>
        <w:t>two</w:t>
      </w:r>
      <w:r w:rsidRPr="006604F1">
        <w:rPr>
          <w:rFonts w:eastAsia="Times New Roman"/>
          <w:color w:val="000000"/>
        </w:rPr>
        <w:t xml:space="preserve"> is drawn from that which was </w:t>
      </w:r>
      <w:r w:rsidRPr="006604F1">
        <w:rPr>
          <w:rFonts w:eastAsia="Times New Roman"/>
          <w:i/>
          <w:iCs/>
          <w:color w:val="000000"/>
        </w:rPr>
        <w:t>first</w:t>
      </w:r>
      <w:r w:rsidRPr="006604F1">
        <w:rPr>
          <w:rFonts w:eastAsia="Times New Roman"/>
          <w:color w:val="000000"/>
        </w:rPr>
        <w:t xml:space="preserve"> seen relative to this tree</w:t>
      </w:r>
      <w:r w:rsidRPr="006604F1">
        <w:rPr>
          <w:rFonts w:eastAsia="Times New Roman"/>
          <w:i/>
          <w:iCs/>
          <w:color w:val="000000"/>
        </w:rPr>
        <w:t xml:space="preserve"> </w:t>
      </w:r>
      <w:r w:rsidRPr="006604F1">
        <w:rPr>
          <w:rFonts w:eastAsia="Times New Roman"/>
          <w:color w:val="000000"/>
        </w:rPr>
        <w:t xml:space="preserve">in </w:t>
      </w:r>
      <w:r w:rsidRPr="006604F1">
        <w:rPr>
          <w:rFonts w:eastAsia="Times New Roman"/>
          <w:bCs/>
          <w:color w:val="000000"/>
        </w:rPr>
        <w:t>Genesis</w:t>
      </w:r>
      <w:r w:rsidRPr="006604F1">
        <w:rPr>
          <w:rFonts w:eastAsia="Times New Roman"/>
          <w:color w:val="000000"/>
        </w:rPr>
        <w:t xml:space="preserve"> chapters </w:t>
      </w:r>
      <w:r w:rsidRPr="006604F1">
        <w:rPr>
          <w:rFonts w:eastAsia="Times New Roman"/>
          <w:bCs/>
          <w:color w:val="000000"/>
        </w:rPr>
        <w:t>two</w:t>
      </w:r>
      <w:r w:rsidRPr="006604F1">
        <w:rPr>
          <w:rFonts w:eastAsia="Times New Roman"/>
          <w:color w:val="000000"/>
        </w:rPr>
        <w:t xml:space="preserve"> and</w:t>
      </w:r>
      <w:r w:rsidRPr="006604F1">
        <w:rPr>
          <w:rFonts w:eastAsia="Times New Roman"/>
          <w:bCs/>
          <w:color w:val="000000"/>
        </w:rPr>
        <w:t xml:space="preserve"> three</w:t>
      </w:r>
      <w:r w:rsidRPr="006604F1">
        <w:rPr>
          <w:rFonts w:eastAsia="Times New Roman"/>
          <w:color w:val="000000"/>
        </w:rPr>
        <w:t xml:space="preserve">. The fruit of the tree of life </w:t>
      </w:r>
      <w:r w:rsidRPr="006604F1">
        <w:rPr>
          <w:rFonts w:eastAsia="Times New Roman"/>
          <w:i/>
          <w:iCs/>
          <w:color w:val="000000"/>
        </w:rPr>
        <w:t>was in the past</w:t>
      </w:r>
      <w:r w:rsidRPr="006604F1">
        <w:rPr>
          <w:rFonts w:eastAsia="Times New Roman"/>
          <w:color w:val="000000"/>
        </w:rPr>
        <w:t xml:space="preserve"> (seen in the book of </w:t>
      </w:r>
      <w:r w:rsidRPr="006604F1">
        <w:rPr>
          <w:rFonts w:eastAsia="Times New Roman"/>
          <w:bCs/>
          <w:color w:val="000000"/>
        </w:rPr>
        <w:t>Genesis</w:t>
      </w:r>
      <w:r w:rsidRPr="006604F1">
        <w:rPr>
          <w:rFonts w:eastAsia="Times New Roman"/>
          <w:color w:val="000000"/>
        </w:rPr>
        <w:t xml:space="preserve">) and </w:t>
      </w:r>
      <w:r w:rsidRPr="006604F1">
        <w:rPr>
          <w:rFonts w:eastAsia="Times New Roman"/>
          <w:i/>
          <w:iCs/>
          <w:color w:val="000000"/>
        </w:rPr>
        <w:t>will be in the future</w:t>
      </w:r>
      <w:r w:rsidRPr="006604F1">
        <w:rPr>
          <w:rFonts w:eastAsia="Times New Roman"/>
          <w:color w:val="000000"/>
        </w:rPr>
        <w:t xml:space="preserve"> (seen in the book of </w:t>
      </w:r>
      <w:r w:rsidRPr="006604F1">
        <w:rPr>
          <w:rFonts w:eastAsia="Times New Roman"/>
          <w:bCs/>
          <w:color w:val="000000"/>
        </w:rPr>
        <w:t>Revelation</w:t>
      </w:r>
      <w:r w:rsidRPr="006604F1">
        <w:rPr>
          <w:rFonts w:eastAsia="Times New Roman"/>
          <w:color w:val="000000"/>
        </w:rPr>
        <w:t xml:space="preserve">) </w:t>
      </w:r>
      <w:r w:rsidRPr="006604F1">
        <w:rPr>
          <w:rFonts w:eastAsia="Times New Roman"/>
          <w:i/>
          <w:iCs/>
          <w:color w:val="000000"/>
        </w:rPr>
        <w:t>a provision for the rulers in the kingdom</w:t>
      </w:r>
      <w:r w:rsidRPr="006604F1">
        <w:rPr>
          <w:rFonts w:eastAsia="Times New Roman"/>
          <w:color w:val="000000"/>
        </w:rPr>
        <w:t>.</w:t>
      </w:r>
      <w:r w:rsidRPr="006604F1">
        <w:rPr>
          <w:rFonts w:eastAsia="Times New Roman"/>
          <w:i/>
          <w:iCs/>
          <w:color w:val="000000"/>
        </w:rPr>
        <w:t xml:space="preserve"> This is an evident fact that must be recognized</w:t>
      </w:r>
      <w:r w:rsidRPr="006604F1">
        <w:rPr>
          <w:rFonts w:eastAsia="Times New Roman"/>
          <w:color w:val="000000"/>
        </w:rPr>
        <w:t>.</w:t>
      </w:r>
    </w:p>
    <w:p w:rsidR="006C4AF8" w:rsidRPr="006604F1" w:rsidRDefault="006C4AF8"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And, in that coming day following the Millennium, the tree of life will be for “</w:t>
      </w:r>
      <w:r w:rsidRPr="006604F1">
        <w:rPr>
          <w:rFonts w:eastAsia="Times New Roman"/>
          <w:i/>
          <w:iCs/>
          <w:color w:val="000000"/>
        </w:rPr>
        <w:t>the healing of the nations</w:t>
      </w:r>
      <w:r w:rsidRPr="006604F1">
        <w:rPr>
          <w:rFonts w:eastAsia="Times New Roman"/>
          <w:color w:val="000000"/>
        </w:rPr>
        <w:t>” (</w:t>
      </w:r>
      <w:r w:rsidRPr="006604F1">
        <w:rPr>
          <w:rFonts w:eastAsia="Times New Roman"/>
          <w:bCs/>
          <w:color w:val="000000"/>
        </w:rPr>
        <w:t>Revelation 22:2</w:t>
      </w:r>
      <w:r w:rsidRPr="006604F1">
        <w:rPr>
          <w:rFonts w:eastAsia="Times New Roman"/>
          <w:color w:val="000000"/>
        </w:rPr>
        <w:t>). The Greek word translated “</w:t>
      </w:r>
      <w:r w:rsidRPr="006604F1">
        <w:rPr>
          <w:rFonts w:eastAsia="Times New Roman"/>
          <w:i/>
          <w:iCs/>
          <w:color w:val="000000"/>
        </w:rPr>
        <w:t>healing</w:t>
      </w:r>
      <w:r w:rsidRPr="006604F1">
        <w:rPr>
          <w:rFonts w:eastAsia="Times New Roman"/>
          <w:color w:val="000000"/>
        </w:rPr>
        <w:t>” is</w:t>
      </w:r>
      <w:r w:rsidRPr="006604F1">
        <w:rPr>
          <w:rFonts w:eastAsia="Times New Roman"/>
          <w:i/>
          <w:iCs/>
          <w:color w:val="000000"/>
        </w:rPr>
        <w:t xml:space="preserve"> therapeia</w:t>
      </w:r>
      <w:r w:rsidRPr="006604F1">
        <w:rPr>
          <w:rFonts w:eastAsia="Times New Roman"/>
          <w:color w:val="000000"/>
        </w:rPr>
        <w:t>, from which the English word “therapy” is derived. This is a medical term that has to do with</w:t>
      </w:r>
      <w:r w:rsidRPr="006604F1">
        <w:rPr>
          <w:rFonts w:eastAsia="Times New Roman"/>
          <w:i/>
          <w:iCs/>
          <w:color w:val="000000"/>
        </w:rPr>
        <w:t xml:space="preserve"> restorative healing</w:t>
      </w:r>
      <w:r w:rsidRPr="006604F1">
        <w:rPr>
          <w:rFonts w:eastAsia="Times New Roman"/>
          <w:color w:val="000000"/>
        </w:rPr>
        <w:t xml:space="preserve">. In that day, God will </w:t>
      </w:r>
      <w:r w:rsidRPr="006604F1">
        <w:rPr>
          <w:rFonts w:eastAsia="Times New Roman"/>
          <w:i/>
          <w:iCs/>
          <w:color w:val="000000"/>
        </w:rPr>
        <w:t>restore all of saved mankind to the original place that man occupied at the time of his creation</w:t>
      </w:r>
      <w:r w:rsidRPr="006604F1">
        <w:rPr>
          <w:rFonts w:eastAsia="Times New Roman"/>
          <w:color w:val="000000"/>
        </w:rPr>
        <w:t xml:space="preserve">. And, consequently, </w:t>
      </w:r>
      <w:r w:rsidRPr="006604F1">
        <w:rPr>
          <w:rFonts w:eastAsia="Times New Roman"/>
          <w:i/>
          <w:iCs/>
          <w:color w:val="000000"/>
        </w:rPr>
        <w:t>the whole of saved mankind</w:t>
      </w:r>
      <w:r w:rsidRPr="006604F1">
        <w:rPr>
          <w:rFonts w:eastAsia="Times New Roman"/>
          <w:color w:val="000000"/>
        </w:rPr>
        <w:t>,</w:t>
      </w:r>
      <w:r w:rsidRPr="006604F1">
        <w:rPr>
          <w:rFonts w:eastAsia="Times New Roman"/>
          <w:i/>
          <w:iCs/>
          <w:color w:val="000000"/>
        </w:rPr>
        <w:t xml:space="preserve"> with regality in view</w:t>
      </w:r>
      <w:r w:rsidRPr="006604F1">
        <w:rPr>
          <w:rFonts w:eastAsia="Times New Roman"/>
          <w:color w:val="000000"/>
        </w:rPr>
        <w:t>,</w:t>
      </w:r>
      <w:r w:rsidRPr="006604F1">
        <w:rPr>
          <w:rFonts w:eastAsia="Times New Roman"/>
          <w:i/>
          <w:iCs/>
          <w:color w:val="000000"/>
        </w:rPr>
        <w:t xml:space="preserve"> will have access to the tree of life</w:t>
      </w:r>
      <w:r w:rsidRPr="006604F1">
        <w:rPr>
          <w:rFonts w:eastAsia="Times New Roman"/>
          <w:color w:val="000000"/>
        </w:rPr>
        <w:t>.</w:t>
      </w:r>
    </w:p>
    <w:p w:rsidR="006C4AF8" w:rsidRPr="006604F1" w:rsidRDefault="006C4AF8"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During the preceding Messianic Era, the tree of life will have been made available to overcoming Christians (</w:t>
      </w:r>
      <w:r w:rsidRPr="006604F1">
        <w:rPr>
          <w:rFonts w:eastAsia="Times New Roman"/>
          <w:bCs/>
          <w:color w:val="000000"/>
        </w:rPr>
        <w:t>Revelation 2:7</w:t>
      </w:r>
      <w:r w:rsidRPr="006604F1">
        <w:rPr>
          <w:rFonts w:eastAsia="Times New Roman"/>
          <w:color w:val="000000"/>
        </w:rPr>
        <w:t>), those ruling and reigning as co-heirs with Christ. And this tree will probably be made available to certain others at this time as well, others occupying regal positions with Christ in His reign from the heavens over the earth (e.g.,</w:t>
      </w:r>
      <w:r w:rsidRPr="006604F1">
        <w:rPr>
          <w:rFonts w:eastAsia="Times New Roman"/>
          <w:i/>
          <w:iCs/>
          <w:color w:val="000000"/>
        </w:rPr>
        <w:t xml:space="preserve"> </w:t>
      </w:r>
      <w:r w:rsidRPr="006604F1">
        <w:rPr>
          <w:rFonts w:eastAsia="Times New Roman"/>
          <w:color w:val="000000"/>
        </w:rPr>
        <w:t>certain Old Testament saints, Tribulation martyrs [</w:t>
      </w:r>
      <w:r w:rsidRPr="006604F1">
        <w:rPr>
          <w:rFonts w:eastAsia="Times New Roman"/>
          <w:bCs/>
          <w:color w:val="000000"/>
        </w:rPr>
        <w:t>Matthew 8:11</w:t>
      </w:r>
      <w:r w:rsidRPr="006604F1">
        <w:rPr>
          <w:rFonts w:eastAsia="Times New Roman"/>
          <w:color w:val="000000"/>
        </w:rPr>
        <w:t xml:space="preserve">, </w:t>
      </w:r>
      <w:r w:rsidRPr="006604F1">
        <w:rPr>
          <w:rFonts w:eastAsia="Times New Roman"/>
          <w:bCs/>
          <w:color w:val="000000"/>
        </w:rPr>
        <w:t>12</w:t>
      </w:r>
      <w:r w:rsidRPr="006604F1">
        <w:rPr>
          <w:rFonts w:eastAsia="Times New Roman"/>
          <w:color w:val="000000"/>
        </w:rPr>
        <w:t xml:space="preserve">; </w:t>
      </w:r>
      <w:r w:rsidRPr="006604F1">
        <w:rPr>
          <w:rFonts w:eastAsia="Times New Roman"/>
          <w:bCs/>
          <w:color w:val="000000"/>
        </w:rPr>
        <w:t>Revelation 20:4-6</w:t>
      </w:r>
      <w:r w:rsidRPr="006604F1">
        <w:rPr>
          <w:rFonts w:eastAsia="Times New Roman"/>
          <w:color w:val="000000"/>
        </w:rPr>
        <w:t>]).</w:t>
      </w:r>
    </w:p>
    <w:p w:rsidR="006C4AF8" w:rsidRPr="006604F1" w:rsidRDefault="006C4AF8" w:rsidP="00FC7744">
      <w:pPr>
        <w:rPr>
          <w:rFonts w:eastAsia="Times New Roman"/>
          <w:color w:val="000000"/>
        </w:rPr>
      </w:pPr>
    </w:p>
    <w:p w:rsidR="006604F1" w:rsidRPr="005410AB" w:rsidRDefault="006604F1" w:rsidP="00FC7744">
      <w:pPr>
        <w:rPr>
          <w:rFonts w:eastAsia="Times New Roman"/>
          <w:color w:val="000000"/>
        </w:rPr>
      </w:pPr>
      <w:r w:rsidRPr="006604F1">
        <w:rPr>
          <w:rFonts w:eastAsia="Times New Roman"/>
          <w:color w:val="000000"/>
        </w:rPr>
        <w:t>But following the Messianic Era, in the eternal ages, this tree is seen being made available to the nations of the earth, something that would have been completely out of place during the Millennium. And this will be an apparent end result of Israel’s evangelistic endeavors during the Millennium, along with Christ’s rule with a rod of iron during this time.</w:t>
      </w:r>
    </w:p>
    <w:p w:rsidR="006C4AF8" w:rsidRPr="006604F1" w:rsidRDefault="006C4AF8" w:rsidP="00FC7744">
      <w:pPr>
        <w:rPr>
          <w:rFonts w:eastAsia="Times New Roman"/>
          <w:color w:val="000000"/>
        </w:rPr>
      </w:pPr>
    </w:p>
    <w:p w:rsidR="006604F1" w:rsidRPr="006604F1" w:rsidRDefault="006604F1" w:rsidP="00FC7744">
      <w:pPr>
        <w:rPr>
          <w:rFonts w:eastAsia="Times New Roman"/>
          <w:color w:val="000000"/>
        </w:rPr>
      </w:pPr>
      <w:r w:rsidRPr="006604F1">
        <w:rPr>
          <w:rFonts w:eastAsia="Times New Roman"/>
          <w:color w:val="000000"/>
        </w:rPr>
        <w:t xml:space="preserve">Man was created in the beginning to </w:t>
      </w:r>
      <w:r w:rsidRPr="006604F1">
        <w:rPr>
          <w:rFonts w:eastAsia="Times New Roman"/>
          <w:i/>
          <w:iCs/>
          <w:color w:val="000000"/>
        </w:rPr>
        <w:t>rule and to reign</w:t>
      </w:r>
      <w:r w:rsidRPr="006604F1">
        <w:rPr>
          <w:rFonts w:eastAsia="Times New Roman"/>
          <w:color w:val="000000"/>
        </w:rPr>
        <w:t xml:space="preserve">. And though only a part of saved mankind will have been brought back into a position to occupy the throne </w:t>
      </w:r>
      <w:r w:rsidRPr="006604F1">
        <w:rPr>
          <w:rFonts w:eastAsia="Times New Roman"/>
          <w:i/>
          <w:color w:val="000000"/>
        </w:rPr>
        <w:t>at the beginning of the Millennium</w:t>
      </w:r>
      <w:r w:rsidRPr="006604F1">
        <w:rPr>
          <w:rFonts w:eastAsia="Times New Roman"/>
          <w:color w:val="000000"/>
        </w:rPr>
        <w:t xml:space="preserve"> (with the </w:t>
      </w:r>
      <w:r w:rsidRPr="006604F1">
        <w:rPr>
          <w:rFonts w:eastAsia="Times New Roman"/>
          <w:i/>
          <w:color w:val="000000"/>
        </w:rPr>
        <w:t>tree of life made available to them at this time</w:t>
      </w:r>
      <w:r w:rsidRPr="006604F1">
        <w:rPr>
          <w:rFonts w:eastAsia="Times New Roman"/>
          <w:color w:val="000000"/>
        </w:rPr>
        <w:t xml:space="preserve">), at the end of the Millennium the whole of saved mankind will be brought back into this position (with the </w:t>
      </w:r>
      <w:r w:rsidRPr="006604F1">
        <w:rPr>
          <w:rFonts w:eastAsia="Times New Roman"/>
          <w:i/>
          <w:color w:val="000000"/>
        </w:rPr>
        <w:t>tree of life made available to them at this time</w:t>
      </w:r>
      <w:r w:rsidRPr="006604F1">
        <w:rPr>
          <w:rFonts w:eastAsia="Times New Roman"/>
          <w:color w:val="000000"/>
        </w:rPr>
        <w:t>).</w:t>
      </w:r>
    </w:p>
    <w:p w:rsidR="00A77504" w:rsidRDefault="00A77504" w:rsidP="00FC7744"/>
    <w:p w:rsidR="006604F1" w:rsidRPr="006E1B1D" w:rsidRDefault="000301B3" w:rsidP="00FC7744">
      <w:pPr>
        <w:rPr>
          <w:rFonts w:ascii="Arial Black" w:hAnsi="Arial Black"/>
        </w:rPr>
      </w:pPr>
      <w:hyperlink r:id="rId6" w:history="1">
        <w:r w:rsidR="006604F1" w:rsidRPr="006E1B1D">
          <w:rPr>
            <w:rStyle w:val="Hyperlink"/>
            <w:rFonts w:ascii="Arial Black" w:hAnsi="Arial Black"/>
          </w:rPr>
          <w:t>Bible One - Arlen Chitwood's The Bride in Genesis, Appendix, Excerpt</w:t>
        </w:r>
      </w:hyperlink>
      <w:r w:rsidR="006604F1" w:rsidRPr="006E1B1D">
        <w:rPr>
          <w:rFonts w:ascii="Arial Black" w:hAnsi="Arial Black"/>
        </w:rPr>
        <w:t xml:space="preserve"> </w:t>
      </w:r>
    </w:p>
    <w:p w:rsidR="00FC7744" w:rsidRDefault="00FC7744" w:rsidP="00FC7744"/>
    <w:p w:rsidR="00A80CD0" w:rsidRDefault="000301B3" w:rsidP="00FC7744">
      <w:pPr>
        <w:rPr>
          <w:rFonts w:ascii="Arial Black" w:hAnsi="Arial Black"/>
        </w:rPr>
      </w:pPr>
      <w:hyperlink r:id="rId7" w:history="1">
        <w:r w:rsidR="00A80CD0" w:rsidRPr="006E1B1D">
          <w:rPr>
            <w:rStyle w:val="Hyperlink"/>
            <w:rFonts w:ascii="Arial Black" w:hAnsi="Arial Black"/>
          </w:rPr>
          <w:t>The Bride in Genesis, Appendix Two Excerpt, by Arlen Chitwood</w:t>
        </w:r>
      </w:hyperlink>
      <w:r w:rsidR="00A80CD0" w:rsidRPr="006E1B1D">
        <w:rPr>
          <w:rFonts w:ascii="Arial Black" w:hAnsi="Arial Black"/>
        </w:rPr>
        <w:t xml:space="preserve"> </w:t>
      </w:r>
    </w:p>
    <w:p w:rsidR="00180CAB" w:rsidRPr="00180CAB" w:rsidRDefault="00180CAB" w:rsidP="00FC7744">
      <w:pPr>
        <w:rPr>
          <w:rFonts w:ascii="Arial Black" w:hAnsi="Arial Black"/>
        </w:rPr>
      </w:pPr>
    </w:p>
    <w:p w:rsidR="00180CAB" w:rsidRPr="00180CAB" w:rsidRDefault="00180CAB" w:rsidP="00180CAB">
      <w:pPr>
        <w:jc w:val="left"/>
        <w:rPr>
          <w:rFonts w:ascii="Arial Black" w:eastAsia="Times New Roman" w:hAnsi="Arial Black"/>
          <w:color w:val="0070C0"/>
        </w:rPr>
      </w:pPr>
      <w:r w:rsidRPr="00180CAB">
        <w:t xml:space="preserve">Also see:  </w:t>
      </w:r>
      <w:hyperlink r:id="rId8" w:anchor="The Out-Resurrection and The Tree of Life" w:history="1">
        <w:r w:rsidRPr="00180CAB">
          <w:rPr>
            <w:rStyle w:val="Hyperlink"/>
            <w:rFonts w:ascii="Arial Black" w:hAnsi="Arial Black"/>
            <w:color w:val="0070C0"/>
          </w:rPr>
          <w:t>The Out-Resurrection and The Tree of Life</w:t>
        </w:r>
      </w:hyperlink>
      <w:r>
        <w:t xml:space="preserve"> and </w:t>
      </w:r>
      <w:hyperlink r:id="rId9" w:anchor=" The Tree of Life" w:history="1">
        <w:r w:rsidRPr="00180CAB">
          <w:rPr>
            <w:rFonts w:ascii="Arial Black" w:eastAsia="Times New Roman" w:hAnsi="Arial Black"/>
            <w:color w:val="0070C0"/>
            <w:u w:val="single"/>
          </w:rPr>
          <w:t>The Tree of Life</w:t>
        </w:r>
      </w:hyperlink>
      <w:r>
        <w:t>.</w:t>
      </w:r>
    </w:p>
    <w:p w:rsidR="00180CAB" w:rsidRPr="006E1B1D" w:rsidRDefault="00180CAB" w:rsidP="00FC7744">
      <w:pPr>
        <w:rPr>
          <w:rFonts w:ascii="Arial Black" w:hAnsi="Arial Black"/>
        </w:rPr>
      </w:pPr>
    </w:p>
    <w:sectPr w:rsidR="00180CAB" w:rsidRPr="006E1B1D" w:rsidSect="006604F1">
      <w:footerReference w:type="default" r:id="rId10"/>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8D" w:rsidRDefault="00C1468D" w:rsidP="00656876">
      <w:r>
        <w:separator/>
      </w:r>
    </w:p>
  </w:endnote>
  <w:endnote w:type="continuationSeparator" w:id="0">
    <w:p w:rsidR="00C1468D" w:rsidRDefault="00C1468D" w:rsidP="006568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5DAAE78D-B514-4337-A76E-52D5F3242653}"/>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15988077"/>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656876" w:rsidRPr="00656876" w:rsidRDefault="00656876" w:rsidP="00656876">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656876">
              <w:rPr>
                <w:sz w:val="18"/>
                <w:szCs w:val="18"/>
              </w:rPr>
              <w:t>(</w:t>
            </w:r>
            <w:r w:rsidRPr="00656876">
              <w:rPr>
                <w:rFonts w:eastAsia="Times New Roman"/>
                <w:color w:val="000000"/>
                <w:sz w:val="18"/>
                <w:szCs w:val="18"/>
              </w:rPr>
              <w:t xml:space="preserve">The Tree of Life, </w:t>
            </w:r>
            <w:r w:rsidRPr="006604F1">
              <w:rPr>
                <w:rFonts w:eastAsia="Times New Roman"/>
                <w:i/>
                <w:color w:val="000000"/>
                <w:sz w:val="18"/>
                <w:szCs w:val="18"/>
              </w:rPr>
              <w:t>In Genesis, Proverbs, and Revelation</w:t>
            </w:r>
            <w:r w:rsidRPr="00656876">
              <w:rPr>
                <w:rFonts w:eastAsia="Times New Roman"/>
                <w:i/>
                <w:color w:val="000000"/>
                <w:sz w:val="18"/>
                <w:szCs w:val="18"/>
              </w:rPr>
              <w:t>, by</w:t>
            </w:r>
            <w:r w:rsidRPr="00656876">
              <w:rPr>
                <w:rFonts w:eastAsia="Times New Roman"/>
                <w:color w:val="000000"/>
                <w:sz w:val="18"/>
                <w:szCs w:val="18"/>
              </w:rPr>
              <w:t xml:space="preserve"> Arlen Chitwood</w:t>
            </w:r>
            <w:r w:rsidRPr="00656876">
              <w:rPr>
                <w:sz w:val="18"/>
                <w:szCs w:val="18"/>
              </w:rPr>
              <w:t xml:space="preserve">)  Page </w:t>
            </w:r>
            <w:r w:rsidR="000301B3" w:rsidRPr="00656876">
              <w:rPr>
                <w:sz w:val="18"/>
                <w:szCs w:val="18"/>
              </w:rPr>
              <w:fldChar w:fldCharType="begin"/>
            </w:r>
            <w:r w:rsidRPr="00656876">
              <w:rPr>
                <w:sz w:val="18"/>
                <w:szCs w:val="18"/>
              </w:rPr>
              <w:instrText xml:space="preserve"> PAGE </w:instrText>
            </w:r>
            <w:r w:rsidR="000301B3" w:rsidRPr="00656876">
              <w:rPr>
                <w:sz w:val="18"/>
                <w:szCs w:val="18"/>
              </w:rPr>
              <w:fldChar w:fldCharType="separate"/>
            </w:r>
            <w:r w:rsidR="00C1468D">
              <w:rPr>
                <w:noProof/>
                <w:sz w:val="18"/>
                <w:szCs w:val="18"/>
              </w:rPr>
              <w:t>1</w:t>
            </w:r>
            <w:r w:rsidR="000301B3" w:rsidRPr="00656876">
              <w:rPr>
                <w:sz w:val="18"/>
                <w:szCs w:val="18"/>
              </w:rPr>
              <w:fldChar w:fldCharType="end"/>
            </w:r>
            <w:r w:rsidRPr="00656876">
              <w:rPr>
                <w:sz w:val="18"/>
                <w:szCs w:val="18"/>
              </w:rPr>
              <w:t xml:space="preserve"> of </w:t>
            </w:r>
            <w:r w:rsidR="000301B3" w:rsidRPr="00656876">
              <w:rPr>
                <w:sz w:val="18"/>
                <w:szCs w:val="18"/>
              </w:rPr>
              <w:fldChar w:fldCharType="begin"/>
            </w:r>
            <w:r w:rsidRPr="00656876">
              <w:rPr>
                <w:sz w:val="18"/>
                <w:szCs w:val="18"/>
              </w:rPr>
              <w:instrText xml:space="preserve"> NUMPAGES  </w:instrText>
            </w:r>
            <w:r w:rsidR="000301B3" w:rsidRPr="00656876">
              <w:rPr>
                <w:sz w:val="18"/>
                <w:szCs w:val="18"/>
              </w:rPr>
              <w:fldChar w:fldCharType="separate"/>
            </w:r>
            <w:r w:rsidR="00C1468D">
              <w:rPr>
                <w:noProof/>
                <w:sz w:val="18"/>
                <w:szCs w:val="18"/>
              </w:rPr>
              <w:t>1</w:t>
            </w:r>
            <w:r w:rsidR="000301B3" w:rsidRPr="00656876">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8D" w:rsidRDefault="00C1468D" w:rsidP="00656876">
      <w:r>
        <w:separator/>
      </w:r>
    </w:p>
  </w:footnote>
  <w:footnote w:type="continuationSeparator" w:id="0">
    <w:p w:rsidR="00C1468D" w:rsidRDefault="00C1468D" w:rsidP="00656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604F1"/>
    <w:rsid w:val="000215E9"/>
    <w:rsid w:val="000274B2"/>
    <w:rsid w:val="000301B3"/>
    <w:rsid w:val="00087EB9"/>
    <w:rsid w:val="0012210B"/>
    <w:rsid w:val="001701F9"/>
    <w:rsid w:val="00180CAB"/>
    <w:rsid w:val="002D4105"/>
    <w:rsid w:val="00365CD0"/>
    <w:rsid w:val="00381740"/>
    <w:rsid w:val="00390807"/>
    <w:rsid w:val="00444269"/>
    <w:rsid w:val="004C7367"/>
    <w:rsid w:val="00531B85"/>
    <w:rsid w:val="005410AB"/>
    <w:rsid w:val="0058264E"/>
    <w:rsid w:val="00656876"/>
    <w:rsid w:val="006604F1"/>
    <w:rsid w:val="006C4AF8"/>
    <w:rsid w:val="006E1B1D"/>
    <w:rsid w:val="006F34F0"/>
    <w:rsid w:val="00704CD2"/>
    <w:rsid w:val="007227A9"/>
    <w:rsid w:val="00742097"/>
    <w:rsid w:val="008955FA"/>
    <w:rsid w:val="009A4C60"/>
    <w:rsid w:val="009A5F9D"/>
    <w:rsid w:val="009F24FC"/>
    <w:rsid w:val="00A77504"/>
    <w:rsid w:val="00A80CD0"/>
    <w:rsid w:val="00AA6CB8"/>
    <w:rsid w:val="00B17502"/>
    <w:rsid w:val="00BD17B9"/>
    <w:rsid w:val="00C1468D"/>
    <w:rsid w:val="00C27C94"/>
    <w:rsid w:val="00CA5BC1"/>
    <w:rsid w:val="00CF5FDD"/>
    <w:rsid w:val="00D31DE2"/>
    <w:rsid w:val="00D37C97"/>
    <w:rsid w:val="00F02A15"/>
    <w:rsid w:val="00FC7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6604F1"/>
    <w:pPr>
      <w:spacing w:before="100" w:beforeAutospacing="1" w:after="100" w:afterAutospacing="1"/>
      <w:jc w:val="left"/>
    </w:pPr>
    <w:rPr>
      <w:rFonts w:ascii="Times New Roman" w:eastAsia="Times New Roman" w:hAnsi="Times New Roman" w:cs="Times New Roman"/>
      <w:color w:val="000000"/>
    </w:rPr>
  </w:style>
  <w:style w:type="paragraph" w:customStyle="1" w:styleId="smallindent">
    <w:name w:val="smallindent"/>
    <w:basedOn w:val="Normal"/>
    <w:rsid w:val="006604F1"/>
    <w:pPr>
      <w:spacing w:before="100" w:beforeAutospacing="1" w:after="100" w:afterAutospacing="1"/>
      <w:jc w:val="left"/>
    </w:pPr>
    <w:rPr>
      <w:rFonts w:ascii="Times New Roman" w:eastAsia="Times New Roman" w:hAnsi="Times New Roman" w:cs="Times New Roman"/>
      <w:color w:val="000000"/>
    </w:rPr>
  </w:style>
  <w:style w:type="character" w:styleId="Hyperlink">
    <w:name w:val="Hyperlink"/>
    <w:basedOn w:val="DefaultParagraphFont"/>
    <w:uiPriority w:val="99"/>
    <w:unhideWhenUsed/>
    <w:rsid w:val="006604F1"/>
    <w:rPr>
      <w:color w:val="0000FF" w:themeColor="hyperlink"/>
      <w:u w:val="single"/>
    </w:rPr>
  </w:style>
  <w:style w:type="paragraph" w:styleId="Header">
    <w:name w:val="header"/>
    <w:basedOn w:val="Normal"/>
    <w:link w:val="HeaderChar"/>
    <w:uiPriority w:val="99"/>
    <w:semiHidden/>
    <w:unhideWhenUsed/>
    <w:rsid w:val="00656876"/>
    <w:pPr>
      <w:tabs>
        <w:tab w:val="center" w:pos="4680"/>
        <w:tab w:val="right" w:pos="9360"/>
      </w:tabs>
    </w:pPr>
  </w:style>
  <w:style w:type="character" w:customStyle="1" w:styleId="HeaderChar">
    <w:name w:val="Header Char"/>
    <w:basedOn w:val="DefaultParagraphFont"/>
    <w:link w:val="Header"/>
    <w:uiPriority w:val="99"/>
    <w:semiHidden/>
    <w:rsid w:val="00656876"/>
  </w:style>
  <w:style w:type="paragraph" w:styleId="Footer">
    <w:name w:val="footer"/>
    <w:basedOn w:val="Normal"/>
    <w:link w:val="FooterChar"/>
    <w:uiPriority w:val="99"/>
    <w:unhideWhenUsed/>
    <w:rsid w:val="00656876"/>
    <w:pPr>
      <w:tabs>
        <w:tab w:val="center" w:pos="4680"/>
        <w:tab w:val="right" w:pos="9360"/>
      </w:tabs>
    </w:pPr>
  </w:style>
  <w:style w:type="character" w:customStyle="1" w:styleId="FooterChar">
    <w:name w:val="Footer Char"/>
    <w:basedOn w:val="DefaultParagraphFont"/>
    <w:link w:val="Footer"/>
    <w:uiPriority w:val="99"/>
    <w:rsid w:val="006568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ffeekupkandor.com/gods-word-also.php" TargetMode="External"/><Relationship Id="rId3" Type="http://schemas.openxmlformats.org/officeDocument/2006/relationships/webSettings" Target="webSettings.xml"/><Relationship Id="rId7" Type="http://schemas.openxmlformats.org/officeDocument/2006/relationships/hyperlink" Target="http://lampbroadcast.org/Books/TBG.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BiG_A.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offeekupkandor.com/gods-word-also.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2014-05-22T14:54:00Z</dcterms:created>
  <dcterms:modified xsi:type="dcterms:W3CDTF">2014-05-22T19:09:00Z</dcterms:modified>
</cp:coreProperties>
</file>