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9D" w:rsidRPr="0074729D" w:rsidRDefault="0074729D" w:rsidP="0074729D">
      <w:pPr>
        <w:shd w:val="clear" w:color="auto" w:fill="FFFFFF"/>
        <w:rPr>
          <w:rFonts w:eastAsia="Times New Roman"/>
          <w:sz w:val="18"/>
          <w:szCs w:val="18"/>
        </w:rPr>
      </w:pPr>
      <w:bookmarkStart w:id="0" w:name="_GoBack"/>
      <w:r w:rsidRPr="0074729D">
        <w:rPr>
          <w:rFonts w:ascii="Arial Black" w:eastAsia="Times New Roman" w:hAnsi="Arial Black"/>
          <w:sz w:val="36"/>
          <w:szCs w:val="36"/>
        </w:rPr>
        <w:t>Two</w:t>
      </w:r>
      <w:r>
        <w:rPr>
          <w:rFonts w:ascii="Arial Black" w:eastAsia="Times New Roman" w:hAnsi="Arial Black"/>
          <w:sz w:val="36"/>
          <w:szCs w:val="36"/>
        </w:rPr>
        <w:t xml:space="preserve"> </w:t>
      </w:r>
      <w:r w:rsidRPr="0074729D">
        <w:rPr>
          <w:rFonts w:ascii="Arial Black" w:eastAsia="Times New Roman" w:hAnsi="Arial Black"/>
          <w:sz w:val="36"/>
          <w:szCs w:val="36"/>
        </w:rPr>
        <w:t>Types</w:t>
      </w:r>
      <w:r>
        <w:rPr>
          <w:rFonts w:ascii="Arial Black" w:eastAsia="Times New Roman" w:hAnsi="Arial Black"/>
          <w:sz w:val="36"/>
          <w:szCs w:val="36"/>
        </w:rPr>
        <w:t xml:space="preserve"> </w:t>
      </w:r>
      <w:r w:rsidRPr="0074729D">
        <w:rPr>
          <w:rFonts w:ascii="Arial Black" w:eastAsia="Times New Roman" w:hAnsi="Arial Black"/>
          <w:sz w:val="36"/>
          <w:szCs w:val="36"/>
        </w:rPr>
        <w:t>of</w:t>
      </w:r>
      <w:r>
        <w:rPr>
          <w:rFonts w:ascii="Arial Black" w:eastAsia="Times New Roman" w:hAnsi="Arial Black"/>
          <w:sz w:val="36"/>
          <w:szCs w:val="36"/>
        </w:rPr>
        <w:t xml:space="preserve"> </w:t>
      </w:r>
      <w:r w:rsidRPr="0074729D">
        <w:rPr>
          <w:rFonts w:ascii="Arial Black" w:eastAsia="Times New Roman" w:hAnsi="Arial Black"/>
          <w:sz w:val="36"/>
          <w:szCs w:val="36"/>
        </w:rPr>
        <w:t>Crowns</w:t>
      </w:r>
      <w:bookmarkEnd w:id="0"/>
    </w:p>
    <w:p w:rsidR="0074729D" w:rsidRPr="0074729D" w:rsidRDefault="0074729D" w:rsidP="0074729D">
      <w:pPr>
        <w:shd w:val="clear" w:color="auto" w:fill="FFFFFF"/>
        <w:rPr>
          <w:rFonts w:eastAsia="Times New Roman"/>
          <w:sz w:val="18"/>
          <w:szCs w:val="18"/>
        </w:rPr>
      </w:pPr>
      <w:r w:rsidRPr="0074729D">
        <w:rPr>
          <w:rFonts w:eastAsia="Times New Roman"/>
          <w:b/>
          <w:bCs/>
        </w:rPr>
        <w:t>By</w:t>
      </w:r>
      <w:r>
        <w:rPr>
          <w:rFonts w:eastAsia="Times New Roman"/>
          <w:b/>
          <w:bCs/>
        </w:rPr>
        <w:t xml:space="preserve"> </w:t>
      </w:r>
      <w:r w:rsidRPr="0074729D">
        <w:rPr>
          <w:rFonts w:eastAsia="Times New Roman"/>
          <w:b/>
          <w:bCs/>
        </w:rPr>
        <w:t>Arlen</w:t>
      </w:r>
      <w:r>
        <w:rPr>
          <w:rFonts w:eastAsia="Times New Roman"/>
          <w:b/>
          <w:bCs/>
        </w:rPr>
        <w:t xml:space="preserve"> </w:t>
      </w:r>
      <w:r w:rsidRPr="0074729D">
        <w:rPr>
          <w:rFonts w:eastAsia="Times New Roman"/>
          <w:b/>
          <w:bCs/>
        </w:rPr>
        <w:t>Chitwood</w:t>
      </w:r>
      <w:r>
        <w:rPr>
          <w:rFonts w:eastAsia="Times New Roman"/>
          <w:b/>
          <w:bCs/>
        </w:rPr>
        <w:t xml:space="preserve"> </w:t>
      </w:r>
      <w:r w:rsidRPr="0074729D">
        <w:rPr>
          <w:rFonts w:eastAsia="Times New Roman"/>
          <w:b/>
          <w:bCs/>
        </w:rPr>
        <w:t>of</w:t>
      </w:r>
      <w:r>
        <w:rPr>
          <w:rFonts w:eastAsia="Times New Roman"/>
          <w:b/>
          <w:bCs/>
        </w:rPr>
        <w:t xml:space="preserve"> </w:t>
      </w:r>
      <w:hyperlink r:id="rId4" w:history="1">
        <w:r w:rsidRPr="0074729D">
          <w:rPr>
            <w:rFonts w:ascii="Arial Black" w:eastAsia="Times New Roman" w:hAnsi="Arial Black"/>
            <w:color w:val="2F5496"/>
          </w:rPr>
          <w:t>Lamp</w:t>
        </w:r>
        <w:r>
          <w:rPr>
            <w:rFonts w:ascii="Arial Black" w:eastAsia="Times New Roman" w:hAnsi="Arial Black"/>
            <w:color w:val="2F5496"/>
          </w:rPr>
          <w:t xml:space="preserve"> </w:t>
        </w:r>
        <w:r w:rsidRPr="0074729D">
          <w:rPr>
            <w:rFonts w:ascii="Arial Black" w:eastAsia="Times New Roman" w:hAnsi="Arial Black"/>
            <w:color w:val="2F5496"/>
          </w:rPr>
          <w:t>Broadcast</w:t>
        </w:r>
      </w:hyperlink>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There are two words in the Greek text of the New Testament that are translated “crown” in English versions.  The first and most widely used word is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(or the verb form, </w:t>
      </w:r>
      <w:proofErr w:type="spellStart"/>
      <w:r w:rsidRPr="0074729D">
        <w:rPr>
          <w:rFonts w:eastAsia="Times New Roman"/>
          <w:i/>
          <w:iCs/>
        </w:rPr>
        <w:t>stephanoo</w:t>
      </w:r>
      <w:proofErr w:type="spellEnd"/>
      <w:r w:rsidRPr="0074729D">
        <w:rPr>
          <w:rFonts w:eastAsia="Times New Roman"/>
        </w:rPr>
        <w:t xml:space="preserve">), referring to a “victor’s crown” or a crown denoting certain types of “worth” or “valor.”  The other word is </w:t>
      </w:r>
      <w:proofErr w:type="spellStart"/>
      <w:r w:rsidRPr="0074729D">
        <w:rPr>
          <w:rFonts w:eastAsia="Times New Roman"/>
          <w:i/>
          <w:iCs/>
        </w:rPr>
        <w:t>diadema</w:t>
      </w:r>
      <w:proofErr w:type="spellEnd"/>
      <w:r w:rsidRPr="0074729D">
        <w:rPr>
          <w:rFonts w:eastAsia="Times New Roman"/>
        </w:rPr>
        <w:t>, referring to “regal authority,” “kingly power.”</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(or the verb form, </w:t>
      </w:r>
      <w:proofErr w:type="spellStart"/>
      <w:r w:rsidRPr="0074729D">
        <w:rPr>
          <w:rFonts w:eastAsia="Times New Roman"/>
          <w:i/>
          <w:iCs/>
        </w:rPr>
        <w:t>stephanoo</w:t>
      </w:r>
      <w:proofErr w:type="spellEnd"/>
      <w:r w:rsidRPr="0074729D">
        <w:rPr>
          <w:rFonts w:eastAsia="Times New Roman"/>
        </w:rPr>
        <w:t>) is the only word used for “crown” in the New Testament outside the book of Revelation.  This, for example, is the word used referring to the “</w:t>
      </w:r>
      <w:r w:rsidRPr="0074729D">
        <w:rPr>
          <w:rFonts w:eastAsia="Times New Roman"/>
          <w:i/>
          <w:iCs/>
        </w:rPr>
        <w:t>crown of thorns</w:t>
      </w:r>
      <w:r w:rsidRPr="0074729D">
        <w:rPr>
          <w:rFonts w:eastAsia="Times New Roman"/>
        </w:rPr>
        <w:t>” placed upon Christ’s head immediately preceding His crucifixion (</w:t>
      </w:r>
      <w:hyperlink r:id="rId5" w:history="1">
        <w:r w:rsidRPr="0074729D">
          <w:rPr>
            <w:rFonts w:eastAsia="Times New Roman"/>
            <w:color w:val="0062B5"/>
          </w:rPr>
          <w:t>Matthew 27:29</w:t>
        </w:r>
      </w:hyperlink>
      <w:r w:rsidRPr="0074729D">
        <w:rPr>
          <w:rFonts w:eastAsia="Times New Roman"/>
        </w:rPr>
        <w:t xml:space="preserve">; </w:t>
      </w:r>
      <w:hyperlink r:id="rId6" w:history="1">
        <w:r w:rsidRPr="0074729D">
          <w:rPr>
            <w:rFonts w:eastAsia="Times New Roman"/>
            <w:color w:val="0062B5"/>
          </w:rPr>
          <w:t>Mark 15:17</w:t>
        </w:r>
      </w:hyperlink>
      <w:r w:rsidRPr="0074729D">
        <w:rPr>
          <w:rFonts w:eastAsia="Times New Roman"/>
        </w:rPr>
        <w:t xml:space="preserve">; </w:t>
      </w:r>
      <w:hyperlink r:id="rId7" w:history="1">
        <w:r w:rsidRPr="0074729D">
          <w:rPr>
            <w:rFonts w:eastAsia="Times New Roman"/>
            <w:color w:val="0062B5"/>
          </w:rPr>
          <w:t>John 19:2</w:t>
        </w:r>
      </w:hyperlink>
      <w:r w:rsidRPr="0074729D">
        <w:rPr>
          <w:rFonts w:eastAsia="Times New Roman"/>
        </w:rPr>
        <w:t xml:space="preserve">, </w:t>
      </w:r>
      <w:hyperlink r:id="rId8" w:history="1">
        <w:r w:rsidRPr="0074729D">
          <w:rPr>
            <w:rFonts w:eastAsia="Times New Roman"/>
            <w:color w:val="0062B5"/>
          </w:rPr>
          <w:t>5</w:t>
        </w:r>
      </w:hyperlink>
      <w:r w:rsidRPr="0074729D">
        <w:rPr>
          <w:rFonts w:eastAsia="Times New Roman"/>
        </w:rPr>
        <w:t>).  This is also the word used throughout the Pauline epistles, referring to “</w:t>
      </w:r>
      <w:r w:rsidRPr="0074729D">
        <w:rPr>
          <w:rFonts w:eastAsia="Times New Roman"/>
          <w:i/>
          <w:iCs/>
        </w:rPr>
        <w:t>crowns</w:t>
      </w:r>
      <w:r w:rsidRPr="0074729D">
        <w:rPr>
          <w:rFonts w:eastAsia="Times New Roman"/>
        </w:rPr>
        <w:t>” awaiting faithful Christians (</w:t>
      </w:r>
      <w:hyperlink r:id="rId9" w:history="1">
        <w:r w:rsidRPr="0074729D">
          <w:rPr>
            <w:rFonts w:eastAsia="Times New Roman"/>
            <w:color w:val="0062B5"/>
          </w:rPr>
          <w:t>1 Corinthians 9:25</w:t>
        </w:r>
      </w:hyperlink>
      <w:r w:rsidRPr="0074729D">
        <w:rPr>
          <w:rFonts w:eastAsia="Times New Roman"/>
        </w:rPr>
        <w:t xml:space="preserve">; </w:t>
      </w:r>
      <w:hyperlink r:id="rId10" w:history="1">
        <w:r w:rsidRPr="0074729D">
          <w:rPr>
            <w:rFonts w:eastAsia="Times New Roman"/>
            <w:color w:val="0062B5"/>
          </w:rPr>
          <w:t>Philippians 4:1</w:t>
        </w:r>
      </w:hyperlink>
      <w:r w:rsidRPr="0074729D">
        <w:rPr>
          <w:rFonts w:eastAsia="Times New Roman"/>
        </w:rPr>
        <w:t xml:space="preserve">; </w:t>
      </w:r>
      <w:hyperlink r:id="rId11" w:history="1">
        <w:r w:rsidRPr="0074729D">
          <w:rPr>
            <w:rFonts w:eastAsia="Times New Roman"/>
            <w:color w:val="0062B5"/>
          </w:rPr>
          <w:t>1 Thessalonians 2:19</w:t>
        </w:r>
      </w:hyperlink>
      <w:r w:rsidRPr="0074729D">
        <w:rPr>
          <w:rFonts w:eastAsia="Times New Roman"/>
        </w:rPr>
        <w:t xml:space="preserve">; </w:t>
      </w:r>
      <w:hyperlink r:id="rId12" w:history="1">
        <w:r w:rsidRPr="0074729D">
          <w:rPr>
            <w:rFonts w:eastAsia="Times New Roman"/>
            <w:color w:val="0062B5"/>
          </w:rPr>
          <w:t>2 Timothy 2:5</w:t>
        </w:r>
      </w:hyperlink>
      <w:r w:rsidRPr="0074729D">
        <w:rPr>
          <w:rFonts w:eastAsia="Times New Roman"/>
        </w:rPr>
        <w:t xml:space="preserve">; </w:t>
      </w:r>
      <w:hyperlink r:id="rId13" w:history="1">
        <w:r w:rsidRPr="0074729D">
          <w:rPr>
            <w:rFonts w:eastAsia="Times New Roman"/>
            <w:color w:val="0062B5"/>
          </w:rPr>
          <w:t>4:8</w:t>
        </w:r>
      </w:hyperlink>
      <w:r w:rsidRPr="0074729D">
        <w:rPr>
          <w:rFonts w:eastAsia="Times New Roman"/>
        </w:rPr>
        <w:t xml:space="preserve">).  James, Peter, and John also used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in this same sense (</w:t>
      </w:r>
      <w:hyperlink r:id="rId14" w:history="1">
        <w:r w:rsidRPr="0074729D">
          <w:rPr>
            <w:rFonts w:eastAsia="Times New Roman"/>
            <w:color w:val="0062B5"/>
          </w:rPr>
          <w:t>James 1:12</w:t>
        </w:r>
      </w:hyperlink>
      <w:r w:rsidRPr="0074729D">
        <w:rPr>
          <w:rFonts w:eastAsia="Times New Roman"/>
        </w:rPr>
        <w:t xml:space="preserve">; </w:t>
      </w:r>
      <w:hyperlink r:id="rId15" w:history="1">
        <w:r w:rsidRPr="0074729D">
          <w:rPr>
            <w:rFonts w:eastAsia="Times New Roman"/>
            <w:color w:val="0062B5"/>
          </w:rPr>
          <w:t>1 Peter 5:4</w:t>
        </w:r>
      </w:hyperlink>
      <w:r w:rsidRPr="0074729D">
        <w:rPr>
          <w:rFonts w:eastAsia="Times New Roman"/>
        </w:rPr>
        <w:t xml:space="preserve">; </w:t>
      </w:r>
      <w:hyperlink r:id="rId16" w:history="1">
        <w:r w:rsidRPr="0074729D">
          <w:rPr>
            <w:rFonts w:eastAsia="Times New Roman"/>
            <w:color w:val="0062B5"/>
          </w:rPr>
          <w:t>Revelation 2:10</w:t>
        </w:r>
      </w:hyperlink>
      <w:r w:rsidRPr="0074729D">
        <w:rPr>
          <w:rFonts w:eastAsia="Times New Roman"/>
        </w:rPr>
        <w:t xml:space="preserve">; </w:t>
      </w:r>
      <w:hyperlink r:id="rId17" w:history="1">
        <w:r w:rsidRPr="0074729D">
          <w:rPr>
            <w:rFonts w:eastAsia="Times New Roman"/>
            <w:color w:val="0062B5"/>
          </w:rPr>
          <w:t>3:11</w:t>
        </w:r>
      </w:hyperlink>
      <w:r w:rsidRPr="0074729D">
        <w:rPr>
          <w:rFonts w:eastAsia="Times New Roman"/>
        </w:rPr>
        <w:t xml:space="preserve">).  The writer of Hebrews used this word (the verb form, </w:t>
      </w:r>
      <w:proofErr w:type="spellStart"/>
      <w:r w:rsidRPr="0074729D">
        <w:rPr>
          <w:rFonts w:eastAsia="Times New Roman"/>
          <w:i/>
          <w:iCs/>
        </w:rPr>
        <w:t>stephanoo</w:t>
      </w:r>
      <w:proofErr w:type="spellEnd"/>
      <w:r w:rsidRPr="0074729D">
        <w:rPr>
          <w:rFonts w:eastAsia="Times New Roman"/>
        </w:rPr>
        <w:t>) referring to positions that will ultimately be occupied by Christ and His co-heirs in “</w:t>
      </w:r>
      <w:r w:rsidRPr="0074729D">
        <w:rPr>
          <w:rFonts w:eastAsia="Times New Roman"/>
          <w:i/>
          <w:iCs/>
        </w:rPr>
        <w:t>the world</w:t>
      </w:r>
      <w:r w:rsidRPr="0074729D">
        <w:rPr>
          <w:rFonts w:eastAsia="Times New Roman"/>
        </w:rPr>
        <w:t xml:space="preserve"> [inhabited world] </w:t>
      </w:r>
      <w:r w:rsidRPr="0074729D">
        <w:rPr>
          <w:rFonts w:eastAsia="Times New Roman"/>
          <w:i/>
          <w:iCs/>
        </w:rPr>
        <w:t>to come</w:t>
      </w:r>
      <w:r w:rsidRPr="0074729D">
        <w:rPr>
          <w:rFonts w:eastAsia="Times New Roman"/>
        </w:rPr>
        <w:t>” (</w:t>
      </w:r>
      <w:hyperlink r:id="rId18" w:history="1">
        <w:r w:rsidRPr="0074729D">
          <w:rPr>
            <w:rFonts w:eastAsia="Times New Roman"/>
            <w:color w:val="0062B5"/>
          </w:rPr>
          <w:t>Hebrews 2:5-9</w:t>
        </w:r>
      </w:hyperlink>
      <w:r w:rsidRPr="0074729D">
        <w:rPr>
          <w:rFonts w:eastAsia="Times New Roman"/>
        </w:rPr>
        <w:t>).  Then John used the word six additional times in the book of Revelation in several different senses (</w:t>
      </w:r>
      <w:hyperlink r:id="rId19" w:history="1">
        <w:r w:rsidRPr="0074729D">
          <w:rPr>
            <w:rFonts w:eastAsia="Times New Roman"/>
            <w:color w:val="0062B5"/>
          </w:rPr>
          <w:t>Revelation  4:4</w:t>
        </w:r>
      </w:hyperlink>
      <w:r w:rsidRPr="0074729D">
        <w:rPr>
          <w:rFonts w:eastAsia="Times New Roman"/>
        </w:rPr>
        <w:t xml:space="preserve">, </w:t>
      </w:r>
      <w:hyperlink r:id="rId20" w:history="1">
        <w:r w:rsidRPr="0074729D">
          <w:rPr>
            <w:rFonts w:eastAsia="Times New Roman"/>
            <w:color w:val="0062B5"/>
          </w:rPr>
          <w:t>10</w:t>
        </w:r>
      </w:hyperlink>
      <w:r w:rsidRPr="0074729D">
        <w:rPr>
          <w:rFonts w:eastAsia="Times New Roman"/>
        </w:rPr>
        <w:t xml:space="preserve">; </w:t>
      </w:r>
      <w:hyperlink r:id="rId21" w:history="1">
        <w:r w:rsidRPr="0074729D">
          <w:rPr>
            <w:rFonts w:eastAsia="Times New Roman"/>
            <w:color w:val="0062B5"/>
          </w:rPr>
          <w:t>6:2</w:t>
        </w:r>
      </w:hyperlink>
      <w:r w:rsidRPr="0074729D">
        <w:rPr>
          <w:rFonts w:eastAsia="Times New Roman"/>
        </w:rPr>
        <w:t xml:space="preserve">; </w:t>
      </w:r>
      <w:hyperlink r:id="rId22" w:history="1">
        <w:r w:rsidRPr="0074729D">
          <w:rPr>
            <w:rFonts w:eastAsia="Times New Roman"/>
            <w:color w:val="0062B5"/>
          </w:rPr>
          <w:t>9:7</w:t>
        </w:r>
      </w:hyperlink>
      <w:r w:rsidRPr="0074729D">
        <w:rPr>
          <w:rFonts w:eastAsia="Times New Roman"/>
        </w:rPr>
        <w:t xml:space="preserve">; </w:t>
      </w:r>
      <w:hyperlink r:id="rId23" w:history="1">
        <w:r w:rsidRPr="0074729D">
          <w:rPr>
            <w:rFonts w:eastAsia="Times New Roman"/>
            <w:color w:val="0062B5"/>
          </w:rPr>
          <w:t>12:1</w:t>
        </w:r>
      </w:hyperlink>
      <w:r w:rsidRPr="0074729D">
        <w:rPr>
          <w:rFonts w:eastAsia="Times New Roman"/>
        </w:rPr>
        <w:t xml:space="preserve">; </w:t>
      </w:r>
      <w:hyperlink r:id="rId24" w:history="1">
        <w:r w:rsidRPr="0074729D">
          <w:rPr>
            <w:rFonts w:eastAsia="Times New Roman"/>
            <w:color w:val="0062B5"/>
          </w:rPr>
          <w:t>14:14</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proofErr w:type="spellStart"/>
      <w:r w:rsidRPr="0074729D">
        <w:rPr>
          <w:rFonts w:eastAsia="Times New Roman"/>
          <w:i/>
          <w:iCs/>
        </w:rPr>
        <w:t>Diadema</w:t>
      </w:r>
      <w:proofErr w:type="spellEnd"/>
      <w:r w:rsidRPr="0074729D">
        <w:rPr>
          <w:rFonts w:eastAsia="Times New Roman"/>
        </w:rPr>
        <w:t>, the other word used for “crown” in the New Testament, appears only three times; and all three occurrences are in the latter part of the book of Revelation (</w:t>
      </w:r>
      <w:hyperlink r:id="rId25" w:history="1">
        <w:r w:rsidRPr="0074729D">
          <w:rPr>
            <w:rFonts w:eastAsia="Times New Roman"/>
            <w:color w:val="0062B5"/>
          </w:rPr>
          <w:t>Revelation 12:3</w:t>
        </w:r>
      </w:hyperlink>
      <w:r w:rsidRPr="0074729D">
        <w:rPr>
          <w:rFonts w:eastAsia="Times New Roman"/>
        </w:rPr>
        <w:t xml:space="preserve">; </w:t>
      </w:r>
      <w:hyperlink r:id="rId26" w:history="1">
        <w:r w:rsidRPr="0074729D">
          <w:rPr>
            <w:rFonts w:eastAsia="Times New Roman"/>
            <w:color w:val="0062B5"/>
          </w:rPr>
          <w:t>13:1</w:t>
        </w:r>
      </w:hyperlink>
      <w:r w:rsidRPr="0074729D">
        <w:rPr>
          <w:rFonts w:eastAsia="Times New Roman"/>
        </w:rPr>
        <w:t xml:space="preserve">; </w:t>
      </w:r>
      <w:hyperlink r:id="rId27" w:history="1">
        <w:r w:rsidRPr="0074729D">
          <w:rPr>
            <w:rFonts w:eastAsia="Times New Roman"/>
            <w:color w:val="0062B5"/>
          </w:rPr>
          <w:t>19:12</w:t>
        </w:r>
      </w:hyperlink>
      <w:r w:rsidRPr="0074729D">
        <w:rPr>
          <w:rFonts w:eastAsia="Times New Roman"/>
        </w:rPr>
        <w:t>).  The first two references have to do with power and authority possessed by incumbent earthly rulers immediately preceding and within the kingdom of Antichrist, and the latter reference has to do with power and authority that Christ will possess at the time He returns and takes the kingdom.</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 way in which these two words are used in the New Testament relative to the government of the earth must be borne in mind if one is to properly understand the scriptural distinction between the use of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and </w:t>
      </w:r>
      <w:proofErr w:type="spellStart"/>
      <w:r w:rsidRPr="0074729D">
        <w:rPr>
          <w:rFonts w:eastAsia="Times New Roman"/>
          <w:i/>
          <w:iCs/>
        </w:rPr>
        <w:t>diadema</w:t>
      </w:r>
      <w:proofErr w:type="spellEnd"/>
      <w:r w:rsidRPr="0074729D">
        <w:rPr>
          <w:rFonts w:eastAsia="Times New Roman"/>
        </w:rPr>
        <w:t xml:space="preserve">.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 xml:space="preserve">(referring to the monarch’s crown) is used </w:t>
      </w:r>
      <w:r w:rsidRPr="0074729D">
        <w:rPr>
          <w:rFonts w:eastAsia="Times New Roman"/>
          <w:i/>
          <w:iCs/>
        </w:rPr>
        <w:t xml:space="preserve">only </w:t>
      </w:r>
      <w:r w:rsidRPr="0074729D">
        <w:rPr>
          <w:rFonts w:eastAsia="Times New Roman"/>
        </w:rPr>
        <w:t xml:space="preserve">where one has actually </w:t>
      </w:r>
      <w:r w:rsidRPr="0074729D">
        <w:rPr>
          <w:rFonts w:eastAsia="Times New Roman"/>
          <w:i/>
          <w:iCs/>
        </w:rPr>
        <w:t>entered into</w:t>
      </w:r>
      <w:r w:rsidRPr="0074729D">
        <w:rPr>
          <w:rFonts w:eastAsia="Times New Roman"/>
        </w:rPr>
        <w:t xml:space="preserve"> and is </w:t>
      </w:r>
      <w:r w:rsidRPr="0074729D">
        <w:rPr>
          <w:rFonts w:eastAsia="Times New Roman"/>
          <w:i/>
          <w:iCs/>
        </w:rPr>
        <w:t>presently exercising regal power</w:t>
      </w:r>
      <w:r w:rsidRPr="0074729D">
        <w:rPr>
          <w:rFonts w:eastAsia="Times New Roman"/>
        </w:rPr>
        <w:t xml:space="preserve">.  </w:t>
      </w:r>
      <w:proofErr w:type="spellStart"/>
      <w:r w:rsidRPr="0074729D">
        <w:rPr>
          <w:rFonts w:eastAsia="Times New Roman"/>
          <w:i/>
          <w:iCs/>
        </w:rPr>
        <w:t>Stephanos</w:t>
      </w:r>
      <w:proofErr w:type="spellEnd"/>
      <w:r w:rsidRPr="0074729D">
        <w:rPr>
          <w:rFonts w:eastAsia="Times New Roman"/>
        </w:rPr>
        <w:t xml:space="preserve"> is never used in this respect; it appears in all other occurrences, covering any instance where the word “crown” is used </w:t>
      </w:r>
      <w:r w:rsidRPr="0074729D">
        <w:rPr>
          <w:rFonts w:eastAsia="Times New Roman"/>
          <w:i/>
          <w:iCs/>
        </w:rPr>
        <w:t xml:space="preserve">apart from </w:t>
      </w:r>
      <w:r w:rsidRPr="0074729D">
        <w:rPr>
          <w:rFonts w:eastAsia="Times New Roman"/>
        </w:rPr>
        <w:t xml:space="preserve">the present possession of regal power.  The possession of such power at a future date (or a past date) can be in view through the use of </w:t>
      </w:r>
      <w:proofErr w:type="spellStart"/>
      <w:r w:rsidRPr="0074729D">
        <w:rPr>
          <w:rFonts w:eastAsia="Times New Roman"/>
          <w:i/>
          <w:iCs/>
        </w:rPr>
        <w:t>stephanos</w:t>
      </w:r>
      <w:proofErr w:type="spellEnd"/>
      <w:r w:rsidRPr="0074729D">
        <w:rPr>
          <w:rFonts w:eastAsia="Times New Roman"/>
        </w:rPr>
        <w:t xml:space="preserve">.  Then,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is used when one actually comes into possession of this power.</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In this respect, overcoming Christians have been promised a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(victor’s crown), never a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 xml:space="preserve">(monarch’s crown); </w:t>
      </w:r>
      <w:r w:rsidRPr="0074729D">
        <w:rPr>
          <w:rFonts w:eastAsia="Times New Roman"/>
          <w:i/>
          <w:iCs/>
        </w:rPr>
        <w:t xml:space="preserve">but </w:t>
      </w:r>
      <w:r w:rsidRPr="0074729D">
        <w:rPr>
          <w:rFonts w:eastAsia="Times New Roman"/>
        </w:rPr>
        <w:t xml:space="preserve">the promised </w:t>
      </w:r>
      <w:proofErr w:type="spellStart"/>
      <w:r w:rsidRPr="0074729D">
        <w:rPr>
          <w:rFonts w:eastAsia="Times New Roman"/>
          <w:i/>
          <w:iCs/>
        </w:rPr>
        <w:t>stephanos</w:t>
      </w:r>
      <w:proofErr w:type="spellEnd"/>
      <w:r w:rsidRPr="0074729D">
        <w:rPr>
          <w:rFonts w:eastAsia="Times New Roman"/>
          <w:i/>
          <w:iCs/>
        </w:rPr>
        <w:t xml:space="preserve"> will become a </w:t>
      </w:r>
      <w:proofErr w:type="spellStart"/>
      <w:r w:rsidRPr="0074729D">
        <w:rPr>
          <w:rFonts w:eastAsia="Times New Roman"/>
          <w:i/>
          <w:iCs/>
        </w:rPr>
        <w:t>diadema</w:t>
      </w:r>
      <w:proofErr w:type="spellEnd"/>
      <w:r w:rsidRPr="0074729D">
        <w:rPr>
          <w:rFonts w:eastAsia="Times New Roman"/>
        </w:rPr>
        <w:t xml:space="preserve"> at the time overcoming Christians assume positions on the throne with Christ.  There can be no such thing as either Christ or His co-heirs wearing a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in that day.  They can only wear the type crown referred to by the word </w:t>
      </w:r>
      <w:proofErr w:type="spellStart"/>
      <w:r w:rsidRPr="0074729D">
        <w:rPr>
          <w:rFonts w:eastAsia="Times New Roman"/>
          <w:i/>
          <w:iCs/>
        </w:rPr>
        <w:t>diadema</w:t>
      </w:r>
      <w:proofErr w:type="spellEnd"/>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To illustrate the matter, note how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and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 xml:space="preserve">are used relative to the Antichrist and his kingdom.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is used of the type crown worn by the Antichrist when he is first introduced in the book of Revelation (</w:t>
      </w:r>
      <w:hyperlink r:id="rId28" w:history="1">
        <w:r w:rsidRPr="0074729D">
          <w:rPr>
            <w:rFonts w:eastAsia="Times New Roman"/>
            <w:color w:val="0062B5"/>
          </w:rPr>
          <w:t>Revelation 6:2</w:t>
        </w:r>
      </w:hyperlink>
      <w:r w:rsidRPr="0074729D">
        <w:rPr>
          <w:rFonts w:eastAsia="Times New Roman"/>
        </w:rPr>
        <w:t xml:space="preserve">), but later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is used relative to his exercise of delegated power and authority (</w:t>
      </w:r>
      <w:hyperlink r:id="rId29" w:history="1">
        <w:r w:rsidRPr="0074729D">
          <w:rPr>
            <w:rFonts w:eastAsia="Times New Roman"/>
            <w:color w:val="0062B5"/>
          </w:rPr>
          <w:t>Revelation 12:3</w:t>
        </w:r>
      </w:hyperlink>
      <w:r w:rsidRPr="0074729D">
        <w:rPr>
          <w:rFonts w:eastAsia="Times New Roman"/>
        </w:rPr>
        <w:t xml:space="preserve">; </w:t>
      </w:r>
      <w:hyperlink r:id="rId30" w:history="1">
        <w:r w:rsidRPr="0074729D">
          <w:rPr>
            <w:rFonts w:eastAsia="Times New Roman"/>
            <w:color w:val="0062B5"/>
          </w:rPr>
          <w:t>13:1-2</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Antichrist is seen wearing a “</w:t>
      </w:r>
      <w:r w:rsidRPr="0074729D">
        <w:rPr>
          <w:rFonts w:eastAsia="Times New Roman"/>
          <w:i/>
          <w:iCs/>
        </w:rPr>
        <w:t>crown</w:t>
      </w:r>
      <w:r w:rsidRPr="0074729D">
        <w:rPr>
          <w:rFonts w:eastAsia="Times New Roman"/>
        </w:rPr>
        <w:t>,” as he goes forth “</w:t>
      </w:r>
      <w:r w:rsidRPr="0074729D">
        <w:rPr>
          <w:rFonts w:eastAsia="Times New Roman"/>
          <w:i/>
          <w:iCs/>
        </w:rPr>
        <w:t>conquering, and to conquer</w:t>
      </w:r>
      <w:r w:rsidRPr="0074729D">
        <w:rPr>
          <w:rFonts w:eastAsia="Times New Roman"/>
        </w:rPr>
        <w:t xml:space="preserve">” in </w:t>
      </w:r>
      <w:hyperlink r:id="rId31" w:history="1">
        <w:r w:rsidRPr="0074729D">
          <w:rPr>
            <w:rFonts w:eastAsia="Times New Roman"/>
            <w:color w:val="0062B5"/>
          </w:rPr>
          <w:t>Revelation 6</w:t>
        </w:r>
      </w:hyperlink>
      <w:r w:rsidRPr="0074729D">
        <w:rPr>
          <w:rFonts w:eastAsia="Times New Roman"/>
        </w:rPr>
        <w:t xml:space="preserve">.  He is crowned and moves after the described fashion in view of ultimately attaining </w:t>
      </w:r>
      <w:r w:rsidRPr="0074729D">
        <w:rPr>
          <w:rFonts w:eastAsia="Times New Roman"/>
          <w:i/>
          <w:iCs/>
        </w:rPr>
        <w:t>regal power over the earth</w:t>
      </w:r>
      <w:r w:rsidRPr="0074729D">
        <w:rPr>
          <w:rFonts w:eastAsia="Times New Roman"/>
        </w:rPr>
        <w:t xml:space="preserve">; but, at this time, as shown by both the context and the word </w:t>
      </w:r>
      <w:proofErr w:type="spellStart"/>
      <w:r w:rsidRPr="0074729D">
        <w:rPr>
          <w:rFonts w:eastAsia="Times New Roman"/>
          <w:i/>
          <w:iCs/>
        </w:rPr>
        <w:t>stephanos</w:t>
      </w:r>
      <w:proofErr w:type="spellEnd"/>
      <w:r w:rsidRPr="0074729D">
        <w:rPr>
          <w:rFonts w:eastAsia="Times New Roman"/>
        </w:rPr>
        <w:t>, he has not attained such power.</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lastRenderedPageBreak/>
        <w:t xml:space="preserve">Then, in </w:t>
      </w:r>
      <w:hyperlink r:id="rId32" w:history="1">
        <w:r w:rsidRPr="0074729D">
          <w:rPr>
            <w:rFonts w:eastAsia="Times New Roman"/>
            <w:color w:val="0062B5"/>
          </w:rPr>
          <w:t>Revelation 12</w:t>
        </w:r>
      </w:hyperlink>
      <w:r w:rsidRPr="0074729D">
        <w:rPr>
          <w:rFonts w:eastAsia="Times New Roman"/>
        </w:rPr>
        <w:t xml:space="preserve"> he is once again seen wearing a “crown” (all seven heads are crowned at this point in the book.  Antichrist will be the seventh head [seventh ruler] in a succession of rulers), and in </w:t>
      </w:r>
      <w:hyperlink r:id="rId33" w:history="1">
        <w:r w:rsidRPr="0074729D">
          <w:rPr>
            <w:rFonts w:eastAsia="Times New Roman"/>
            <w:color w:val="0062B5"/>
          </w:rPr>
          <w:t>Revelation 13</w:t>
        </w:r>
      </w:hyperlink>
      <w:r w:rsidRPr="0074729D">
        <w:rPr>
          <w:rFonts w:eastAsia="Times New Roman"/>
        </w:rPr>
        <w:t xml:space="preserve"> those ruling with him (the ten horns) are also crowned.  As shown by both the context and the word </w:t>
      </w:r>
      <w:proofErr w:type="spellStart"/>
      <w:r w:rsidRPr="0074729D">
        <w:rPr>
          <w:rFonts w:eastAsia="Times New Roman"/>
          <w:i/>
          <w:iCs/>
        </w:rPr>
        <w:t>diadema</w:t>
      </w:r>
      <w:proofErr w:type="spellEnd"/>
      <w:r w:rsidRPr="0074729D">
        <w:rPr>
          <w:rFonts w:eastAsia="Times New Roman"/>
        </w:rPr>
        <w:t xml:space="preserve">, the matter is entirely different at this point in the book.  Antichrist has now attained </w:t>
      </w:r>
      <w:r w:rsidRPr="0074729D">
        <w:rPr>
          <w:rFonts w:eastAsia="Times New Roman"/>
          <w:i/>
          <w:iCs/>
        </w:rPr>
        <w:t>regal power over the earth</w:t>
      </w:r>
      <w:r w:rsidRPr="0074729D">
        <w:rPr>
          <w:rFonts w:eastAsia="Times New Roman"/>
        </w:rPr>
        <w:t xml:space="preserve">, and he has subordinate rulers exercising power with him.  Thus, </w:t>
      </w:r>
      <w:proofErr w:type="spellStart"/>
      <w:r w:rsidRPr="0074729D">
        <w:rPr>
          <w:rFonts w:eastAsia="Times New Roman"/>
          <w:i/>
          <w:iCs/>
        </w:rPr>
        <w:t>diadema</w:t>
      </w:r>
      <w:proofErr w:type="spellEnd"/>
      <w:r w:rsidRPr="0074729D">
        <w:rPr>
          <w:rFonts w:eastAsia="Times New Roman"/>
        </w:rPr>
        <w:t xml:space="preserve">, not </w:t>
      </w:r>
      <w:proofErr w:type="spellStart"/>
      <w:r w:rsidRPr="0074729D">
        <w:rPr>
          <w:rFonts w:eastAsia="Times New Roman"/>
          <w:i/>
          <w:iCs/>
        </w:rPr>
        <w:t>stephanos</w:t>
      </w:r>
      <w:proofErr w:type="spellEnd"/>
      <w:r w:rsidRPr="0074729D">
        <w:rPr>
          <w:rFonts w:eastAsia="Times New Roman"/>
        </w:rPr>
        <w:t>, is used in these passages.</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 use of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relative to crowns in connection with Israel in </w:t>
      </w:r>
      <w:hyperlink r:id="rId34" w:history="1">
        <w:r w:rsidRPr="0074729D">
          <w:rPr>
            <w:rFonts w:eastAsia="Times New Roman"/>
            <w:color w:val="0062B5"/>
          </w:rPr>
          <w:t>Revelation 12:1</w:t>
        </w:r>
      </w:hyperlink>
      <w:r w:rsidRPr="0074729D">
        <w:rPr>
          <w:rFonts w:eastAsia="Times New Roman"/>
        </w:rPr>
        <w:t xml:space="preserve"> illustrates the same truth.  Israel today is not occupying the position for which the nation was called into existence — “</w:t>
      </w:r>
      <w:r w:rsidRPr="0074729D">
        <w:rPr>
          <w:rFonts w:eastAsia="Times New Roman"/>
          <w:i/>
          <w:iCs/>
        </w:rPr>
        <w:t>a kingdom of priests and a holy nation</w:t>
      </w:r>
      <w:r w:rsidRPr="0074729D">
        <w:rPr>
          <w:rFonts w:eastAsia="Times New Roman"/>
        </w:rPr>
        <w:t>” (</w:t>
      </w:r>
      <w:hyperlink r:id="rId35" w:history="1">
        <w:r w:rsidRPr="0074729D">
          <w:rPr>
            <w:rFonts w:eastAsia="Times New Roman"/>
            <w:color w:val="0062B5"/>
          </w:rPr>
          <w:t>Exodus 19:6</w:t>
        </w:r>
      </w:hyperlink>
      <w:r w:rsidRPr="0074729D">
        <w:rPr>
          <w:rFonts w:eastAsia="Times New Roman"/>
        </w:rPr>
        <w:t xml:space="preserve">).  Israel is to one day rule upon the earth at the head of the nations, and the nations are to be blessed through Israel; but Israel will not occupy this position until after the time of </w:t>
      </w:r>
      <w:hyperlink r:id="rId36" w:history="1">
        <w:r w:rsidRPr="0074729D">
          <w:rPr>
            <w:rFonts w:eastAsia="Times New Roman"/>
            <w:color w:val="0062B5"/>
          </w:rPr>
          <w:t>Revelation 12:1</w:t>
        </w:r>
      </w:hyperlink>
      <w:r w:rsidRPr="0074729D">
        <w:rPr>
          <w:rFonts w:eastAsia="Times New Roman"/>
        </w:rPr>
        <w:t xml:space="preserve">.  Thus,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is the only word that could be used relative to crowns in connection with Israel at this point in time.  The use of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in connection with Israel in this respect awaits events of the coming age.</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Then note the type crowns on Christ’s head — past and future — in </w:t>
      </w:r>
      <w:hyperlink r:id="rId37" w:history="1">
        <w:r w:rsidRPr="0074729D">
          <w:rPr>
            <w:rFonts w:eastAsia="Times New Roman"/>
            <w:color w:val="0062B5"/>
          </w:rPr>
          <w:t>Matthew 27:29</w:t>
        </w:r>
      </w:hyperlink>
      <w:r w:rsidRPr="0074729D">
        <w:rPr>
          <w:rFonts w:eastAsia="Times New Roman"/>
        </w:rPr>
        <w:t xml:space="preserve">; </w:t>
      </w:r>
      <w:hyperlink r:id="rId38" w:history="1">
        <w:r w:rsidRPr="0074729D">
          <w:rPr>
            <w:rFonts w:eastAsia="Times New Roman"/>
            <w:color w:val="0062B5"/>
          </w:rPr>
          <w:t>Revelation 14:14</w:t>
        </w:r>
      </w:hyperlink>
      <w:r w:rsidRPr="0074729D">
        <w:rPr>
          <w:rFonts w:eastAsia="Times New Roman"/>
        </w:rPr>
        <w:t xml:space="preserve">; </w:t>
      </w:r>
      <w:hyperlink r:id="rId39" w:history="1">
        <w:r w:rsidRPr="0074729D">
          <w:rPr>
            <w:rFonts w:eastAsia="Times New Roman"/>
            <w:color w:val="0062B5"/>
          </w:rPr>
          <w:t>19:12</w:t>
        </w:r>
      </w:hyperlink>
      <w:r w:rsidRPr="0074729D">
        <w:rPr>
          <w:rFonts w:eastAsia="Times New Roman"/>
        </w:rPr>
        <w:t xml:space="preserve">.  </w:t>
      </w:r>
      <w:hyperlink r:id="rId40" w:history="1">
        <w:r w:rsidRPr="0074729D">
          <w:rPr>
            <w:rFonts w:eastAsia="Times New Roman"/>
            <w:color w:val="0062B5"/>
          </w:rPr>
          <w:t>Matthew 27:29</w:t>
        </w:r>
      </w:hyperlink>
      <w:r w:rsidRPr="0074729D">
        <w:rPr>
          <w:rFonts w:eastAsia="Times New Roman"/>
        </w:rPr>
        <w:t xml:space="preserve"> refers to that past time when Christ was arrayed as a mock King.  The word used for “crown” in this verse is </w:t>
      </w:r>
      <w:proofErr w:type="spellStart"/>
      <w:r w:rsidRPr="0074729D">
        <w:rPr>
          <w:rFonts w:eastAsia="Times New Roman"/>
          <w:i/>
          <w:iCs/>
        </w:rPr>
        <w:t>stephanos</w:t>
      </w:r>
      <w:proofErr w:type="spellEnd"/>
      <w:r w:rsidRPr="0074729D">
        <w:rPr>
          <w:rFonts w:eastAsia="Times New Roman"/>
        </w:rPr>
        <w:t xml:space="preserve">.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could not be used in this instance, for this word would show Christ actually exercising regal power and authority, wearing “</w:t>
      </w:r>
      <w:r w:rsidRPr="0074729D">
        <w:rPr>
          <w:rFonts w:eastAsia="Times New Roman"/>
          <w:i/>
          <w:iCs/>
        </w:rPr>
        <w:t>a crown of thorns</w:t>
      </w:r>
      <w:r w:rsidRPr="0074729D">
        <w:rPr>
          <w:rFonts w:eastAsia="Times New Roman"/>
        </w:rPr>
        <w:t>.”  And this, of course, was something that He did not do at this time, particularly wearing “</w:t>
      </w:r>
      <w:r w:rsidRPr="0074729D">
        <w:rPr>
          <w:rFonts w:eastAsia="Times New Roman"/>
          <w:i/>
          <w:iCs/>
        </w:rPr>
        <w:t>a crown of thorns</w:t>
      </w:r>
      <w:r w:rsidRPr="0074729D">
        <w:rPr>
          <w:rFonts w:eastAsia="Times New Roman"/>
        </w:rPr>
        <w:t>.”  Rather, the opposite was shown by the “</w:t>
      </w:r>
      <w:r w:rsidRPr="0074729D">
        <w:rPr>
          <w:rFonts w:eastAsia="Times New Roman"/>
          <w:i/>
          <w:iCs/>
        </w:rPr>
        <w:t xml:space="preserve">crown </w:t>
      </w:r>
      <w:r w:rsidRPr="0074729D">
        <w:rPr>
          <w:rFonts w:eastAsia="Times New Roman"/>
        </w:rPr>
        <w:t>[</w:t>
      </w:r>
      <w:proofErr w:type="spellStart"/>
      <w:r w:rsidRPr="0074729D">
        <w:rPr>
          <w:rFonts w:eastAsia="Times New Roman"/>
          <w:i/>
          <w:iCs/>
        </w:rPr>
        <w:t>stephanos</w:t>
      </w:r>
      <w:proofErr w:type="spellEnd"/>
      <w:r w:rsidRPr="0074729D">
        <w:rPr>
          <w:rFonts w:eastAsia="Times New Roman"/>
        </w:rPr>
        <w:t xml:space="preserve">] </w:t>
      </w:r>
      <w:r w:rsidRPr="0074729D">
        <w:rPr>
          <w:rFonts w:eastAsia="Times New Roman"/>
          <w:i/>
          <w:iCs/>
        </w:rPr>
        <w:t>of thorns</w:t>
      </w:r>
      <w:r w:rsidRPr="0074729D">
        <w:rPr>
          <w:rFonts w:eastAsia="Times New Roman"/>
        </w:rPr>
        <w:t xml:space="preserve">” — </w:t>
      </w:r>
      <w:r w:rsidRPr="0074729D">
        <w:rPr>
          <w:rFonts w:eastAsia="Times New Roman"/>
          <w:i/>
          <w:iCs/>
        </w:rPr>
        <w:t>shame and humiliation, relative to the government of the earth</w:t>
      </w:r>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Then, in </w:t>
      </w:r>
      <w:hyperlink r:id="rId41" w:history="1">
        <w:r w:rsidRPr="0074729D">
          <w:rPr>
            <w:rFonts w:eastAsia="Times New Roman"/>
            <w:color w:val="0062B5"/>
          </w:rPr>
          <w:t>Revelation 14:14</w:t>
        </w:r>
      </w:hyperlink>
      <w:r w:rsidRPr="0074729D">
        <w:rPr>
          <w:rFonts w:eastAsia="Times New Roman"/>
        </w:rPr>
        <w:t xml:space="preserve">, Christ is seen once again wearing a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(though not “</w:t>
      </w:r>
      <w:r w:rsidRPr="0074729D">
        <w:rPr>
          <w:rFonts w:eastAsia="Times New Roman"/>
          <w:i/>
          <w:iCs/>
        </w:rPr>
        <w:t>a crown of thorns</w:t>
      </w:r>
      <w:r w:rsidRPr="0074729D">
        <w:rPr>
          <w:rFonts w:eastAsia="Times New Roman"/>
        </w:rPr>
        <w:t xml:space="preserve">” this time).  And, again, there is no display of regal power, though that future time when he would wear a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is anticipated by both the time (near the end of the Tribulation) and His actions (anticipating His treading the winepress at the time of His return (</w:t>
      </w:r>
      <w:r w:rsidRPr="0074729D">
        <w:rPr>
          <w:rFonts w:eastAsia="Times New Roman"/>
          <w:i/>
          <w:iCs/>
        </w:rPr>
        <w:t>cf</w:t>
      </w:r>
      <w:r w:rsidRPr="0074729D">
        <w:rPr>
          <w:rFonts w:eastAsia="Times New Roman"/>
        </w:rPr>
        <w:t xml:space="preserve">. </w:t>
      </w:r>
      <w:hyperlink r:id="rId42" w:history="1">
        <w:r w:rsidRPr="0074729D">
          <w:rPr>
            <w:rFonts w:eastAsia="Times New Roman"/>
            <w:color w:val="0062B5"/>
          </w:rPr>
          <w:t>Isaiah 63:1-6</w:t>
        </w:r>
      </w:hyperlink>
      <w:r w:rsidRPr="0074729D">
        <w:rPr>
          <w:rFonts w:eastAsia="Times New Roman"/>
        </w:rPr>
        <w:t xml:space="preserve">; </w:t>
      </w:r>
      <w:hyperlink r:id="rId43" w:history="1">
        <w:r w:rsidRPr="0074729D">
          <w:rPr>
            <w:rFonts w:eastAsia="Times New Roman"/>
            <w:color w:val="0062B5"/>
          </w:rPr>
          <w:t>Joel 3:9-16</w:t>
        </w:r>
      </w:hyperlink>
      <w:r w:rsidRPr="0074729D">
        <w:rPr>
          <w:rFonts w:eastAsia="Times New Roman"/>
        </w:rPr>
        <w:t xml:space="preserve">; </w:t>
      </w:r>
      <w:hyperlink r:id="rId44" w:history="1">
        <w:r w:rsidRPr="0074729D">
          <w:rPr>
            <w:rFonts w:eastAsia="Times New Roman"/>
            <w:color w:val="0062B5"/>
          </w:rPr>
          <w:t>Zechariah 14:1-9</w:t>
        </w:r>
      </w:hyperlink>
      <w:r w:rsidRPr="0074729D">
        <w:rPr>
          <w:rFonts w:eastAsia="Times New Roman"/>
        </w:rPr>
        <w:t xml:space="preserve">; </w:t>
      </w:r>
      <w:hyperlink r:id="rId45" w:history="1">
        <w:r w:rsidRPr="0074729D">
          <w:rPr>
            <w:rFonts w:eastAsia="Times New Roman"/>
            <w:color w:val="0062B5"/>
          </w:rPr>
          <w:t>Revelation 19:11-21</w:t>
        </w:r>
      </w:hyperlink>
      <w:r w:rsidRPr="0074729D">
        <w:rPr>
          <w:rFonts w:eastAsia="Times New Roman"/>
        </w:rPr>
        <w:t xml:space="preserve">).  This is the last time in Scripture that the word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is used relative to a crown resting upon Christ’s head.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But, when that time arrives — anticipated by Christ seen with a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on his head and a sharp sickle in His hand in </w:t>
      </w:r>
      <w:hyperlink r:id="rId46" w:history="1">
        <w:r w:rsidRPr="0074729D">
          <w:rPr>
            <w:rFonts w:eastAsia="Times New Roman"/>
            <w:color w:val="0062B5"/>
          </w:rPr>
          <w:t>Revelation 14:14</w:t>
        </w:r>
      </w:hyperlink>
      <w:r w:rsidRPr="0074729D">
        <w:rPr>
          <w:rFonts w:eastAsia="Times New Roman"/>
        </w:rPr>
        <w:t xml:space="preserve"> — Christ will come forth wearing “</w:t>
      </w:r>
      <w:r w:rsidRPr="0074729D">
        <w:rPr>
          <w:rFonts w:eastAsia="Times New Roman"/>
          <w:i/>
          <w:iCs/>
        </w:rPr>
        <w:t>many crowns</w:t>
      </w:r>
      <w:r w:rsidRPr="0074729D">
        <w:rPr>
          <w:rFonts w:eastAsia="Times New Roman"/>
        </w:rPr>
        <w:t xml:space="preserve"> [‘</w:t>
      </w:r>
      <w:r w:rsidRPr="0074729D">
        <w:rPr>
          <w:rFonts w:eastAsia="Times New Roman"/>
          <w:i/>
          <w:iCs/>
        </w:rPr>
        <w:t>diadems</w:t>
      </w:r>
      <w:r w:rsidRPr="0074729D">
        <w:rPr>
          <w:rFonts w:eastAsia="Times New Roman"/>
        </w:rPr>
        <w:t>’]” (</w:t>
      </w:r>
      <w:hyperlink r:id="rId47" w:history="1">
        <w:r w:rsidRPr="0074729D">
          <w:rPr>
            <w:rFonts w:eastAsia="Times New Roman"/>
            <w:color w:val="0062B5"/>
          </w:rPr>
          <w:t>Revelation 19:12</w:t>
        </w:r>
      </w:hyperlink>
      <w:r w:rsidRPr="0074729D">
        <w:rPr>
          <w:rFonts w:eastAsia="Times New Roman"/>
        </w:rPr>
        <w:t>).  He can come forth in this manner at that time, for the Father will not only have delivered the kingdom into His hands but He will now have a consort queen and be ready to ascend the throne (</w:t>
      </w:r>
      <w:r w:rsidRPr="0074729D">
        <w:rPr>
          <w:rFonts w:eastAsia="Times New Roman"/>
          <w:i/>
          <w:iCs/>
        </w:rPr>
        <w:t>cf</w:t>
      </w:r>
      <w:r w:rsidRPr="0074729D">
        <w:rPr>
          <w:rFonts w:eastAsia="Times New Roman"/>
        </w:rPr>
        <w:t xml:space="preserve">. </w:t>
      </w:r>
      <w:hyperlink r:id="rId48" w:history="1">
        <w:r w:rsidRPr="0074729D">
          <w:rPr>
            <w:rFonts w:eastAsia="Times New Roman"/>
            <w:color w:val="0062B5"/>
          </w:rPr>
          <w:t>Daniel 7:13-14</w:t>
        </w:r>
      </w:hyperlink>
      <w:r w:rsidRPr="0074729D">
        <w:rPr>
          <w:rFonts w:eastAsia="Times New Roman"/>
        </w:rPr>
        <w:t xml:space="preserve">; </w:t>
      </w:r>
      <w:hyperlink r:id="rId49" w:history="1">
        <w:r w:rsidRPr="0074729D">
          <w:rPr>
            <w:rFonts w:eastAsia="Times New Roman"/>
            <w:color w:val="0062B5"/>
          </w:rPr>
          <w:t>Revelation 19:7-9</w:t>
        </w:r>
      </w:hyperlink>
      <w:r w:rsidRPr="0074729D">
        <w:rPr>
          <w:rFonts w:eastAsia="Times New Roman"/>
        </w:rPr>
        <w:t>); and because of this, when He comes forth, the announcement can be sounded for all to hear: “</w:t>
      </w:r>
      <w:r w:rsidRPr="0074729D">
        <w:rPr>
          <w:rFonts w:eastAsia="Times New Roman"/>
          <w:i/>
          <w:iCs/>
        </w:rPr>
        <w:t>King of kings and Lord of lords</w:t>
      </w:r>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Christ, at that time, will have </w:t>
      </w:r>
      <w:r w:rsidRPr="0074729D">
        <w:rPr>
          <w:rFonts w:eastAsia="Times New Roman"/>
          <w:i/>
          <w:iCs/>
        </w:rPr>
        <w:t>entered into</w:t>
      </w:r>
      <w:r w:rsidRPr="0074729D">
        <w:rPr>
          <w:rFonts w:eastAsia="Times New Roman"/>
        </w:rPr>
        <w:t xml:space="preserve"> His long-awaited </w:t>
      </w:r>
      <w:r w:rsidRPr="0074729D">
        <w:rPr>
          <w:rFonts w:eastAsia="Times New Roman"/>
          <w:i/>
          <w:iCs/>
        </w:rPr>
        <w:t>regal position</w:t>
      </w:r>
      <w:r w:rsidRPr="0074729D">
        <w:rPr>
          <w:rFonts w:eastAsia="Times New Roman"/>
        </w:rPr>
        <w:t>; and the first order of business will be the putting down of the Beast, the kings of the earth, and Satan and his angels (</w:t>
      </w:r>
      <w:hyperlink r:id="rId50" w:history="1">
        <w:r w:rsidRPr="0074729D">
          <w:rPr>
            <w:rFonts w:eastAsia="Times New Roman"/>
            <w:color w:val="0062B5"/>
          </w:rPr>
          <w:t>Revelation 19:17-20:3</w:t>
        </w:r>
      </w:hyperlink>
      <w:r w:rsidRPr="0074729D">
        <w:rPr>
          <w:rFonts w:eastAsia="Times New Roman"/>
        </w:rPr>
        <w:t>).  They cannot be allowed to reign beyond the point Christ assumes regal power.  Their crowns (</w:t>
      </w:r>
      <w:r w:rsidRPr="0074729D">
        <w:rPr>
          <w:rFonts w:eastAsia="Times New Roman"/>
          <w:i/>
          <w:iCs/>
        </w:rPr>
        <w:t>diadems</w:t>
      </w:r>
      <w:r w:rsidRPr="0074729D">
        <w:rPr>
          <w:rFonts w:eastAsia="Times New Roman"/>
        </w:rPr>
        <w:t xml:space="preserve">) </w:t>
      </w:r>
      <w:r w:rsidRPr="0074729D">
        <w:rPr>
          <w:rFonts w:eastAsia="Times New Roman"/>
          <w:i/>
          <w:iCs/>
        </w:rPr>
        <w:t>must, at this time</w:t>
      </w:r>
      <w:r w:rsidRPr="0074729D">
        <w:rPr>
          <w:rFonts w:eastAsia="Times New Roman"/>
        </w:rPr>
        <w:t xml:space="preserve">, be taken and given to others — those to whom they will </w:t>
      </w:r>
      <w:r w:rsidRPr="0074729D">
        <w:rPr>
          <w:rFonts w:eastAsia="Times New Roman"/>
          <w:i/>
          <w:iCs/>
        </w:rPr>
        <w:t xml:space="preserve">then </w:t>
      </w:r>
      <w:r w:rsidRPr="0074729D">
        <w:rPr>
          <w:rFonts w:eastAsia="Times New Roman"/>
        </w:rPr>
        <w:t>rightfully belong.</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An understanding of the distinction between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and </w:t>
      </w:r>
      <w:proofErr w:type="spellStart"/>
      <w:r w:rsidRPr="0074729D">
        <w:rPr>
          <w:rFonts w:eastAsia="Times New Roman"/>
          <w:i/>
          <w:iCs/>
        </w:rPr>
        <w:t>diadema</w:t>
      </w:r>
      <w:proofErr w:type="spellEnd"/>
      <w:r w:rsidRPr="0074729D">
        <w:rPr>
          <w:rFonts w:eastAsia="Times New Roman"/>
          <w:i/>
          <w:iCs/>
        </w:rPr>
        <w:t xml:space="preserve"> </w:t>
      </w:r>
      <w:r w:rsidRPr="0074729D">
        <w:rPr>
          <w:rFonts w:eastAsia="Times New Roman"/>
        </w:rPr>
        <w:t xml:space="preserve">will also reveal certain things about the twenty-four elders that could not otherwise be known.  They each cast a </w:t>
      </w:r>
      <w:proofErr w:type="spellStart"/>
      <w:r w:rsidRPr="0074729D">
        <w:rPr>
          <w:rFonts w:eastAsia="Times New Roman"/>
          <w:i/>
          <w:iCs/>
        </w:rPr>
        <w:t>stephanos</w:t>
      </w:r>
      <w:proofErr w:type="spellEnd"/>
      <w:r w:rsidRPr="0074729D">
        <w:rPr>
          <w:rFonts w:eastAsia="Times New Roman"/>
          <w:i/>
          <w:iCs/>
        </w:rPr>
        <w:t xml:space="preserve"> </w:t>
      </w:r>
      <w:r w:rsidRPr="0074729D">
        <w:rPr>
          <w:rFonts w:eastAsia="Times New Roman"/>
        </w:rPr>
        <w:t xml:space="preserve">before the throne, not a </w:t>
      </w:r>
      <w:proofErr w:type="spellStart"/>
      <w:r w:rsidRPr="0074729D">
        <w:rPr>
          <w:rFonts w:eastAsia="Times New Roman"/>
          <w:i/>
          <w:iCs/>
        </w:rPr>
        <w:t>diadema</w:t>
      </w:r>
      <w:proofErr w:type="spellEnd"/>
      <w:r w:rsidRPr="0074729D">
        <w:rPr>
          <w:rFonts w:eastAsia="Times New Roman"/>
        </w:rPr>
        <w:t xml:space="preserve">.  This shows that they were </w:t>
      </w:r>
      <w:r w:rsidRPr="0074729D">
        <w:rPr>
          <w:rFonts w:eastAsia="Times New Roman"/>
          <w:i/>
          <w:iCs/>
        </w:rPr>
        <w:t>not then</w:t>
      </w:r>
      <w:r w:rsidRPr="0074729D">
        <w:rPr>
          <w:rFonts w:eastAsia="Times New Roman"/>
        </w:rPr>
        <w:t xml:space="preserve"> occupying regal positions, though crowned and seated on thrones.</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At one time they would have occupied such positions (wearing </w:t>
      </w:r>
      <w:r w:rsidRPr="0074729D">
        <w:rPr>
          <w:rFonts w:eastAsia="Times New Roman"/>
          <w:i/>
          <w:iCs/>
        </w:rPr>
        <w:t>diadems</w:t>
      </w:r>
      <w:r w:rsidRPr="0074729D">
        <w:rPr>
          <w:rFonts w:eastAsia="Times New Roman"/>
        </w:rPr>
        <w:t xml:space="preserve">, seated on thrones); but with the disarray in the governmental structure of the earth, resulting from Satan’s rebellion, they ceased exercising regal power (for, not participating in his rebellion, they no longer retained active positions in his rule).  Their crowns could then be referred to only through the use of the word </w:t>
      </w:r>
      <w:proofErr w:type="spellStart"/>
      <w:r w:rsidRPr="0074729D">
        <w:rPr>
          <w:rFonts w:eastAsia="Times New Roman"/>
          <w:i/>
          <w:iCs/>
        </w:rPr>
        <w:t>stephanos</w:t>
      </w:r>
      <w:proofErr w:type="spellEnd"/>
      <w:r w:rsidRPr="0074729D">
        <w:rPr>
          <w:rFonts w:eastAsia="Times New Roman"/>
        </w:rPr>
        <w:t xml:space="preserve">; and these crowns would, of necessity, have to be retained until the time of </w:t>
      </w:r>
      <w:hyperlink r:id="rId51" w:history="1">
        <w:r w:rsidRPr="0074729D">
          <w:rPr>
            <w:rFonts w:eastAsia="Times New Roman"/>
            <w:color w:val="0062B5"/>
          </w:rPr>
          <w:t>Revelation 4:10</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God’s system of government (an incumbent remaining in office </w:t>
      </w:r>
      <w:r w:rsidRPr="0074729D">
        <w:rPr>
          <w:rFonts w:eastAsia="Times New Roman"/>
          <w:i/>
          <w:iCs/>
        </w:rPr>
        <w:t xml:space="preserve">until </w:t>
      </w:r>
      <w:r w:rsidRPr="0074729D">
        <w:rPr>
          <w:rFonts w:eastAsia="Times New Roman"/>
        </w:rPr>
        <w:t xml:space="preserve">replaced by his successor) would necessitate the twenty-four elders retaining their crowns </w:t>
      </w:r>
      <w:r w:rsidRPr="0074729D">
        <w:rPr>
          <w:rFonts w:eastAsia="Times New Roman"/>
          <w:i/>
          <w:iCs/>
        </w:rPr>
        <w:t xml:space="preserve">until </w:t>
      </w:r>
      <w:r w:rsidRPr="0074729D">
        <w:rPr>
          <w:rFonts w:eastAsia="Times New Roman"/>
        </w:rPr>
        <w:t>their successors were on the scene and ready to ascend the throne.  And at this point in the book, for the first time in man’s history, the one who is to rule with the second Man, the last Adam — Christ’s bride — will have been made known and shown forth.  This will have occurred at events surrounding the judgment seat (</w:t>
      </w:r>
      <w:hyperlink r:id="rId52" w:history="1">
        <w:r w:rsidRPr="0074729D">
          <w:rPr>
            <w:rFonts w:eastAsia="Times New Roman"/>
            <w:color w:val="0062B5"/>
          </w:rPr>
          <w:t>Revelation 1-3</w:t>
        </w:r>
      </w:hyperlink>
      <w:r w:rsidRPr="0074729D">
        <w:rPr>
          <w:rFonts w:eastAsia="Times New Roman"/>
        </w:rPr>
        <w:t>); and these elders can now cast their crowns before God’s throne (</w:t>
      </w:r>
      <w:hyperlink r:id="rId53" w:history="1">
        <w:r w:rsidRPr="0074729D">
          <w:rPr>
            <w:rFonts w:eastAsia="Times New Roman"/>
            <w:color w:val="0062B5"/>
          </w:rPr>
          <w:t>Revelation 4</w:t>
        </w:r>
      </w:hyperlink>
      <w:r w:rsidRPr="0074729D">
        <w:rPr>
          <w:rFonts w:eastAsia="Times New Roman"/>
        </w:rPr>
        <w:t>), for their successors will be on the scene and ready to ascend the throne with Christ.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(For a discussion of the twenty-four elders in the preceding respect, refer to the author’s books, in this site, </w:t>
      </w:r>
      <w:hyperlink r:id="rId54" w:anchor="Judgment%20Seat%20of%20Christ%20BOOK" w:history="1">
        <w:r w:rsidRPr="0074729D">
          <w:rPr>
            <w:rFonts w:eastAsia="Times New Roman"/>
            <w:color w:val="2F5496"/>
            <w:u w:val="single"/>
          </w:rPr>
          <w:t>Judgment Seat of Christ BOOK</w:t>
        </w:r>
      </w:hyperlink>
      <w:r w:rsidRPr="0074729D">
        <w:rPr>
          <w:rFonts w:eastAsia="Times New Roman"/>
        </w:rPr>
        <w:t xml:space="preserve">, Chapter 12, and </w:t>
      </w:r>
      <w:hyperlink r:id="rId55" w:anchor="Search%20for%20the%20Bride%20BOOK" w:history="1">
        <w:r w:rsidRPr="0074729D">
          <w:rPr>
            <w:rFonts w:eastAsia="Times New Roman"/>
            <w:color w:val="2F5496"/>
            <w:u w:val="single"/>
          </w:rPr>
          <w:t>Search for the Bride BOOK</w:t>
        </w:r>
      </w:hyperlink>
      <w:r w:rsidRPr="0074729D">
        <w:rPr>
          <w:rFonts w:eastAsia="Times New Roman"/>
        </w:rPr>
        <w:t>, Chapter 13.)</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The Death of the High Priest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i/>
          <w:iCs/>
        </w:rPr>
        <w:t>Whoever kills a person, the murderer shall be put to death on the testimony of witnesses; but one witness is not sufficient testimony against a person for the death penalty.</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i/>
          <w:iCs/>
        </w:rPr>
        <w:t>Moreover you shall take no ransom for the life of a murderer who is guilty of death, but he shall surely be put to death.</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i/>
          <w:iCs/>
        </w:rPr>
        <w:t xml:space="preserve">And you shall take no ransom for him who has fled to his city of </w:t>
      </w:r>
      <w:proofErr w:type="gramStart"/>
      <w:r w:rsidRPr="0074729D">
        <w:rPr>
          <w:rFonts w:eastAsia="Times New Roman"/>
          <w:i/>
          <w:iCs/>
        </w:rPr>
        <w:t>refuge, that he may return to dwell in the land before the death of the high priest</w:t>
      </w:r>
      <w:r w:rsidRPr="0074729D">
        <w:rPr>
          <w:rFonts w:eastAsia="Times New Roman"/>
        </w:rPr>
        <w:t xml:space="preserve"> [the high priest (</w:t>
      </w:r>
      <w:hyperlink r:id="rId56" w:history="1">
        <w:r w:rsidRPr="0074729D">
          <w:rPr>
            <w:rFonts w:eastAsia="Times New Roman"/>
            <w:color w:val="0062B5"/>
            <w:u w:val="single"/>
          </w:rPr>
          <w:t>Numbers 35:25</w:t>
        </w:r>
      </w:hyperlink>
      <w:r w:rsidRPr="0074729D">
        <w:rPr>
          <w:rFonts w:eastAsia="Times New Roman"/>
        </w:rPr>
        <w:t>)]</w:t>
      </w:r>
      <w:proofErr w:type="gramEnd"/>
      <w:r w:rsidRPr="0074729D">
        <w:rPr>
          <w:rFonts w:eastAsia="Times New Roman"/>
        </w:rPr>
        <w:t>.</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i/>
          <w:iCs/>
        </w:rPr>
        <w:t>So you shall not pollute the land where you are; for blood defiles the land, and no atonement can be made for the land, for the blood that is shed on it, except by the blood of him who shed it.</w:t>
      </w:r>
      <w:r w:rsidRPr="0074729D">
        <w:rPr>
          <w:rFonts w:eastAsia="Times New Roman"/>
        </w:rPr>
        <w:t xml:space="preserve"> (</w:t>
      </w:r>
      <w:hyperlink r:id="rId57" w:history="1">
        <w:r w:rsidRPr="0074729D">
          <w:rPr>
            <w:rFonts w:eastAsia="Times New Roman"/>
            <w:color w:val="0062B5"/>
            <w:u w:val="single"/>
          </w:rPr>
          <w:t>Numbers 35:30-33</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Numbers chapter thirty-five relates the account of God instructing the children of Israel to set aside six cities to be “</w:t>
      </w:r>
      <w:r w:rsidRPr="0074729D">
        <w:rPr>
          <w:rFonts w:eastAsia="Times New Roman"/>
          <w:i/>
          <w:iCs/>
        </w:rPr>
        <w:t>cities for refuge</w:t>
      </w:r>
      <w:r w:rsidRPr="0074729D">
        <w:rPr>
          <w:rFonts w:eastAsia="Times New Roman"/>
        </w:rPr>
        <w:t xml:space="preserve">.”  And within this account one will find central truths surrounding that future time — which is seen in </w:t>
      </w:r>
      <w:hyperlink r:id="rId58" w:history="1">
        <w:r w:rsidRPr="0074729D">
          <w:rPr>
            <w:rFonts w:eastAsia="Times New Roman"/>
            <w:color w:val="0062B5"/>
            <w:u w:val="single"/>
          </w:rPr>
          <w:t>Hebrews 5</w:t>
        </w:r>
      </w:hyperlink>
      <w:r w:rsidRPr="0074729D">
        <w:rPr>
          <w:rFonts w:eastAsia="Times New Roman"/>
        </w:rPr>
        <w:t xml:space="preserve"> — when the present high priestly ministry of Christ, </w:t>
      </w:r>
      <w:r w:rsidRPr="0074729D">
        <w:rPr>
          <w:rFonts w:eastAsia="Times New Roman"/>
          <w:i/>
          <w:iCs/>
        </w:rPr>
        <w:t>after the order of Aaron</w:t>
      </w:r>
      <w:r w:rsidRPr="0074729D">
        <w:rPr>
          <w:rFonts w:eastAsia="Times New Roman"/>
        </w:rPr>
        <w:t xml:space="preserve">, is concluded and Christ comes forth from the heavenly sanctuary as the great King-Priest, </w:t>
      </w:r>
      <w:r w:rsidRPr="0074729D">
        <w:rPr>
          <w:rFonts w:eastAsia="Times New Roman"/>
          <w:i/>
          <w:iCs/>
        </w:rPr>
        <w:t>after the order of Melchizedek.</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Three of the cities of refuge were to be on the east side of Jordan, and the three remaining were to be on the west side of Jordan (</w:t>
      </w:r>
      <w:hyperlink r:id="rId59" w:history="1">
        <w:r w:rsidRPr="0074729D">
          <w:rPr>
            <w:rFonts w:eastAsia="Times New Roman"/>
            <w:color w:val="0062B5"/>
            <w:u w:val="single"/>
          </w:rPr>
          <w:t>Numbers 35:14</w:t>
        </w:r>
      </w:hyperlink>
      <w:r w:rsidRPr="0074729D">
        <w:rPr>
          <w:rFonts w:eastAsia="Times New Roman"/>
        </w:rPr>
        <w:t>).  The three cities on the east side of Jordan were selected by Moses, prior to his death and the subsequent entrance of the Israelites into the land of Canaan (</w:t>
      </w:r>
      <w:hyperlink r:id="rId60" w:history="1">
        <w:r w:rsidRPr="0074729D">
          <w:rPr>
            <w:rFonts w:eastAsia="Times New Roman"/>
            <w:color w:val="0062B5"/>
            <w:u w:val="single"/>
          </w:rPr>
          <w:t>Deuteronomy 4:41-43</w:t>
        </w:r>
      </w:hyperlink>
      <w:r w:rsidRPr="0074729D">
        <w:rPr>
          <w:rFonts w:eastAsia="Times New Roman"/>
        </w:rPr>
        <w:t>); and the three cities on the west side of Jordan were selected by the children of Israel under the leadership of Joshua, following their entrance into the land (</w:t>
      </w:r>
      <w:hyperlink r:id="rId61" w:history="1">
        <w:r w:rsidRPr="0074729D">
          <w:rPr>
            <w:rFonts w:eastAsia="Times New Roman"/>
            <w:color w:val="0062B5"/>
            <w:u w:val="single"/>
          </w:rPr>
          <w:t>Joshua 20:1-7</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These cities were set aside to provide </w:t>
      </w:r>
      <w:r w:rsidRPr="0074729D">
        <w:rPr>
          <w:rFonts w:eastAsia="Times New Roman"/>
          <w:i/>
          <w:iCs/>
        </w:rPr>
        <w:t>a sanctuary</w:t>
      </w:r>
      <w:r w:rsidRPr="0074729D">
        <w:rPr>
          <w:rFonts w:eastAsia="Times New Roman"/>
        </w:rPr>
        <w:t xml:space="preserve"> for any man who killed another man through an unpremeditated act.  The divine decree given to Noah and his sons following the Flood required the death of the slayer at the hands of man:</w:t>
      </w:r>
    </w:p>
    <w:p w:rsidR="0074729D" w:rsidRPr="0074729D" w:rsidRDefault="0074729D" w:rsidP="0074729D">
      <w:pPr>
        <w:shd w:val="clear" w:color="auto" w:fill="FFFFFF"/>
        <w:rPr>
          <w:rFonts w:eastAsia="Times New Roman"/>
        </w:rPr>
      </w:pPr>
    </w:p>
    <w:p w:rsidR="0074729D" w:rsidRPr="0074729D" w:rsidRDefault="0074729D" w:rsidP="00C61906">
      <w:pPr>
        <w:shd w:val="clear" w:color="auto" w:fill="FFFFFF"/>
        <w:ind w:left="720"/>
        <w:rPr>
          <w:rFonts w:eastAsia="Times New Roman"/>
        </w:rPr>
      </w:pPr>
      <w:r w:rsidRPr="0074729D">
        <w:rPr>
          <w:rFonts w:eastAsia="Times New Roman"/>
          <w:i/>
          <w:iCs/>
        </w:rPr>
        <w:t>Whoever sheds man’s blood, by man his blood shall be shed; for in the image of God He made man</w:t>
      </w:r>
      <w:r w:rsidRPr="0074729D">
        <w:rPr>
          <w:rFonts w:eastAsia="Times New Roman"/>
        </w:rPr>
        <w:t>. (</w:t>
      </w:r>
      <w:hyperlink r:id="rId62" w:history="1">
        <w:r w:rsidRPr="0074729D">
          <w:rPr>
            <w:rFonts w:eastAsia="Times New Roman"/>
            <w:color w:val="0062B5"/>
            <w:u w:val="single"/>
          </w:rPr>
          <w:t>Genesis 9:6</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And God’s injunction concerning capital punishment for a capital crime was later reiterated to Moses and is part of the Mosaic Economy as well (</w:t>
      </w:r>
      <w:hyperlink r:id="rId63" w:history="1">
        <w:r w:rsidRPr="0074729D">
          <w:rPr>
            <w:rFonts w:eastAsia="Times New Roman"/>
            <w:color w:val="0062B5"/>
            <w:u w:val="single"/>
          </w:rPr>
          <w:t>Exodus 20:13</w:t>
        </w:r>
      </w:hyperlink>
      <w:r w:rsidRPr="0074729D">
        <w:rPr>
          <w:rFonts w:eastAsia="Times New Roman"/>
        </w:rPr>
        <w:t xml:space="preserve">; </w:t>
      </w:r>
      <w:hyperlink r:id="rId64" w:history="1">
        <w:r w:rsidRPr="0074729D">
          <w:rPr>
            <w:rFonts w:eastAsia="Times New Roman"/>
            <w:color w:val="0062B5"/>
            <w:u w:val="single"/>
          </w:rPr>
          <w:t>21:12</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 command concerning capital punishment for a capital crime was thus given to Noah and his sons over eight hundred years before it was delivered to the children of Israel under Moses.  Consequently, man not being under the Mosaic Economy today has </w:t>
      </w:r>
      <w:r w:rsidRPr="0074729D">
        <w:rPr>
          <w:rFonts w:eastAsia="Times New Roman"/>
          <w:i/>
          <w:iCs/>
        </w:rPr>
        <w:t xml:space="preserve">nothing </w:t>
      </w:r>
      <w:r w:rsidRPr="0074729D">
        <w:rPr>
          <w:rFonts w:eastAsia="Times New Roman"/>
        </w:rPr>
        <w:t xml:space="preserve">to do with the validity or non-validity of capital punishment for a capital crime, for not only does the biblical origin of this injunction </w:t>
      </w:r>
      <w:r w:rsidRPr="0074729D">
        <w:rPr>
          <w:rFonts w:eastAsia="Times New Roman"/>
          <w:i/>
          <w:iCs/>
        </w:rPr>
        <w:t xml:space="preserve">precede </w:t>
      </w:r>
      <w:r w:rsidRPr="0074729D">
        <w:rPr>
          <w:rFonts w:eastAsia="Times New Roman"/>
        </w:rPr>
        <w:t xml:space="preserve">the giving of the law through Moses but the command given to Noah and his sons (approx. 2,300 B.C.) </w:t>
      </w:r>
      <w:r w:rsidRPr="0074729D">
        <w:rPr>
          <w:rFonts w:eastAsia="Times New Roman"/>
          <w:i/>
          <w:iCs/>
        </w:rPr>
        <w:t>has never been repealed</w:t>
      </w:r>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Although capital punishment for a capital offense has never been repealed, provision was later made for a man who killed another man unintentionally.  This was the divinely established purpose for setting aside the six cities of refuge (</w:t>
      </w:r>
      <w:r w:rsidRPr="0074729D">
        <w:rPr>
          <w:rFonts w:eastAsia="Times New Roman"/>
          <w:i/>
          <w:iCs/>
        </w:rPr>
        <w:t>cf</w:t>
      </w:r>
      <w:r w:rsidRPr="0074729D">
        <w:rPr>
          <w:rFonts w:eastAsia="Times New Roman"/>
        </w:rPr>
        <w:t xml:space="preserve">. </w:t>
      </w:r>
      <w:hyperlink r:id="rId65" w:history="1">
        <w:r w:rsidRPr="0074729D">
          <w:rPr>
            <w:rFonts w:eastAsia="Times New Roman"/>
            <w:color w:val="0062B5"/>
            <w:u w:val="single"/>
          </w:rPr>
          <w:t>Exodus 21:12-13</w:t>
        </w:r>
      </w:hyperlink>
      <w:r w:rsidRPr="0074729D">
        <w:rPr>
          <w:rFonts w:eastAsia="Times New Roman"/>
        </w:rPr>
        <w:t>).  These cities were to be located at places where at least one city would be easily accessible to any Israelite living in the land of Canaan.  And should one Israelite kill another Israelite through accidental means — unintentionally — he could flee to the nearest city of refuge and be provided a sanctuary from the near kinsman of the person who had been slain.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It fell to the lot of the near kinsman to fulfill God’s injunction concerning capital punishment for a capital crime.  The near kinsman was to confront the slayer and, in turn, slay him.  God’s requirement in the matter was </w:t>
      </w:r>
      <w:r w:rsidRPr="0074729D">
        <w:rPr>
          <w:rFonts w:eastAsia="Times New Roman"/>
          <w:i/>
          <w:iCs/>
        </w:rPr>
        <w:t>blood for blood</w:t>
      </w:r>
      <w:r w:rsidRPr="0074729D">
        <w:rPr>
          <w:rFonts w:eastAsia="Times New Roman"/>
        </w:rPr>
        <w:t xml:space="preserve"> (</w:t>
      </w:r>
      <w:hyperlink r:id="rId66" w:history="1">
        <w:r w:rsidRPr="0074729D">
          <w:rPr>
            <w:rFonts w:eastAsia="Times New Roman"/>
            <w:color w:val="0062B5"/>
            <w:u w:val="single"/>
          </w:rPr>
          <w:t>Numbers 35:16-21</w:t>
        </w:r>
      </w:hyperlink>
      <w:r w:rsidRPr="0074729D">
        <w:rPr>
          <w:rFonts w:eastAsia="Times New Roman"/>
        </w:rPr>
        <w:t xml:space="preserve">; </w:t>
      </w:r>
      <w:r w:rsidRPr="0074729D">
        <w:rPr>
          <w:rFonts w:eastAsia="Times New Roman"/>
          <w:i/>
          <w:iCs/>
        </w:rPr>
        <w:t>cf</w:t>
      </w:r>
      <w:r w:rsidRPr="0074729D">
        <w:rPr>
          <w:rFonts w:eastAsia="Times New Roman"/>
        </w:rPr>
        <w:t xml:space="preserve">. </w:t>
      </w:r>
      <w:hyperlink r:id="rId67" w:history="1">
        <w:r w:rsidRPr="0074729D">
          <w:rPr>
            <w:rFonts w:eastAsia="Times New Roman"/>
            <w:color w:val="0062B5"/>
            <w:u w:val="single"/>
          </w:rPr>
          <w:t>Deuteronomy 19:21</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God’s previous instructions to Noah and his sons remained </w:t>
      </w:r>
      <w:r w:rsidRPr="0074729D">
        <w:rPr>
          <w:rFonts w:eastAsia="Times New Roman"/>
          <w:i/>
          <w:iCs/>
        </w:rPr>
        <w:t xml:space="preserve">unchanged </w:t>
      </w:r>
      <w:r w:rsidRPr="0074729D">
        <w:rPr>
          <w:rFonts w:eastAsia="Times New Roman"/>
        </w:rPr>
        <w:t>within the framework of God’s instructions to Moses.  Something though was added to these instructions within the Mosaic Economy.  Provision was made for the person guilty of accidental, unpremeditated murder.  And once the Israelite guilty of such an act had taken advantage of that provision — once the slayer had fled to and was inside the walls of one of the six designated cities of refuge — the near kinsman, as long as the slayer remained in this place, couldn’t touch him.</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Any individual though who fled to one of the cities of refuge must, at a later time, be returned to the area where the slaying occurred and stand before a judicial court; and, should the testimony at this court prove to be negative, at least two witnesses were required to testify against the man in this manner.</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If the slayer was found to be guilty of willful murder, he would no longer be granted sanctuary in a city of refuge.  Rather, he would be turned over to the near kinsman to be slain; and the near kinsman, slaying the man, would not be guilty of blood himself.</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But if the slayer, on the other hand, was found to be guilty only of involuntary manslaughter, he would be returned to the safety of the city of refuge to which he had previously fled (</w:t>
      </w:r>
      <w:hyperlink r:id="rId68" w:history="1">
        <w:r w:rsidRPr="0074729D">
          <w:rPr>
            <w:rFonts w:eastAsia="Times New Roman"/>
            <w:color w:val="0062B5"/>
            <w:u w:val="single"/>
          </w:rPr>
          <w:t>Numbers 35:22-28</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Then there was the matter of a </w:t>
      </w:r>
      <w:r w:rsidRPr="0074729D">
        <w:rPr>
          <w:rFonts w:eastAsia="Times New Roman"/>
          <w:i/>
          <w:iCs/>
        </w:rPr>
        <w:t>ransom</w:t>
      </w:r>
      <w:r w:rsidRPr="0074729D">
        <w:rPr>
          <w:rFonts w:eastAsia="Times New Roman"/>
        </w:rPr>
        <w:t>.  This ransom constituted a payment for the life of the one found to have committed involuntary manslaughter.  No ransom though was provided for the life of a person found guilty of willful manslaughter.  Rather, he was to forfeit his own life (</w:t>
      </w:r>
      <w:r w:rsidRPr="0074729D">
        <w:rPr>
          <w:rFonts w:eastAsia="Times New Roman"/>
          <w:i/>
          <w:iCs/>
        </w:rPr>
        <w:t>blood for blood</w:t>
      </w:r>
      <w:r w:rsidRPr="0074729D">
        <w:rPr>
          <w:rFonts w:eastAsia="Times New Roman"/>
        </w:rPr>
        <w:t>), apart from a ransom.</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But though the ransom was a provision for the one having committed involuntary manslaughter, there was a stipulation: </w:t>
      </w:r>
      <w:r w:rsidRPr="0074729D">
        <w:rPr>
          <w:rFonts w:eastAsia="Times New Roman"/>
          <w:i/>
          <w:iCs/>
        </w:rPr>
        <w:t>The ransom could not be used until the death of the high priest</w:t>
      </w:r>
      <w:r w:rsidRPr="0074729D">
        <w:rPr>
          <w:rFonts w:eastAsia="Times New Roman"/>
        </w:rPr>
        <w:t xml:space="preserve"> (</w:t>
      </w:r>
      <w:hyperlink r:id="rId69" w:history="1">
        <w:r w:rsidRPr="0074729D">
          <w:rPr>
            <w:rFonts w:eastAsia="Times New Roman"/>
            <w:color w:val="0062B5"/>
            <w:u w:val="single"/>
          </w:rPr>
          <w:t>Numbers 35:28</w:t>
        </w:r>
      </w:hyperlink>
      <w:r w:rsidRPr="0074729D">
        <w:rPr>
          <w:rFonts w:eastAsia="Times New Roman"/>
        </w:rPr>
        <w:t xml:space="preserve">, </w:t>
      </w:r>
      <w:hyperlink r:id="rId70" w:history="1">
        <w:r w:rsidRPr="0074729D">
          <w:rPr>
            <w:rFonts w:eastAsia="Times New Roman"/>
            <w:color w:val="0062B5"/>
            <w:u w:val="single"/>
          </w:rPr>
          <w:t>32</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Once the high priest in the camp of Israel had died and the ransom had been used, the individual who had previously been found guilty only of involuntary manslaughter was then </w:t>
      </w:r>
      <w:r w:rsidRPr="0074729D">
        <w:rPr>
          <w:rFonts w:eastAsia="Times New Roman"/>
          <w:i/>
          <w:iCs/>
        </w:rPr>
        <w:t xml:space="preserve">free </w:t>
      </w:r>
      <w:r w:rsidRPr="0074729D">
        <w:rPr>
          <w:rFonts w:eastAsia="Times New Roman"/>
        </w:rPr>
        <w:t xml:space="preserve">to leave the particular city of refuge where he had been provided a sanctuary and </w:t>
      </w:r>
      <w:r w:rsidRPr="0074729D">
        <w:rPr>
          <w:rFonts w:eastAsia="Times New Roman"/>
          <w:i/>
          <w:iCs/>
        </w:rPr>
        <w:t>return to the land of his possession</w:t>
      </w:r>
      <w:r w:rsidRPr="0074729D">
        <w:rPr>
          <w:rFonts w:eastAsia="Times New Roman"/>
        </w:rPr>
        <w:t xml:space="preserve">.  And once this had occurred, </w:t>
      </w:r>
      <w:r w:rsidRPr="0074729D">
        <w:rPr>
          <w:rFonts w:eastAsia="Times New Roman"/>
          <w:i/>
          <w:iCs/>
        </w:rPr>
        <w:t>the near kinsman no longer had any claim on that individual.</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ISRAEL, THE SLAYER</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In the Old Testament (in the type) it was </w:t>
      </w:r>
      <w:r w:rsidRPr="0074729D">
        <w:rPr>
          <w:rFonts w:eastAsia="Times New Roman"/>
          <w:i/>
          <w:iCs/>
        </w:rPr>
        <w:t>individual Israelites</w:t>
      </w:r>
      <w:r w:rsidRPr="0074729D">
        <w:rPr>
          <w:rFonts w:eastAsia="Times New Roman"/>
        </w:rPr>
        <w:t xml:space="preserve"> who found themselves guilty of manslaughter (willful or involuntary) and, consequently, in a position where they would either be slain or be granted protection in a city of refuge.  Today (in the antitype) it is </w:t>
      </w:r>
      <w:r w:rsidRPr="0074729D">
        <w:rPr>
          <w:rFonts w:eastAsia="Times New Roman"/>
          <w:i/>
          <w:iCs/>
        </w:rPr>
        <w:t>the entire nation of Israel</w:t>
      </w:r>
      <w:r w:rsidRPr="0074729D">
        <w:rPr>
          <w:rFonts w:eastAsia="Times New Roman"/>
        </w:rPr>
        <w:t xml:space="preserve"> that finds itself guilty of manslaughter and in a position to either be slain or be granted protection.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 nation of Israel is guilty of the death of the Lord Jesus Christ.  The paschal lamb was given to Israel, and </w:t>
      </w:r>
      <w:r w:rsidRPr="0074729D">
        <w:rPr>
          <w:rFonts w:eastAsia="Times New Roman"/>
          <w:i/>
          <w:iCs/>
        </w:rPr>
        <w:t>only Israel</w:t>
      </w:r>
      <w:r w:rsidRPr="0074729D">
        <w:rPr>
          <w:rFonts w:eastAsia="Times New Roman"/>
        </w:rPr>
        <w:t xml:space="preserve"> could slay this lamb (</w:t>
      </w:r>
      <w:hyperlink r:id="rId71" w:history="1">
        <w:r w:rsidRPr="0074729D">
          <w:rPr>
            <w:rFonts w:eastAsia="Times New Roman"/>
            <w:color w:val="0062B5"/>
            <w:u w:val="single"/>
          </w:rPr>
          <w:t>Exodus 12:1ff</w:t>
        </w:r>
      </w:hyperlink>
      <w:r w:rsidRPr="0074729D">
        <w:rPr>
          <w:rFonts w:eastAsia="Times New Roman"/>
        </w:rPr>
        <w:t>).  Jesus was the Paschal Lamb (</w:t>
      </w:r>
      <w:hyperlink r:id="rId72" w:history="1">
        <w:r w:rsidRPr="0074729D">
          <w:rPr>
            <w:rFonts w:eastAsia="Times New Roman"/>
            <w:color w:val="0062B5"/>
            <w:u w:val="single"/>
          </w:rPr>
          <w:t>1 Corinthians 5:7</w:t>
        </w:r>
      </w:hyperlink>
      <w:r w:rsidRPr="0074729D">
        <w:rPr>
          <w:rFonts w:eastAsia="Times New Roman"/>
        </w:rPr>
        <w:t xml:space="preserve">), to whom all the sacrificial lambs in the Old Testament pointed;  and </w:t>
      </w:r>
      <w:r w:rsidRPr="0074729D">
        <w:rPr>
          <w:rFonts w:eastAsia="Times New Roman"/>
          <w:i/>
          <w:iCs/>
        </w:rPr>
        <w:t xml:space="preserve">only Israel </w:t>
      </w:r>
      <w:r w:rsidRPr="0074729D">
        <w:rPr>
          <w:rFonts w:eastAsia="Times New Roman"/>
        </w:rPr>
        <w:t>could have slain Jesus, which is exactly what, according to Scripture, occurred (</w:t>
      </w:r>
      <w:hyperlink r:id="rId73" w:history="1">
        <w:r w:rsidRPr="0074729D">
          <w:rPr>
            <w:rFonts w:eastAsia="Times New Roman"/>
            <w:color w:val="0062B5"/>
            <w:u w:val="single"/>
          </w:rPr>
          <w:t>Acts 2:23</w:t>
        </w:r>
      </w:hyperlink>
      <w:r w:rsidRPr="0074729D">
        <w:rPr>
          <w:rFonts w:eastAsia="Times New Roman"/>
        </w:rPr>
        <w:t xml:space="preserve">, </w:t>
      </w:r>
      <w:hyperlink r:id="rId74" w:history="1">
        <w:r w:rsidRPr="0074729D">
          <w:rPr>
            <w:rFonts w:eastAsia="Times New Roman"/>
            <w:color w:val="0062B5"/>
            <w:u w:val="single"/>
          </w:rPr>
          <w:t>36</w:t>
        </w:r>
      </w:hyperlink>
      <w:r w:rsidRPr="0074729D">
        <w:rPr>
          <w:rFonts w:eastAsia="Times New Roman"/>
        </w:rPr>
        <w:t xml:space="preserve">; </w:t>
      </w:r>
      <w:hyperlink r:id="rId75" w:history="1">
        <w:r w:rsidRPr="0074729D">
          <w:rPr>
            <w:rFonts w:eastAsia="Times New Roman"/>
            <w:color w:val="0062B5"/>
            <w:u w:val="single"/>
          </w:rPr>
          <w:t>3:12-15</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Israel today is </w:t>
      </w:r>
      <w:r w:rsidRPr="0074729D">
        <w:rPr>
          <w:rFonts w:eastAsia="Times New Roman"/>
          <w:i/>
          <w:iCs/>
        </w:rPr>
        <w:t xml:space="preserve">unclean </w:t>
      </w:r>
      <w:r w:rsidRPr="0074729D">
        <w:rPr>
          <w:rFonts w:eastAsia="Times New Roman"/>
        </w:rPr>
        <w:t xml:space="preserve">through contact with the dead body of God’s Son, with cleansing to be provided </w:t>
      </w:r>
      <w:r w:rsidRPr="0074729D">
        <w:rPr>
          <w:rFonts w:eastAsia="Times New Roman"/>
          <w:i/>
          <w:iCs/>
        </w:rPr>
        <w:t>on the seventh day</w:t>
      </w:r>
      <w:r w:rsidRPr="0074729D">
        <w:rPr>
          <w:rFonts w:eastAsia="Times New Roman"/>
        </w:rPr>
        <w:t xml:space="preserve"> — the seventh 1,000-year period, the Messianic Era (</w:t>
      </w:r>
      <w:hyperlink r:id="rId76" w:history="1">
        <w:r w:rsidRPr="0074729D">
          <w:rPr>
            <w:rFonts w:eastAsia="Times New Roman"/>
            <w:color w:val="0062B5"/>
            <w:u w:val="single"/>
          </w:rPr>
          <w:t>Numbers 19:11-12</w:t>
        </w:r>
      </w:hyperlink>
      <w:r w:rsidRPr="0074729D">
        <w:rPr>
          <w:rFonts w:eastAsia="Times New Roman"/>
        </w:rPr>
        <w:t xml:space="preserve">).  But how is Israel’s act, as the slayer, to be reckoned?  Was it </w:t>
      </w:r>
      <w:r w:rsidRPr="0074729D">
        <w:rPr>
          <w:rFonts w:eastAsia="Times New Roman"/>
          <w:i/>
          <w:iCs/>
        </w:rPr>
        <w:t>a premeditated act</w:t>
      </w:r>
      <w:r w:rsidRPr="0074729D">
        <w:rPr>
          <w:rFonts w:eastAsia="Times New Roman"/>
        </w:rPr>
        <w:t xml:space="preserve">?  Or was it </w:t>
      </w:r>
      <w:r w:rsidRPr="0074729D">
        <w:rPr>
          <w:rFonts w:eastAsia="Times New Roman"/>
          <w:i/>
          <w:iCs/>
        </w:rPr>
        <w:t>an unpremeditated act</w:t>
      </w:r>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If it was a premeditated act, the nation would have to be cut off.  No ransom could be provided (it would have to be </w:t>
      </w:r>
      <w:r w:rsidRPr="0074729D">
        <w:rPr>
          <w:rFonts w:eastAsia="Times New Roman"/>
          <w:i/>
          <w:iCs/>
        </w:rPr>
        <w:t>blood for blood</w:t>
      </w:r>
      <w:r w:rsidRPr="0074729D">
        <w:rPr>
          <w:rFonts w:eastAsia="Times New Roman"/>
        </w:rPr>
        <w:t xml:space="preserve">; the nation would have to pay with its own life); nor, if </w:t>
      </w:r>
      <w:r w:rsidRPr="0074729D">
        <w:rPr>
          <w:rFonts w:eastAsia="Times New Roman"/>
          <w:i/>
          <w:iCs/>
        </w:rPr>
        <w:t>a premeditated act,</w:t>
      </w:r>
      <w:r w:rsidRPr="0074729D">
        <w:rPr>
          <w:rFonts w:eastAsia="Times New Roman"/>
        </w:rPr>
        <w:t xml:space="preserve"> could the nation </w:t>
      </w:r>
      <w:r w:rsidRPr="0074729D">
        <w:rPr>
          <w:rFonts w:eastAsia="Times New Roman"/>
          <w:i/>
          <w:iCs/>
        </w:rPr>
        <w:t xml:space="preserve">ever </w:t>
      </w:r>
      <w:r w:rsidRPr="0074729D">
        <w:rPr>
          <w:rFonts w:eastAsia="Times New Roman"/>
        </w:rPr>
        <w:t xml:space="preserve">be allowed to return to the land of her possession (which would mean, in the final analysis, that God’s promises to Abraham, beginning with </w:t>
      </w:r>
      <w:hyperlink r:id="rId77" w:history="1">
        <w:r w:rsidRPr="0074729D">
          <w:rPr>
            <w:rFonts w:eastAsia="Times New Roman"/>
            <w:color w:val="0062B5"/>
            <w:u w:val="single"/>
          </w:rPr>
          <w:t>Genesis 12:1-3</w:t>
        </w:r>
      </w:hyperlink>
      <w:r w:rsidRPr="0074729D">
        <w:rPr>
          <w:rFonts w:eastAsia="Times New Roman"/>
        </w:rPr>
        <w:t xml:space="preserve">, could </w:t>
      </w:r>
      <w:r w:rsidRPr="0074729D">
        <w:rPr>
          <w:rFonts w:eastAsia="Times New Roman"/>
          <w:i/>
          <w:iCs/>
        </w:rPr>
        <w:t xml:space="preserve">never </w:t>
      </w:r>
      <w:r w:rsidRPr="0074729D">
        <w:rPr>
          <w:rFonts w:eastAsia="Times New Roman"/>
        </w:rPr>
        <w:t>be realized).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However, if Jesus was delivered into Israel’s hands after a manner that would allow the nation’s act of crucifying her Messiah to be looked upon as </w:t>
      </w:r>
      <w:r w:rsidRPr="0074729D">
        <w:rPr>
          <w:rFonts w:eastAsia="Times New Roman"/>
          <w:i/>
          <w:iCs/>
        </w:rPr>
        <w:t>unpremeditated murder</w:t>
      </w:r>
      <w:r w:rsidRPr="0074729D">
        <w:rPr>
          <w:rFonts w:eastAsia="Times New Roman"/>
        </w:rPr>
        <w:t xml:space="preserve"> — </w:t>
      </w:r>
      <w:r w:rsidRPr="0074729D">
        <w:rPr>
          <w:rFonts w:eastAsia="Times New Roman"/>
          <w:i/>
          <w:iCs/>
        </w:rPr>
        <w:t>i.e.</w:t>
      </w:r>
      <w:r w:rsidRPr="0074729D">
        <w:rPr>
          <w:rFonts w:eastAsia="Times New Roman"/>
        </w:rPr>
        <w:t xml:space="preserve">, allow the nation’s act to be looked upon as having been done through </w:t>
      </w:r>
      <w:r w:rsidRPr="0074729D">
        <w:rPr>
          <w:rFonts w:eastAsia="Times New Roman"/>
          <w:i/>
          <w:iCs/>
        </w:rPr>
        <w:t xml:space="preserve">ignorance </w:t>
      </w:r>
      <w:r w:rsidRPr="0074729D">
        <w:rPr>
          <w:rFonts w:eastAsia="Times New Roman"/>
        </w:rPr>
        <w:t xml:space="preserve">— then Israel could be granted protection and a ransom could be provided.  And beyond that, the ransom could one day be used by the nation, at which time Israel would be free to return to the land of her possession (allowing God’s promises to Abraham, beginning with </w:t>
      </w:r>
      <w:hyperlink r:id="rId78" w:history="1">
        <w:r w:rsidRPr="0074729D">
          <w:rPr>
            <w:rFonts w:eastAsia="Times New Roman"/>
            <w:color w:val="0062B5"/>
            <w:u w:val="single"/>
          </w:rPr>
          <w:t>Genesis 12:1-3</w:t>
        </w:r>
      </w:hyperlink>
      <w:r w:rsidRPr="0074729D">
        <w:rPr>
          <w:rFonts w:eastAsia="Times New Roman"/>
        </w:rPr>
        <w:t>, to be fulfilled).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The biblical testimony concerning the manner in which the nation’s act must be viewed was given by Jesus Himself at Golgotha; and the same testimony was later provided by Peter, following the death, burial, resurrection, and ascension of Christ.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Note the words of Jesus:</w:t>
      </w:r>
    </w:p>
    <w:p w:rsidR="0074729D" w:rsidRPr="0074729D" w:rsidRDefault="0074729D" w:rsidP="0074729D">
      <w:pPr>
        <w:shd w:val="clear" w:color="auto" w:fill="FFFFFF"/>
        <w:rPr>
          <w:rFonts w:eastAsia="Times New Roman"/>
        </w:rPr>
      </w:pPr>
    </w:p>
    <w:p w:rsidR="0074729D" w:rsidRPr="0074729D" w:rsidRDefault="0074729D" w:rsidP="00C61906">
      <w:pPr>
        <w:shd w:val="clear" w:color="auto" w:fill="FFFFFF"/>
        <w:ind w:left="720"/>
        <w:rPr>
          <w:rFonts w:eastAsia="Times New Roman"/>
        </w:rPr>
      </w:pPr>
      <w:r w:rsidRPr="0074729D">
        <w:rPr>
          <w:rFonts w:eastAsia="Times New Roman"/>
        </w:rPr>
        <w:t xml:space="preserve">. . . </w:t>
      </w:r>
      <w:r w:rsidRPr="0074729D">
        <w:rPr>
          <w:rFonts w:eastAsia="Times New Roman"/>
          <w:i/>
          <w:iCs/>
        </w:rPr>
        <w:t>Father, forgive them, for they do not know what they do .</w:t>
      </w:r>
      <w:r w:rsidRPr="0074729D">
        <w:rPr>
          <w:rFonts w:eastAsia="Times New Roman"/>
        </w:rPr>
        <w:t xml:space="preserve"> . . . (</w:t>
      </w:r>
      <w:hyperlink r:id="rId79" w:history="1">
        <w:r w:rsidRPr="0074729D">
          <w:rPr>
            <w:rFonts w:eastAsia="Times New Roman"/>
            <w:color w:val="0062B5"/>
            <w:u w:val="single"/>
          </w:rPr>
          <w:t>Luke 23:34a</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Then note the words of Peter:</w:t>
      </w:r>
    </w:p>
    <w:p w:rsidR="0074729D" w:rsidRPr="0074729D" w:rsidRDefault="0074729D" w:rsidP="0074729D">
      <w:pPr>
        <w:shd w:val="clear" w:color="auto" w:fill="FFFFFF"/>
        <w:rPr>
          <w:rFonts w:eastAsia="Times New Roman"/>
        </w:rPr>
      </w:pPr>
    </w:p>
    <w:p w:rsidR="0074729D" w:rsidRPr="0074729D" w:rsidRDefault="0074729D" w:rsidP="00C61906">
      <w:pPr>
        <w:shd w:val="clear" w:color="auto" w:fill="FFFFFF"/>
        <w:ind w:left="720"/>
        <w:rPr>
          <w:rFonts w:eastAsia="Times New Roman"/>
        </w:rPr>
      </w:pPr>
      <w:r w:rsidRPr="0074729D">
        <w:rPr>
          <w:rFonts w:eastAsia="Times New Roman"/>
          <w:i/>
          <w:iCs/>
        </w:rPr>
        <w:t>Men of Israel . . .</w:t>
      </w:r>
    </w:p>
    <w:p w:rsidR="0074729D" w:rsidRPr="0074729D" w:rsidRDefault="0074729D" w:rsidP="00C61906">
      <w:pPr>
        <w:shd w:val="clear" w:color="auto" w:fill="FFFFFF"/>
        <w:ind w:left="720"/>
        <w:rPr>
          <w:rFonts w:eastAsia="Times New Roman"/>
        </w:rPr>
      </w:pPr>
    </w:p>
    <w:p w:rsidR="0074729D" w:rsidRPr="0074729D" w:rsidRDefault="0074729D" w:rsidP="00C61906">
      <w:pPr>
        <w:shd w:val="clear" w:color="auto" w:fill="FFFFFF"/>
        <w:ind w:left="720"/>
        <w:rPr>
          <w:rFonts w:eastAsia="Times New Roman"/>
        </w:rPr>
      </w:pPr>
      <w:r w:rsidRPr="0074729D">
        <w:rPr>
          <w:rFonts w:eastAsia="Times New Roman"/>
          <w:i/>
          <w:iCs/>
        </w:rPr>
        <w:t>But you denied the Holy One and the Just, and asked for a murderer to be granted to you,</w:t>
      </w:r>
    </w:p>
    <w:p w:rsidR="0074729D" w:rsidRPr="0074729D" w:rsidRDefault="0074729D" w:rsidP="00C61906">
      <w:pPr>
        <w:shd w:val="clear" w:color="auto" w:fill="FFFFFF"/>
        <w:ind w:left="720"/>
        <w:rPr>
          <w:rFonts w:eastAsia="Times New Roman"/>
        </w:rPr>
      </w:pPr>
    </w:p>
    <w:p w:rsidR="0074729D" w:rsidRPr="0074729D" w:rsidRDefault="0074729D" w:rsidP="00C61906">
      <w:pPr>
        <w:shd w:val="clear" w:color="auto" w:fill="FFFFFF"/>
        <w:ind w:left="720"/>
        <w:rPr>
          <w:rFonts w:eastAsia="Times New Roman"/>
        </w:rPr>
      </w:pPr>
      <w:proofErr w:type="gramStart"/>
      <w:r w:rsidRPr="0074729D">
        <w:rPr>
          <w:rFonts w:eastAsia="Times New Roman"/>
          <w:i/>
          <w:iCs/>
        </w:rPr>
        <w:t>and</w:t>
      </w:r>
      <w:proofErr w:type="gramEnd"/>
      <w:r w:rsidRPr="0074729D">
        <w:rPr>
          <w:rFonts w:eastAsia="Times New Roman"/>
          <w:i/>
          <w:iCs/>
        </w:rPr>
        <w:t xml:space="preserve"> killed the Prince of life, whom God raised from the dead, of which we are witnesses . . .</w:t>
      </w:r>
    </w:p>
    <w:p w:rsidR="0074729D" w:rsidRPr="0074729D" w:rsidRDefault="0074729D" w:rsidP="00C61906">
      <w:pPr>
        <w:shd w:val="clear" w:color="auto" w:fill="FFFFFF"/>
        <w:ind w:left="720"/>
        <w:rPr>
          <w:rFonts w:eastAsia="Times New Roman"/>
        </w:rPr>
      </w:pPr>
    </w:p>
    <w:p w:rsidR="0074729D" w:rsidRPr="0074729D" w:rsidRDefault="0074729D" w:rsidP="00C61906">
      <w:pPr>
        <w:shd w:val="clear" w:color="auto" w:fill="FFFFFF"/>
        <w:ind w:left="720"/>
        <w:rPr>
          <w:rFonts w:eastAsia="Times New Roman"/>
        </w:rPr>
      </w:pPr>
      <w:r w:rsidRPr="0074729D">
        <w:rPr>
          <w:rFonts w:eastAsia="Times New Roman"/>
          <w:i/>
          <w:iCs/>
        </w:rPr>
        <w:t>Yet now, brethren, I know that you did it in ignorance, as did also your rulers.</w:t>
      </w:r>
      <w:r w:rsidRPr="0074729D">
        <w:rPr>
          <w:rFonts w:eastAsia="Times New Roman"/>
        </w:rPr>
        <w:t xml:space="preserve"> (</w:t>
      </w:r>
      <w:hyperlink r:id="rId80" w:history="1">
        <w:r w:rsidRPr="0074729D">
          <w:rPr>
            <w:rFonts w:eastAsia="Times New Roman"/>
            <w:color w:val="0062B5"/>
            <w:u w:val="single"/>
          </w:rPr>
          <w:t>Acts 3:12</w:t>
        </w:r>
      </w:hyperlink>
      <w:r w:rsidRPr="0074729D">
        <w:rPr>
          <w:rFonts w:eastAsia="Times New Roman"/>
        </w:rPr>
        <w:t xml:space="preserve">, </w:t>
      </w:r>
      <w:hyperlink r:id="rId81" w:history="1">
        <w:r w:rsidRPr="0074729D">
          <w:rPr>
            <w:rFonts w:eastAsia="Times New Roman"/>
            <w:color w:val="0062B5"/>
            <w:u w:val="single"/>
          </w:rPr>
          <w:t>14-15</w:t>
        </w:r>
      </w:hyperlink>
      <w:r w:rsidRPr="0074729D">
        <w:rPr>
          <w:rFonts w:eastAsia="Times New Roman"/>
        </w:rPr>
        <w:t xml:space="preserve">, </w:t>
      </w:r>
      <w:hyperlink r:id="rId82" w:history="1">
        <w:r w:rsidRPr="0074729D">
          <w:rPr>
            <w:rFonts w:eastAsia="Times New Roman"/>
            <w:color w:val="0062B5"/>
            <w:u w:val="single"/>
          </w:rPr>
          <w:t>17</w:t>
        </w:r>
      </w:hyperlink>
      <w:r w:rsidRPr="0074729D">
        <w:rPr>
          <w:rFonts w:eastAsia="Times New Roman"/>
        </w:rPr>
        <w:t xml:space="preserve"> [12a]) </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Thus, Jesus was delivered into the hands of Israel (</w:t>
      </w:r>
      <w:r w:rsidRPr="0074729D">
        <w:rPr>
          <w:rFonts w:eastAsia="Times New Roman"/>
          <w:i/>
          <w:iCs/>
        </w:rPr>
        <w:t>cf</w:t>
      </w:r>
      <w:r w:rsidRPr="0074729D">
        <w:rPr>
          <w:rFonts w:eastAsia="Times New Roman"/>
        </w:rPr>
        <w:t xml:space="preserve">. </w:t>
      </w:r>
      <w:hyperlink r:id="rId83" w:history="1">
        <w:r w:rsidRPr="0074729D">
          <w:rPr>
            <w:rFonts w:eastAsia="Times New Roman"/>
            <w:color w:val="0062B5"/>
            <w:u w:val="single"/>
          </w:rPr>
          <w:t>Exodus 21:13</w:t>
        </w:r>
      </w:hyperlink>
      <w:r w:rsidRPr="0074729D">
        <w:rPr>
          <w:rFonts w:eastAsia="Times New Roman"/>
        </w:rPr>
        <w:t xml:space="preserve">; </w:t>
      </w:r>
      <w:hyperlink r:id="rId84" w:history="1">
        <w:r w:rsidRPr="0074729D">
          <w:rPr>
            <w:rFonts w:eastAsia="Times New Roman"/>
            <w:color w:val="0062B5"/>
            <w:u w:val="single"/>
          </w:rPr>
          <w:t>Acts 2:23</w:t>
        </w:r>
      </w:hyperlink>
      <w:r w:rsidRPr="0074729D">
        <w:rPr>
          <w:rFonts w:eastAsia="Times New Roman"/>
        </w:rPr>
        <w:t xml:space="preserve">) after a manner that not only allowed the Jewish people to act after the described fashion but also prevented them from acting after any other fashion as well.  Consequently, Israel is to be granted protection, a ransom will be provided, and the Jewish people will be free to one day avail themselves of this ransom and return to the land of their possession, </w:t>
      </w:r>
      <w:r w:rsidRPr="0074729D">
        <w:rPr>
          <w:rFonts w:eastAsia="Times New Roman"/>
          <w:i/>
          <w:iCs/>
        </w:rPr>
        <w:t>though only after the antitype of the death of the high priest</w:t>
      </w:r>
      <w:r w:rsidRPr="0074729D">
        <w:rPr>
          <w:rFonts w:eastAsia="Times New Roman"/>
        </w:rPr>
        <w:t xml:space="preserve"> — at which time all of God’s promises to Abraham, beginning with </w:t>
      </w:r>
      <w:hyperlink r:id="rId85" w:history="1">
        <w:r w:rsidRPr="0074729D">
          <w:rPr>
            <w:rFonts w:eastAsia="Times New Roman"/>
            <w:color w:val="0062B5"/>
            <w:u w:val="single"/>
          </w:rPr>
          <w:t>Genesis 12:1-3</w:t>
        </w:r>
      </w:hyperlink>
      <w:r w:rsidRPr="0074729D">
        <w:rPr>
          <w:rFonts w:eastAsia="Times New Roman"/>
        </w:rPr>
        <w:t>, will be fulfilled.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THE HIGH PRIEST AND THE RANSOM</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In the camp of Israel there was only one high priest at any one time.  At the time of the high priest’s death, he was succeeded by another from the Aaronic line; and the high priestly ministry in the Aaronic line continued in this manner, after this fashion.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Aaron ministered in the sanctuary in the earthly tabernacle, with blood, on behalf of the people.  Jesus, on the other hand, is presently ministering in the heavenly sanctuary, with blood, on behalf of the people — a ministry patterned after the order of Aaron.  And, as evident from Hebrews chapter five, along with other related Scripture, Christ’s present ministry after the order of Aaron </w:t>
      </w:r>
      <w:r w:rsidRPr="0074729D">
        <w:rPr>
          <w:rFonts w:eastAsia="Times New Roman"/>
          <w:i/>
          <w:iCs/>
        </w:rPr>
        <w:t xml:space="preserve">will not </w:t>
      </w:r>
      <w:r w:rsidRPr="0074729D">
        <w:rPr>
          <w:rFonts w:eastAsia="Times New Roman"/>
        </w:rPr>
        <w:t>continue indefinitely.</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There is coming a day when Christ’s present ministry in the heavenly sanctuary will end.  And the termination of this ministry, along with certain events that will occur relative to Israel in that day, which was typified by the death of the high priest in the camp of Israel and events that occurred relative to the slayer when the high priest died.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And these events, as they pertain to the slayer, have to do with two things in the antitype:  (1) </w:t>
      </w:r>
      <w:r w:rsidRPr="0074729D">
        <w:rPr>
          <w:rFonts w:eastAsia="Times New Roman"/>
          <w:i/>
          <w:iCs/>
        </w:rPr>
        <w:t>Israel’s cleansing from defilement through contact with the dead body of the nation’s Messiah</w:t>
      </w:r>
      <w:r w:rsidRPr="0074729D">
        <w:rPr>
          <w:rFonts w:eastAsia="Times New Roman"/>
        </w:rPr>
        <w:t xml:space="preserve">, and (2) </w:t>
      </w:r>
      <w:r w:rsidRPr="0074729D">
        <w:rPr>
          <w:rFonts w:eastAsia="Times New Roman"/>
          <w:i/>
          <w:iCs/>
        </w:rPr>
        <w:t>a restoration of the Jewish people to the land of their possession.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 word </w:t>
      </w:r>
      <w:r w:rsidRPr="0074729D">
        <w:rPr>
          <w:rFonts w:eastAsia="Times New Roman"/>
          <w:i/>
          <w:iCs/>
        </w:rPr>
        <w:t xml:space="preserve">ransom </w:t>
      </w:r>
      <w:r w:rsidRPr="0074729D">
        <w:rPr>
          <w:rFonts w:eastAsia="Times New Roman"/>
        </w:rPr>
        <w:t>(</w:t>
      </w:r>
      <w:hyperlink r:id="rId86" w:history="1">
        <w:r w:rsidRPr="0074729D">
          <w:rPr>
            <w:rFonts w:eastAsia="Times New Roman"/>
            <w:color w:val="0062B5"/>
            <w:u w:val="single"/>
          </w:rPr>
          <w:t>Numbers 35:31-32</w:t>
        </w:r>
      </w:hyperlink>
      <w:r w:rsidRPr="0074729D">
        <w:rPr>
          <w:rFonts w:eastAsia="Times New Roman"/>
        </w:rPr>
        <w:t xml:space="preserve"> [translated “satisfaction” in the KJV]) is from a cognate form of the word for “atonement” in the Hebrew text.  The underlying thought behind “atonement” is </w:t>
      </w:r>
      <w:r w:rsidRPr="0074729D">
        <w:rPr>
          <w:rFonts w:eastAsia="Times New Roman"/>
          <w:i/>
          <w:iCs/>
        </w:rPr>
        <w:t>to cover</w:t>
      </w:r>
      <w:r w:rsidRPr="0074729D">
        <w:rPr>
          <w:rFonts w:eastAsia="Times New Roman"/>
        </w:rPr>
        <w:t>; and that is the same thought expressed by the “</w:t>
      </w:r>
      <w:r w:rsidRPr="0074729D">
        <w:rPr>
          <w:rFonts w:eastAsia="Times New Roman"/>
          <w:i/>
          <w:iCs/>
        </w:rPr>
        <w:t>ransom</w:t>
      </w:r>
      <w:r w:rsidRPr="0074729D">
        <w:rPr>
          <w:rFonts w:eastAsia="Times New Roman"/>
        </w:rPr>
        <w:t xml:space="preserve">” in this chapter.  This ransom provided </w:t>
      </w:r>
      <w:r w:rsidRPr="0074729D">
        <w:rPr>
          <w:rFonts w:eastAsia="Times New Roman"/>
          <w:i/>
          <w:iCs/>
        </w:rPr>
        <w:t>a covering</w:t>
      </w:r>
      <w:r w:rsidRPr="0074729D">
        <w:rPr>
          <w:rFonts w:eastAsia="Times New Roman"/>
        </w:rPr>
        <w:t xml:space="preserve"> — a covering from view, a putting away, a blotting out — of the previous capital act (an unpremeditated act).  And once the ransom had been used, which could be only </w:t>
      </w:r>
      <w:r w:rsidRPr="0074729D">
        <w:rPr>
          <w:rFonts w:eastAsia="Times New Roman"/>
          <w:i/>
          <w:iCs/>
        </w:rPr>
        <w:t xml:space="preserve">after </w:t>
      </w:r>
      <w:r w:rsidRPr="0074729D">
        <w:rPr>
          <w:rFonts w:eastAsia="Times New Roman"/>
        </w:rPr>
        <w:t xml:space="preserve">the death of the high priest, the whole matter was </w:t>
      </w:r>
      <w:r w:rsidRPr="0074729D">
        <w:rPr>
          <w:rFonts w:eastAsia="Times New Roman"/>
          <w:i/>
          <w:iCs/>
        </w:rPr>
        <w:t>put away</w:t>
      </w:r>
      <w:r w:rsidRPr="0074729D">
        <w:rPr>
          <w:rFonts w:eastAsia="Times New Roman"/>
        </w:rPr>
        <w:t xml:space="preserve">.  The person was then free to return to the land of his possession; and the near kinsman of the one slain could no longer have any claim on him whatsoever, for the matter had been </w:t>
      </w:r>
      <w:r w:rsidRPr="0074729D">
        <w:rPr>
          <w:rFonts w:eastAsia="Times New Roman"/>
          <w:i/>
          <w:iCs/>
        </w:rPr>
        <w:t>put away</w:t>
      </w:r>
      <w:r w:rsidRPr="0074729D">
        <w:rPr>
          <w:rFonts w:eastAsia="Times New Roman"/>
        </w:rPr>
        <w:t xml:space="preserve"> and could never be brought up again.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(In the type, this ransom was connected with some aspect of the person and work of the high priest, or of other priests.  For example, this ransom could not be used </w:t>
      </w:r>
      <w:r w:rsidRPr="0074729D">
        <w:rPr>
          <w:rFonts w:eastAsia="Times New Roman"/>
          <w:i/>
          <w:iCs/>
        </w:rPr>
        <w:t>until the high priest had died</w:t>
      </w:r>
      <w:r w:rsidRPr="0074729D">
        <w:rPr>
          <w:rFonts w:eastAsia="Times New Roman"/>
        </w:rPr>
        <w:t xml:space="preserve">.  Then, this ransom had to do with </w:t>
      </w:r>
      <w:r w:rsidRPr="0074729D">
        <w:rPr>
          <w:rFonts w:eastAsia="Times New Roman"/>
          <w:i/>
          <w:iCs/>
        </w:rPr>
        <w:t>a covering</w:t>
      </w:r>
      <w:r w:rsidRPr="0074729D">
        <w:rPr>
          <w:rFonts w:eastAsia="Times New Roman"/>
        </w:rPr>
        <w:t xml:space="preserve"> [with </w:t>
      </w:r>
      <w:r w:rsidRPr="0074729D">
        <w:rPr>
          <w:rFonts w:eastAsia="Times New Roman"/>
          <w:i/>
          <w:iCs/>
        </w:rPr>
        <w:t>atonement</w:t>
      </w:r>
      <w:r w:rsidRPr="0074729D">
        <w:rPr>
          <w:rFonts w:eastAsia="Times New Roman"/>
        </w:rPr>
        <w:t xml:space="preserve">] from defilement wrought through contact with a dead body.  And such a work in </w:t>
      </w:r>
      <w:hyperlink r:id="rId87" w:history="1">
        <w:r w:rsidRPr="0074729D">
          <w:rPr>
            <w:rFonts w:eastAsia="Times New Roman"/>
            <w:color w:val="0062B5"/>
            <w:u w:val="single"/>
          </w:rPr>
          <w:t>Numbers 19</w:t>
        </w:r>
      </w:hyperlink>
      <w:r w:rsidRPr="0074729D">
        <w:rPr>
          <w:rFonts w:eastAsia="Times New Roman"/>
        </w:rPr>
        <w:t>, where cleansing from this type defilement is dealt with, was performed by a priest.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 high priestly ministry of Aaron and his successors in the camp of Israel, whether in this or in other areas of defilement, was a work on behalf of </w:t>
      </w:r>
      <w:r w:rsidRPr="0074729D">
        <w:rPr>
          <w:rFonts w:eastAsia="Times New Roman"/>
          <w:i/>
          <w:iCs/>
        </w:rPr>
        <w:t>the saved,</w:t>
      </w:r>
      <w:r w:rsidRPr="0074729D">
        <w:rPr>
          <w:rFonts w:eastAsia="Times New Roman"/>
        </w:rPr>
        <w:t xml:space="preserve"> not the unsaved.  Their work was for those who had already appropriated the blood of slain paschal lambs, pointing to Christ and His shed blood at Calvary [the slain Paschal Lamb].  This succession of high priests ministered in this manner, on the basis of shed blood, typifying Christ’s present ministry in the sanctuary after this same fashion [a ministry for </w:t>
      </w:r>
      <w:r w:rsidRPr="0074729D">
        <w:rPr>
          <w:rFonts w:eastAsia="Times New Roman"/>
          <w:i/>
          <w:iCs/>
        </w:rPr>
        <w:t>the saved</w:t>
      </w:r>
      <w:r w:rsidRPr="0074729D">
        <w:rPr>
          <w:rFonts w:eastAsia="Times New Roman"/>
        </w:rPr>
        <w:t>, on the basis of shed blood].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Thus, that being dealt with in </w:t>
      </w:r>
      <w:hyperlink r:id="rId88" w:history="1">
        <w:r w:rsidRPr="0074729D">
          <w:rPr>
            <w:rFonts w:eastAsia="Times New Roman"/>
            <w:color w:val="0062B5"/>
            <w:u w:val="single"/>
          </w:rPr>
          <w:t>Numbers 35</w:t>
        </w:r>
      </w:hyperlink>
      <w:r w:rsidRPr="0074729D">
        <w:rPr>
          <w:rFonts w:eastAsia="Times New Roman"/>
        </w:rPr>
        <w:t xml:space="preserve"> — portending a priestly work — has to do with </w:t>
      </w:r>
      <w:r w:rsidRPr="0074729D">
        <w:rPr>
          <w:rFonts w:eastAsia="Times New Roman"/>
          <w:i/>
          <w:iCs/>
        </w:rPr>
        <w:t>the cleansing of saved individuals from defilement</w:t>
      </w:r>
      <w:r w:rsidRPr="0074729D">
        <w:rPr>
          <w:rFonts w:eastAsia="Times New Roman"/>
        </w:rPr>
        <w:t xml:space="preserve"> [defilement wrought through contact with a dead body], not with issues surrounding the death of the firstborn [issues surrounding eternal salvation].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And the Jewish people, for two reasons, find themselves in a position today where they cannot avail themselves of this cleansing [cleansing from contact with the dead body of their Messiah]:  (1) The Jewish people today are in </w:t>
      </w:r>
      <w:r w:rsidRPr="0074729D">
        <w:rPr>
          <w:rFonts w:eastAsia="Times New Roman"/>
          <w:i/>
          <w:iCs/>
        </w:rPr>
        <w:t>an unsaved state</w:t>
      </w:r>
      <w:r w:rsidRPr="0074729D">
        <w:rPr>
          <w:rFonts w:eastAsia="Times New Roman"/>
        </w:rPr>
        <w:t xml:space="preserve">; and (2) the Jewish people, even if they were in a saved state today, could not presently avail themselves of the ransom [cleansing] because of </w:t>
      </w:r>
      <w:r w:rsidRPr="0074729D">
        <w:rPr>
          <w:rFonts w:eastAsia="Times New Roman"/>
          <w:i/>
          <w:iCs/>
        </w:rPr>
        <w:t>the nature of Christ’s present priestly ministry.</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Cleansing from all defilement during the present dispensation is brought to pass through only </w:t>
      </w:r>
      <w:r w:rsidRPr="0074729D">
        <w:rPr>
          <w:rFonts w:eastAsia="Times New Roman"/>
          <w:i/>
          <w:iCs/>
        </w:rPr>
        <w:t>one means</w:t>
      </w:r>
      <w:r w:rsidRPr="0074729D">
        <w:rPr>
          <w:rFonts w:eastAsia="Times New Roman"/>
        </w:rPr>
        <w:t xml:space="preserve"> — through Christ’s present ministry in the heavenly sanctuary, on the basis of His shed blood on the mercy seat.  Though Christ is not of the Levitical line, His present ministry is patterned after the order of Aaron’s ministry; and, because Christ is not of the Levitical line, if God were dealing with Israel on a national basis today, He could not deal with the Jewish people in relation to Christ’s present ministry in the sanctuary [else He would violate that which He Himself established].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The Jewish people, if they were being dealt with in relation to the priesthood today, would have to be dealt with in relation to that set forth concerning the priesthood in the Mosaic Economy [as will be done during the coming Tribulation, when God completes His national dealings with Israel during Man’s Day].  The priest, within the Mosaic Economy, had to be of </w:t>
      </w:r>
      <w:r w:rsidRPr="0074729D">
        <w:rPr>
          <w:rFonts w:eastAsia="Times New Roman"/>
          <w:i/>
          <w:iCs/>
        </w:rPr>
        <w:t>the Levitical line</w:t>
      </w:r>
      <w:r w:rsidRPr="0074729D">
        <w:rPr>
          <w:rFonts w:eastAsia="Times New Roman"/>
        </w:rPr>
        <w:t>.  And Christ is not of this line.  Christ is from the tribe of Judah.</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Thus, dealing with the Jewish people in relation to Christ’s high priestly ministry today would be</w:t>
      </w:r>
      <w:r w:rsidRPr="0074729D">
        <w:rPr>
          <w:rFonts w:eastAsia="Times New Roman"/>
          <w:i/>
          <w:iCs/>
        </w:rPr>
        <w:t xml:space="preserve"> completely out of the question</w:t>
      </w:r>
      <w:r w:rsidRPr="0074729D">
        <w:rPr>
          <w:rFonts w:eastAsia="Times New Roman"/>
        </w:rPr>
        <w:t>.  They could not go to Christ and receive cleansing, for the Mosaic Economy does not recognize a priestly ministry of the nature that Christ is presently exercising [a non-Levitical ministry patterned after the order of Aaron, a Levite].  And any priesthood that the Jewish people themselves could enact today, from the Levitical line, would be completely non-efficacious.</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However, note that Christ [though from the tribe of Judah] </w:t>
      </w:r>
      <w:r w:rsidRPr="0074729D">
        <w:rPr>
          <w:rFonts w:eastAsia="Times New Roman"/>
          <w:i/>
          <w:iCs/>
        </w:rPr>
        <w:t xml:space="preserve">can conduct </w:t>
      </w:r>
      <w:r w:rsidRPr="0074729D">
        <w:rPr>
          <w:rFonts w:eastAsia="Times New Roman"/>
        </w:rPr>
        <w:t xml:space="preserve">a ministry patterned after the order of Aaron for Christians during the present dispensation, </w:t>
      </w:r>
      <w:r w:rsidRPr="0074729D">
        <w:rPr>
          <w:rFonts w:eastAsia="Times New Roman"/>
          <w:i/>
          <w:iCs/>
        </w:rPr>
        <w:t>for Christians are not under the Mosaic Economy</w:t>
      </w:r>
      <w:r w:rsidRPr="0074729D">
        <w:rPr>
          <w:rFonts w:eastAsia="Times New Roman"/>
        </w:rPr>
        <w:t xml:space="preserve">.  Christians form </w:t>
      </w:r>
      <w:r w:rsidRPr="0074729D">
        <w:rPr>
          <w:rFonts w:eastAsia="Times New Roman"/>
          <w:i/>
          <w:iCs/>
        </w:rPr>
        <w:t>the one new man</w:t>
      </w:r>
      <w:r w:rsidRPr="0074729D">
        <w:rPr>
          <w:rFonts w:eastAsia="Times New Roman"/>
        </w:rPr>
        <w:t>, which is neither Jew nor Gentile [</w:t>
      </w:r>
      <w:r w:rsidRPr="0074729D">
        <w:rPr>
          <w:rFonts w:eastAsia="Times New Roman"/>
          <w:i/>
          <w:iCs/>
        </w:rPr>
        <w:t>cf</w:t>
      </w:r>
      <w:r w:rsidRPr="0074729D">
        <w:rPr>
          <w:rFonts w:eastAsia="Times New Roman"/>
        </w:rPr>
        <w:t xml:space="preserve">. </w:t>
      </w:r>
      <w:hyperlink r:id="rId89" w:history="1">
        <w:r w:rsidRPr="0074729D">
          <w:rPr>
            <w:rFonts w:eastAsia="Times New Roman"/>
            <w:color w:val="0062B5"/>
            <w:u w:val="single"/>
          </w:rPr>
          <w:t>Galatians 3:26-29</w:t>
        </w:r>
      </w:hyperlink>
      <w:r w:rsidRPr="0074729D">
        <w:rPr>
          <w:rFonts w:eastAsia="Times New Roman"/>
        </w:rPr>
        <w:t xml:space="preserve">; </w:t>
      </w:r>
      <w:hyperlink r:id="rId90" w:history="1">
        <w:r w:rsidRPr="0074729D">
          <w:rPr>
            <w:rFonts w:eastAsia="Times New Roman"/>
            <w:color w:val="0062B5"/>
            <w:u w:val="single"/>
          </w:rPr>
          <w:t>Ephesians 2:12-15</w:t>
        </w:r>
      </w:hyperlink>
      <w:r w:rsidRPr="0074729D">
        <w:rPr>
          <w:rFonts w:eastAsia="Times New Roman"/>
        </w:rPr>
        <w:t xml:space="preserve">].  Thus, for Christians, Christ’s lineage </w:t>
      </w:r>
      <w:r w:rsidRPr="0074729D">
        <w:rPr>
          <w:rFonts w:eastAsia="Times New Roman"/>
          <w:i/>
          <w:iCs/>
        </w:rPr>
        <w:t>has nothing to do with the matter one way or the other</w:t>
      </w:r>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But, before the Jewish people can enter into the picture as matters pertain to the priesthood and the ransom, seen in </w:t>
      </w:r>
      <w:hyperlink r:id="rId91" w:history="1">
        <w:r w:rsidRPr="0074729D">
          <w:rPr>
            <w:rFonts w:eastAsia="Times New Roman"/>
            <w:color w:val="0062B5"/>
            <w:u w:val="single"/>
          </w:rPr>
          <w:t>Numbers 35</w:t>
        </w:r>
      </w:hyperlink>
      <w:r w:rsidRPr="0074729D">
        <w:rPr>
          <w:rFonts w:eastAsia="Times New Roman"/>
        </w:rPr>
        <w:t xml:space="preserve">, Christ must </w:t>
      </w:r>
      <w:r w:rsidRPr="0074729D">
        <w:rPr>
          <w:rFonts w:eastAsia="Times New Roman"/>
          <w:i/>
          <w:iCs/>
        </w:rPr>
        <w:t xml:space="preserve">first </w:t>
      </w:r>
      <w:r w:rsidRPr="0074729D">
        <w:rPr>
          <w:rFonts w:eastAsia="Times New Roman"/>
        </w:rPr>
        <w:t>terminate His present ministry in the sanctuary and come forth as the great King-Priest after the order of Melchizedek.  And, as well, a new covenant [which will replace the old covenant] will be made with Israel at this time [</w:t>
      </w:r>
      <w:hyperlink r:id="rId92" w:history="1">
        <w:r w:rsidRPr="0074729D">
          <w:rPr>
            <w:rFonts w:eastAsia="Times New Roman"/>
            <w:color w:val="0062B5"/>
            <w:u w:val="single"/>
          </w:rPr>
          <w:t>Jeremiah 31:31-34</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In the preceding respect, from the vantage point of the antitype, it is an easy matter to see why the high priest in the camp of Israel had to die before the slayer could avail himself of the ransom and return to the land of his possession.  God had simply established and brought matters to pass after this fashion in the history of Israel in order to form a type, with a view to the antitype.  Christ’s high priestly ministry in the sanctuary has to terminate </w:t>
      </w:r>
      <w:r w:rsidRPr="0074729D">
        <w:rPr>
          <w:rFonts w:eastAsia="Times New Roman"/>
          <w:i/>
          <w:iCs/>
        </w:rPr>
        <w:t>first</w:t>
      </w:r>
      <w:r w:rsidRPr="0074729D">
        <w:rPr>
          <w:rFonts w:eastAsia="Times New Roman"/>
        </w:rPr>
        <w:t xml:space="preserve">.  </w:t>
      </w:r>
      <w:r w:rsidRPr="0074729D">
        <w:rPr>
          <w:rFonts w:eastAsia="Times New Roman"/>
          <w:i/>
          <w:iCs/>
        </w:rPr>
        <w:t>Only then</w:t>
      </w:r>
      <w:r w:rsidRPr="0074729D">
        <w:rPr>
          <w:rFonts w:eastAsia="Times New Roman"/>
        </w:rPr>
        <w:t xml:space="preserve"> can the slayer [Israel] avail herself of the ransom and return to the land of her possession.)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Thus, the ransom for Israel’s capital offense has already been paid.  Jesus paid this ransom at Calvary, shedding His own blood — blood that is presently on the mercy seat in the heavenly sanctuary.  However, although the ransom (providing atonement) for Israel’s sin has already been paid, the nation cannot avail herself of this ransom or return to the land of her possession </w:t>
      </w:r>
      <w:r w:rsidRPr="0074729D">
        <w:rPr>
          <w:rFonts w:eastAsia="Times New Roman"/>
          <w:i/>
          <w:iCs/>
        </w:rPr>
        <w:t>until the antitype of the death of the high priest is fulfilled</w:t>
      </w:r>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Israel though must </w:t>
      </w:r>
      <w:r w:rsidRPr="0074729D">
        <w:rPr>
          <w:rFonts w:eastAsia="Times New Roman"/>
          <w:i/>
          <w:iCs/>
        </w:rPr>
        <w:t xml:space="preserve">first </w:t>
      </w:r>
      <w:r w:rsidRPr="0074729D">
        <w:rPr>
          <w:rFonts w:eastAsia="Times New Roman"/>
        </w:rPr>
        <w:t xml:space="preserve">experience her national Passover in fulfillment of </w:t>
      </w:r>
      <w:hyperlink r:id="rId93" w:history="1">
        <w:r w:rsidRPr="0074729D">
          <w:rPr>
            <w:rFonts w:eastAsia="Times New Roman"/>
            <w:color w:val="0062B5"/>
            <w:u w:val="single"/>
          </w:rPr>
          <w:t>Exodus 12:7</w:t>
        </w:r>
      </w:hyperlink>
      <w:r w:rsidRPr="0074729D">
        <w:rPr>
          <w:rFonts w:eastAsia="Times New Roman"/>
        </w:rPr>
        <w:t xml:space="preserve"> and </w:t>
      </w:r>
      <w:hyperlink r:id="rId94" w:history="1">
        <w:r w:rsidRPr="0074729D">
          <w:rPr>
            <w:rFonts w:eastAsia="Times New Roman"/>
            <w:color w:val="0062B5"/>
            <w:u w:val="single"/>
          </w:rPr>
          <w:t>Leviticus 23:5</w:t>
        </w:r>
      </w:hyperlink>
      <w:r w:rsidRPr="0074729D">
        <w:rPr>
          <w:rFonts w:eastAsia="Times New Roman"/>
        </w:rPr>
        <w:t xml:space="preserve"> — by applying the blood that was shed 2,000 years ago.  And this can occur </w:t>
      </w:r>
      <w:r w:rsidRPr="0074729D">
        <w:rPr>
          <w:rFonts w:eastAsia="Times New Roman"/>
          <w:i/>
          <w:iCs/>
        </w:rPr>
        <w:t xml:space="preserve">only </w:t>
      </w:r>
      <w:r w:rsidRPr="0074729D">
        <w:rPr>
          <w:rFonts w:eastAsia="Times New Roman"/>
        </w:rPr>
        <w:t>at the termination of Israel’s present blindness (</w:t>
      </w:r>
      <w:hyperlink r:id="rId95" w:history="1">
        <w:r w:rsidRPr="0074729D">
          <w:rPr>
            <w:rFonts w:eastAsia="Times New Roman"/>
            <w:color w:val="0062B5"/>
            <w:u w:val="single"/>
          </w:rPr>
          <w:t>Romans 11:25</w:t>
        </w:r>
      </w:hyperlink>
      <w:r w:rsidRPr="0074729D">
        <w:rPr>
          <w:rFonts w:eastAsia="Times New Roman"/>
        </w:rPr>
        <w:t xml:space="preserve">).  Israel, as the two disciples on the Emmaus road in </w:t>
      </w:r>
      <w:hyperlink r:id="rId96" w:history="1">
        <w:r w:rsidRPr="0074729D">
          <w:rPr>
            <w:rFonts w:eastAsia="Times New Roman"/>
            <w:color w:val="0062B5"/>
            <w:u w:val="single"/>
          </w:rPr>
          <w:t>Luke 24:13ff</w:t>
        </w:r>
      </w:hyperlink>
      <w:r w:rsidRPr="0074729D">
        <w:rPr>
          <w:rFonts w:eastAsia="Times New Roman"/>
        </w:rPr>
        <w:t xml:space="preserve">, </w:t>
      </w:r>
      <w:r w:rsidRPr="0074729D">
        <w:rPr>
          <w:rFonts w:eastAsia="Times New Roman"/>
          <w:i/>
          <w:iCs/>
        </w:rPr>
        <w:t>must continue in a blinded condition</w:t>
      </w:r>
      <w:r w:rsidRPr="0074729D">
        <w:rPr>
          <w:rFonts w:eastAsia="Times New Roman"/>
        </w:rPr>
        <w:t xml:space="preserve"> until the resurrected Christ, by His personal presence at His second coming, opens the Old Testament Scriptures to the Jewish people’s understanding in this respect (</w:t>
      </w:r>
      <w:r w:rsidRPr="0074729D">
        <w:rPr>
          <w:rFonts w:eastAsia="Times New Roman"/>
          <w:i/>
          <w:iCs/>
        </w:rPr>
        <w:t>cf</w:t>
      </w:r>
      <w:r w:rsidRPr="0074729D">
        <w:rPr>
          <w:rFonts w:eastAsia="Times New Roman"/>
        </w:rPr>
        <w:t xml:space="preserve">. </w:t>
      </w:r>
      <w:hyperlink r:id="rId97" w:history="1">
        <w:r w:rsidRPr="0074729D">
          <w:rPr>
            <w:rFonts w:eastAsia="Times New Roman"/>
            <w:color w:val="0062B5"/>
            <w:u w:val="single"/>
          </w:rPr>
          <w:t>Luke 24:16</w:t>
        </w:r>
      </w:hyperlink>
      <w:r w:rsidRPr="0074729D">
        <w:rPr>
          <w:rFonts w:eastAsia="Times New Roman"/>
        </w:rPr>
        <w:t xml:space="preserve">, </w:t>
      </w:r>
      <w:hyperlink r:id="rId98" w:history="1">
        <w:r w:rsidRPr="0074729D">
          <w:rPr>
            <w:rFonts w:eastAsia="Times New Roman"/>
            <w:color w:val="0062B5"/>
            <w:u w:val="single"/>
          </w:rPr>
          <w:t>25-27</w:t>
        </w:r>
      </w:hyperlink>
      <w:r w:rsidRPr="0074729D">
        <w:rPr>
          <w:rFonts w:eastAsia="Times New Roman"/>
        </w:rPr>
        <w:t xml:space="preserve">, </w:t>
      </w:r>
      <w:hyperlink r:id="rId99" w:history="1">
        <w:r w:rsidRPr="0074729D">
          <w:rPr>
            <w:rFonts w:eastAsia="Times New Roman"/>
            <w:color w:val="0062B5"/>
            <w:u w:val="single"/>
          </w:rPr>
          <w:t>31</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In that day, Israel’s eyes will be </w:t>
      </w:r>
      <w:r w:rsidRPr="0074729D">
        <w:rPr>
          <w:rFonts w:eastAsia="Times New Roman"/>
          <w:i/>
          <w:iCs/>
        </w:rPr>
        <w:t>opened</w:t>
      </w:r>
      <w:r w:rsidRPr="0074729D">
        <w:rPr>
          <w:rFonts w:eastAsia="Times New Roman"/>
        </w:rPr>
        <w:t>; and a nation will be “</w:t>
      </w:r>
      <w:r w:rsidRPr="0074729D">
        <w:rPr>
          <w:rFonts w:eastAsia="Times New Roman"/>
          <w:i/>
          <w:iCs/>
        </w:rPr>
        <w:t>born at once</w:t>
      </w:r>
      <w:r w:rsidRPr="0074729D">
        <w:rPr>
          <w:rFonts w:eastAsia="Times New Roman"/>
        </w:rPr>
        <w:t>” (</w:t>
      </w:r>
      <w:hyperlink r:id="rId100" w:history="1">
        <w:r w:rsidRPr="0074729D">
          <w:rPr>
            <w:rFonts w:eastAsia="Times New Roman"/>
            <w:color w:val="0062B5"/>
            <w:u w:val="single"/>
          </w:rPr>
          <w:t>Isaiah 66:8</w:t>
        </w:r>
      </w:hyperlink>
      <w:r w:rsidRPr="0074729D">
        <w:rPr>
          <w:rFonts w:eastAsia="Times New Roman"/>
        </w:rPr>
        <w:t xml:space="preserve">).  The entire nation will experience </w:t>
      </w:r>
      <w:r w:rsidRPr="0074729D">
        <w:rPr>
          <w:rFonts w:eastAsia="Times New Roman"/>
          <w:i/>
          <w:iCs/>
        </w:rPr>
        <w:t>the birth from above at the same time</w:t>
      </w:r>
      <w:r w:rsidRPr="0074729D">
        <w:rPr>
          <w:rFonts w:eastAsia="Times New Roman"/>
        </w:rPr>
        <w:t xml:space="preserve"> [when the Jewish people look upon the One whom “they have pierced” (</w:t>
      </w:r>
      <w:hyperlink r:id="rId101" w:history="1">
        <w:r w:rsidRPr="0074729D">
          <w:rPr>
            <w:rFonts w:eastAsia="Times New Roman"/>
            <w:color w:val="0062B5"/>
            <w:u w:val="single"/>
          </w:rPr>
          <w:t>Zechariah 12:10</w:t>
        </w:r>
      </w:hyperlink>
      <w:r w:rsidRPr="0074729D">
        <w:rPr>
          <w:rFonts w:eastAsia="Times New Roman"/>
        </w:rPr>
        <w:t xml:space="preserve">)]).  And this will occur </w:t>
      </w:r>
      <w:r w:rsidRPr="0074729D">
        <w:rPr>
          <w:rFonts w:eastAsia="Times New Roman"/>
          <w:i/>
          <w:iCs/>
        </w:rPr>
        <w:t>only after</w:t>
      </w:r>
      <w:r w:rsidRPr="0074729D">
        <w:rPr>
          <w:rFonts w:eastAsia="Times New Roman"/>
        </w:rPr>
        <w:t xml:space="preserve"> Christ terminates His present ministry, departs the heavenly sanctuary, and comes forth as the great King-Priest after the order of Melchizedek.  </w:t>
      </w:r>
      <w:r w:rsidRPr="0074729D">
        <w:rPr>
          <w:rFonts w:eastAsia="Times New Roman"/>
          <w:i/>
          <w:iCs/>
        </w:rPr>
        <w:t>Then cleansing can occur, allowing the ransom seen in Numbers chapter thirty-five to be used.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It will be in that day — not before — that Israel </w:t>
      </w:r>
      <w:r w:rsidRPr="0074729D">
        <w:rPr>
          <w:rFonts w:eastAsia="Times New Roman"/>
          <w:i/>
          <w:iCs/>
        </w:rPr>
        <w:t>will experience her national Passover, be able to avail herself of the ransom, and be free to return to the land of her possession</w:t>
      </w:r>
      <w:r w:rsidRPr="0074729D">
        <w:rPr>
          <w:rFonts w:eastAsia="Times New Roman"/>
        </w:rPr>
        <w:t xml:space="preserve">.  As long as Christ occupies His present position in the heavenly sanctuary, Israel </w:t>
      </w:r>
      <w:r w:rsidRPr="0074729D">
        <w:rPr>
          <w:rFonts w:eastAsia="Times New Roman"/>
          <w:i/>
          <w:iCs/>
        </w:rPr>
        <w:t xml:space="preserve">cannot </w:t>
      </w:r>
      <w:r w:rsidRPr="0074729D">
        <w:rPr>
          <w:rFonts w:eastAsia="Times New Roman"/>
        </w:rPr>
        <w:t xml:space="preserve">avail herself of the paid ransom and return to this land.  Israel </w:t>
      </w:r>
      <w:r w:rsidRPr="0074729D">
        <w:rPr>
          <w:rFonts w:eastAsia="Times New Roman"/>
          <w:i/>
          <w:iCs/>
        </w:rPr>
        <w:t xml:space="preserve">must </w:t>
      </w:r>
      <w:r w:rsidRPr="0074729D">
        <w:rPr>
          <w:rFonts w:eastAsia="Times New Roman"/>
        </w:rPr>
        <w:t>remain in her present condition — blinded — throughout the present dispensation; and, according to related Scripture, Israel will not be removed from this condition until a few years beyond the present dispensation, at the end of Man’s Day, at the end of the Tribulation.</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(Insofar as Christians are concerned, Christ’s present ministry in the heavenly sanctuary will terminate when the Church is removed from the earth into the heavens, at the end of the present dispensation.  However, Christ’s ministry in the sanctuary will apparently continue for others through the Tribulation, else the saved among the earth-dwellers would have no High Priest.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Christ though will not come forth as the great King-Priest after the order of Melchizedek, appearing to Israel after this fashion, until the end of Man’s Day, the end of the Tribulation.  And it will be only at this time that events surrounding the antitype of the death of the high priest in Numbers chapter thirty-five can occur.)</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Also, the Jewish people one day availing themselves of the ransom in </w:t>
      </w:r>
      <w:hyperlink r:id="rId102" w:history="1">
        <w:r w:rsidRPr="0074729D">
          <w:rPr>
            <w:rFonts w:eastAsia="Times New Roman"/>
            <w:color w:val="0062B5"/>
            <w:u w:val="single"/>
          </w:rPr>
          <w:t>Numbers 35</w:t>
        </w:r>
      </w:hyperlink>
      <w:r w:rsidRPr="0074729D">
        <w:rPr>
          <w:rFonts w:eastAsia="Times New Roman"/>
        </w:rPr>
        <w:t xml:space="preserve"> would correspond with the fulfillment of events set forth in the second of the seven feasts of the Lord in </w:t>
      </w:r>
      <w:hyperlink r:id="rId103" w:history="1">
        <w:r w:rsidRPr="0074729D">
          <w:rPr>
            <w:rFonts w:eastAsia="Times New Roman"/>
            <w:color w:val="0062B5"/>
            <w:u w:val="single"/>
          </w:rPr>
          <w:t>Leviticus 23</w:t>
        </w:r>
      </w:hyperlink>
      <w:r w:rsidRPr="0074729D">
        <w:rPr>
          <w:rFonts w:eastAsia="Times New Roman"/>
        </w:rPr>
        <w:t xml:space="preserve"> — the feast of Unleavened Bread, which immediately followed the Passover.</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“Leaven” points to that which is </w:t>
      </w:r>
      <w:r w:rsidRPr="0074729D">
        <w:rPr>
          <w:rFonts w:eastAsia="Times New Roman"/>
          <w:i/>
          <w:iCs/>
        </w:rPr>
        <w:t xml:space="preserve">vile, corrupt </w:t>
      </w:r>
      <w:r w:rsidRPr="0074729D">
        <w:rPr>
          <w:rFonts w:eastAsia="Times New Roman"/>
        </w:rPr>
        <w:t>(</w:t>
      </w:r>
      <w:r w:rsidRPr="0074729D">
        <w:rPr>
          <w:rFonts w:eastAsia="Times New Roman"/>
          <w:i/>
          <w:iCs/>
        </w:rPr>
        <w:t>cf</w:t>
      </w:r>
      <w:r w:rsidRPr="0074729D">
        <w:rPr>
          <w:rFonts w:eastAsia="Times New Roman"/>
        </w:rPr>
        <w:t xml:space="preserve">. </w:t>
      </w:r>
      <w:hyperlink r:id="rId104" w:history="1">
        <w:r w:rsidRPr="0074729D">
          <w:rPr>
            <w:rFonts w:eastAsia="Times New Roman"/>
            <w:color w:val="0062B5"/>
            <w:u w:val="single"/>
          </w:rPr>
          <w:t>Matthew 13:33</w:t>
        </w:r>
      </w:hyperlink>
      <w:r w:rsidRPr="0074729D">
        <w:rPr>
          <w:rFonts w:eastAsia="Times New Roman"/>
        </w:rPr>
        <w:t xml:space="preserve">; </w:t>
      </w:r>
      <w:hyperlink r:id="rId105" w:history="1">
        <w:r w:rsidRPr="0074729D">
          <w:rPr>
            <w:rFonts w:eastAsia="Times New Roman"/>
            <w:color w:val="0062B5"/>
            <w:u w:val="single"/>
          </w:rPr>
          <w:t>16:1-12</w:t>
        </w:r>
      </w:hyperlink>
      <w:r w:rsidRPr="0074729D">
        <w:rPr>
          <w:rFonts w:eastAsia="Times New Roman"/>
        </w:rPr>
        <w:t xml:space="preserve">; </w:t>
      </w:r>
      <w:hyperlink r:id="rId106" w:history="1">
        <w:r w:rsidRPr="0074729D">
          <w:rPr>
            <w:rFonts w:eastAsia="Times New Roman"/>
            <w:color w:val="0062B5"/>
            <w:u w:val="single"/>
          </w:rPr>
          <w:t>1 Corinthians 5:6-8</w:t>
        </w:r>
      </w:hyperlink>
      <w:r w:rsidRPr="0074729D">
        <w:rPr>
          <w:rFonts w:eastAsia="Times New Roman"/>
        </w:rPr>
        <w:t xml:space="preserve">); and the fulfillment of this festival in the type had to do with </w:t>
      </w:r>
      <w:r w:rsidRPr="0074729D">
        <w:rPr>
          <w:rFonts w:eastAsia="Times New Roman"/>
          <w:i/>
          <w:iCs/>
        </w:rPr>
        <w:t>a cleansing of the house, a removing of all leaven from the house immediately following the Passover</w:t>
      </w:r>
      <w:r w:rsidRPr="0074729D">
        <w:rPr>
          <w:rFonts w:eastAsia="Times New Roman"/>
        </w:rPr>
        <w:t xml:space="preserve"> (</w:t>
      </w:r>
      <w:r w:rsidRPr="0074729D">
        <w:rPr>
          <w:rFonts w:eastAsia="Times New Roman"/>
          <w:i/>
          <w:iCs/>
        </w:rPr>
        <w:t>cf</w:t>
      </w:r>
      <w:r w:rsidRPr="0074729D">
        <w:rPr>
          <w:rFonts w:eastAsia="Times New Roman"/>
        </w:rPr>
        <w:t xml:space="preserve">. </w:t>
      </w:r>
      <w:hyperlink r:id="rId107" w:history="1">
        <w:r w:rsidRPr="0074729D">
          <w:rPr>
            <w:rFonts w:eastAsia="Times New Roman"/>
            <w:color w:val="0062B5"/>
            <w:u w:val="single"/>
          </w:rPr>
          <w:t>Exodus 12:8-20</w:t>
        </w:r>
      </w:hyperlink>
      <w:r w:rsidRPr="0074729D">
        <w:rPr>
          <w:rFonts w:eastAsia="Times New Roman"/>
        </w:rPr>
        <w:t xml:space="preserve">; </w:t>
      </w:r>
      <w:hyperlink r:id="rId108" w:history="1">
        <w:r w:rsidRPr="0074729D">
          <w:rPr>
            <w:rFonts w:eastAsia="Times New Roman"/>
            <w:color w:val="0062B5"/>
            <w:u w:val="single"/>
          </w:rPr>
          <w:t>Leviticus 23:6-8</w:t>
        </w:r>
      </w:hyperlink>
      <w:r w:rsidRPr="0074729D">
        <w:rPr>
          <w:rFonts w:eastAsia="Times New Roman"/>
        </w:rPr>
        <w:t>).</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And in the antitype, it is the same.  The fulfillment of this festival will immediately follow the fulfillment of the Passover.  It will occur immediately following Israel applying the blood of the slain Paschal Lamb, blood shed 2,000 years prior to this time.  And because Israel had previously shed this blood, the entire house of Israel will be found in an </w:t>
      </w:r>
      <w:r w:rsidRPr="0074729D">
        <w:rPr>
          <w:rFonts w:eastAsia="Times New Roman"/>
          <w:i/>
          <w:iCs/>
        </w:rPr>
        <w:t xml:space="preserve">unclean </w:t>
      </w:r>
      <w:r w:rsidRPr="0074729D">
        <w:rPr>
          <w:rFonts w:eastAsia="Times New Roman"/>
        </w:rPr>
        <w:t xml:space="preserve">condition in that day, </w:t>
      </w:r>
      <w:r w:rsidRPr="0074729D">
        <w:rPr>
          <w:rFonts w:eastAsia="Times New Roman"/>
          <w:i/>
          <w:iCs/>
        </w:rPr>
        <w:t>an uncleanness that will have to be dealt with.</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Israel, in that day, will be found in this </w:t>
      </w:r>
      <w:r w:rsidRPr="0074729D">
        <w:rPr>
          <w:rFonts w:eastAsia="Times New Roman"/>
          <w:i/>
          <w:iCs/>
        </w:rPr>
        <w:t xml:space="preserve">unclean </w:t>
      </w:r>
      <w:r w:rsidRPr="0074729D">
        <w:rPr>
          <w:rFonts w:eastAsia="Times New Roman"/>
        </w:rPr>
        <w:t xml:space="preserve">condition through the nation’s prior contact with the dead body of their Messiah.  The house, resultantly, will be found </w:t>
      </w:r>
      <w:r w:rsidRPr="0074729D">
        <w:rPr>
          <w:rFonts w:eastAsia="Times New Roman"/>
          <w:i/>
          <w:iCs/>
        </w:rPr>
        <w:t>completely leavened</w:t>
      </w:r>
      <w:r w:rsidRPr="0074729D">
        <w:rPr>
          <w:rFonts w:eastAsia="Times New Roman"/>
        </w:rPr>
        <w:t xml:space="preserve">.  </w:t>
      </w:r>
      <w:r w:rsidRPr="0074729D">
        <w:rPr>
          <w:rFonts w:eastAsia="Times New Roman"/>
          <w:i/>
          <w:iCs/>
        </w:rPr>
        <w:t>And the leaven will have to be removed; it will have to be put out, done away with.</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And this is where the account of the slayer availing himself of the ransom in </w:t>
      </w:r>
      <w:hyperlink r:id="rId109" w:history="1">
        <w:r w:rsidRPr="0074729D">
          <w:rPr>
            <w:rFonts w:eastAsia="Times New Roman"/>
            <w:color w:val="0062B5"/>
            <w:u w:val="single"/>
          </w:rPr>
          <w:t>Numbers 35</w:t>
        </w:r>
      </w:hyperlink>
      <w:r w:rsidRPr="0074729D">
        <w:rPr>
          <w:rFonts w:eastAsia="Times New Roman"/>
        </w:rPr>
        <w:t xml:space="preserve">, following the death of the high priest, is seen being fulfilled in the antitype (along with the fulfillment of that seen in </w:t>
      </w:r>
      <w:hyperlink r:id="rId110" w:history="1">
        <w:r w:rsidRPr="0074729D">
          <w:rPr>
            <w:rFonts w:eastAsia="Times New Roman"/>
            <w:color w:val="0062B5"/>
            <w:u w:val="single"/>
          </w:rPr>
          <w:t>Numbers 19</w:t>
        </w:r>
      </w:hyperlink>
      <w:r w:rsidRPr="0074729D">
        <w:rPr>
          <w:rFonts w:eastAsia="Times New Roman"/>
        </w:rPr>
        <w:t xml:space="preserve">).  </w:t>
      </w:r>
      <w:r w:rsidRPr="0074729D">
        <w:rPr>
          <w:rFonts w:eastAsia="Times New Roman"/>
          <w:i/>
          <w:iCs/>
        </w:rPr>
        <w:t>Israel in that day will be cleansed of this defilement and the house will no longer be leavened.</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rPr>
          <w:rFonts w:eastAsia="Times New Roman"/>
        </w:rPr>
      </w:pPr>
      <w:r w:rsidRPr="0074729D">
        <w:rPr>
          <w:rFonts w:eastAsia="Times New Roman"/>
        </w:rPr>
        <w:t xml:space="preserve">Accordingly, </w:t>
      </w:r>
      <w:r w:rsidRPr="0074729D">
        <w:rPr>
          <w:rFonts w:eastAsia="Times New Roman"/>
          <w:i/>
          <w:iCs/>
        </w:rPr>
        <w:t>only in that coming day</w:t>
      </w:r>
      <w:r w:rsidRPr="0074729D">
        <w:rPr>
          <w:rFonts w:eastAsia="Times New Roman"/>
        </w:rPr>
        <w:t xml:space="preserve">, only following cleansing from Israel’s present defilement wrought through prior contact with the dead body of the nation’s Messiah, will the Jewish people be free to return to the land covenanted to Abraham, Isaac, and Jacob;  and </w:t>
      </w:r>
      <w:r w:rsidRPr="0074729D">
        <w:rPr>
          <w:rFonts w:eastAsia="Times New Roman"/>
          <w:i/>
          <w:iCs/>
        </w:rPr>
        <w:t>only then</w:t>
      </w:r>
      <w:r w:rsidRPr="0074729D">
        <w:rPr>
          <w:rFonts w:eastAsia="Times New Roman"/>
        </w:rPr>
        <w:t xml:space="preserve"> can the Jewish people realize their calling in this land, with God’s promised blessings flowing out through Israel to the Gentile nations of the earth after the fashion that God intended when He called this nation into existence.</w:t>
      </w:r>
    </w:p>
    <w:p w:rsidR="0074729D" w:rsidRPr="0074729D" w:rsidRDefault="0074729D" w:rsidP="0074729D">
      <w:pPr>
        <w:shd w:val="clear" w:color="auto" w:fill="FFFFFF"/>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(Knowledge of the preceding facts will reveal not only truths surrounding Christ’s present and future ministries but also truths surrounding Israel’s present and future status as a nation in the Middle East.  Christ is </w:t>
      </w:r>
      <w:r w:rsidRPr="0074729D">
        <w:rPr>
          <w:rFonts w:eastAsia="Times New Roman"/>
          <w:i/>
          <w:iCs/>
        </w:rPr>
        <w:t>still ministering</w:t>
      </w:r>
      <w:r w:rsidRPr="0074729D">
        <w:rPr>
          <w:rFonts w:eastAsia="Times New Roman"/>
        </w:rPr>
        <w:t xml:space="preserve"> in the heavenly sanctuary, with the antitype of the death of the high priest yet to occur; and Israel </w:t>
      </w:r>
      <w:r w:rsidRPr="0074729D">
        <w:rPr>
          <w:rFonts w:eastAsia="Times New Roman"/>
          <w:i/>
          <w:iCs/>
        </w:rPr>
        <w:t>still remains in unbelief.</w:t>
      </w:r>
      <w:r w:rsidRPr="0074729D">
        <w:rPr>
          <w:rFonts w:eastAsia="Times New Roman"/>
        </w:rPr>
        <w:t xml:space="preserve">  </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Consequently, Israel — being </w:t>
      </w:r>
      <w:r w:rsidRPr="0074729D">
        <w:rPr>
          <w:rFonts w:eastAsia="Times New Roman"/>
          <w:i/>
          <w:iCs/>
        </w:rPr>
        <w:t xml:space="preserve">unable </w:t>
      </w:r>
      <w:r w:rsidRPr="0074729D">
        <w:rPr>
          <w:rFonts w:eastAsia="Times New Roman"/>
        </w:rPr>
        <w:t xml:space="preserve">to presently avail herself of the paid ransom — will not only </w:t>
      </w:r>
      <w:r w:rsidRPr="0074729D">
        <w:rPr>
          <w:rFonts w:eastAsia="Times New Roman"/>
          <w:i/>
          <w:iCs/>
        </w:rPr>
        <w:t>continue in unbelief</w:t>
      </w:r>
      <w:r w:rsidRPr="0074729D">
        <w:rPr>
          <w:rFonts w:eastAsia="Times New Roman"/>
        </w:rPr>
        <w:t xml:space="preserve">, but the nation </w:t>
      </w:r>
      <w:r w:rsidRPr="0074729D">
        <w:rPr>
          <w:rFonts w:eastAsia="Times New Roman"/>
          <w:i/>
          <w:iCs/>
        </w:rPr>
        <w:t>cannot return to the land of her possession</w:t>
      </w:r>
      <w:r w:rsidRPr="0074729D">
        <w:rPr>
          <w:rFonts w:eastAsia="Times New Roman"/>
        </w:rPr>
        <w:t xml:space="preserve"> during the present day and time as well.</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To equate the present restoration of a remnant of the descendants of Abraham through Isaac and Jacob to the land of Israel with the fulfillment of any of the Old Testament prophecies dealing with Israel’s restoration to this land [such as the vision of the valley of dry bones in </w:t>
      </w:r>
      <w:hyperlink r:id="rId111" w:history="1">
        <w:r w:rsidRPr="0074729D">
          <w:rPr>
            <w:rFonts w:eastAsia="Times New Roman"/>
            <w:color w:val="0062B5"/>
            <w:u w:val="single"/>
          </w:rPr>
          <w:t>Ezekiel 37</w:t>
        </w:r>
      </w:hyperlink>
      <w:r w:rsidRPr="0074729D">
        <w:rPr>
          <w:rFonts w:eastAsia="Times New Roman"/>
        </w:rPr>
        <w:t xml:space="preserve">] is to ignore the fact that Israel is the slayer.  </w:t>
      </w:r>
      <w:r w:rsidRPr="0074729D">
        <w:rPr>
          <w:rFonts w:eastAsia="Times New Roman"/>
          <w:i/>
          <w:iCs/>
        </w:rPr>
        <w:t>And this is an established biblical fact that cannot be ignored.</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The present restoration of a remnant to the land can have </w:t>
      </w:r>
      <w:r w:rsidRPr="0074729D">
        <w:rPr>
          <w:rFonts w:eastAsia="Times New Roman"/>
          <w:i/>
          <w:iCs/>
        </w:rPr>
        <w:t>nothing whatsoever</w:t>
      </w:r>
      <w:r w:rsidRPr="0074729D">
        <w:rPr>
          <w:rFonts w:eastAsia="Times New Roman"/>
        </w:rPr>
        <w:t xml:space="preserve"> to do with the fulfillment of any of the numerous Old Testament prophecies surrounding Israel’s restoration.  The fulfillment (after any fashion) of such promises today, from a biblical standpoint, is </w:t>
      </w:r>
      <w:r w:rsidRPr="0074729D">
        <w:rPr>
          <w:rFonts w:eastAsia="Times New Roman"/>
          <w:i/>
          <w:iCs/>
        </w:rPr>
        <w:t>impossible</w:t>
      </w:r>
      <w:r w:rsidRPr="0074729D">
        <w:rPr>
          <w:rFonts w:eastAsia="Times New Roman"/>
        </w:rPr>
        <w:t xml:space="preserve">, for Christ is </w:t>
      </w:r>
      <w:r w:rsidRPr="0074729D">
        <w:rPr>
          <w:rFonts w:eastAsia="Times New Roman"/>
          <w:i/>
          <w:iCs/>
        </w:rPr>
        <w:t>still ministering</w:t>
      </w:r>
      <w:r w:rsidRPr="0074729D">
        <w:rPr>
          <w:rFonts w:eastAsia="Times New Roman"/>
        </w:rPr>
        <w:t xml:space="preserve"> after the order of Aaron in the heavenly sanctuary.</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Thus, the ransom that Christ paid to effect Israel’s cleansing </w:t>
      </w:r>
      <w:r w:rsidRPr="0074729D">
        <w:rPr>
          <w:rFonts w:eastAsia="Times New Roman"/>
          <w:i/>
          <w:iCs/>
        </w:rPr>
        <w:t xml:space="preserve">cannot </w:t>
      </w:r>
      <w:r w:rsidRPr="0074729D">
        <w:rPr>
          <w:rFonts w:eastAsia="Times New Roman"/>
        </w:rPr>
        <w:t xml:space="preserve">presently be used; </w:t>
      </w:r>
      <w:r w:rsidRPr="0074729D">
        <w:rPr>
          <w:rFonts w:eastAsia="Times New Roman"/>
          <w:i/>
          <w:iCs/>
        </w:rPr>
        <w:t>nor can</w:t>
      </w:r>
      <w:r w:rsidRPr="0074729D">
        <w:rPr>
          <w:rFonts w:eastAsia="Times New Roman"/>
        </w:rPr>
        <w:t xml:space="preserve"> Israel return to the land of her possession today.  These things are reserved for </w:t>
      </w:r>
      <w:r w:rsidRPr="0074729D">
        <w:rPr>
          <w:rFonts w:eastAsia="Times New Roman"/>
          <w:i/>
          <w:iCs/>
        </w:rPr>
        <w:t>the seventh day</w:t>
      </w:r>
      <w:r w:rsidRPr="0074729D">
        <w:rPr>
          <w:rFonts w:eastAsia="Times New Roman"/>
        </w:rPr>
        <w:t>, which lies just ahead.</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However, a remnant must be present in the land immediately preceding the end of Man’s Day for certain prophecies surrounding Israel and the nations to be fulfilled, though the existence of this remnant has nothing to do with the fulfillment of Old Testament prophecies surrounding Israel’s restoration.  Thus, the existence of the nation of Israel in the land today [consisting of almost 5,000,000 Jews] is neither the beginning of nor a partial fulfillment of any Old Testament prophecy surrounding Israel’s restoration to the land.  Rather, this remnant in the land is the result of a Zionistic work among the Jews during about the past century, and this remnant constitutes the existence of an end-time Israeli nation that must be present in the land in order to bring about the fulfillment of numerous Old Testament prophecies surrounding Israel and the nations immediately preceding Christ’s return.</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In this respect, the remnant in the land today constitutes the nation that will shortly make the seven-year covenant with Antichrist.  And this remnant will, in turn, later be uprooted from the land [something that will </w:t>
      </w:r>
      <w:r w:rsidRPr="0074729D">
        <w:rPr>
          <w:rFonts w:eastAsia="Times New Roman"/>
          <w:i/>
          <w:iCs/>
        </w:rPr>
        <w:t>never occur</w:t>
      </w:r>
      <w:r w:rsidRPr="0074729D">
        <w:rPr>
          <w:rFonts w:eastAsia="Times New Roman"/>
        </w:rPr>
        <w:t xml:space="preserve"> after the Jewish people have been re-gathered in fulfillment of Old Testament prophecy (</w:t>
      </w:r>
      <w:r w:rsidRPr="0074729D">
        <w:rPr>
          <w:rFonts w:eastAsia="Times New Roman"/>
          <w:i/>
          <w:iCs/>
        </w:rPr>
        <w:t>cf</w:t>
      </w:r>
      <w:r w:rsidRPr="0074729D">
        <w:rPr>
          <w:rFonts w:eastAsia="Times New Roman"/>
        </w:rPr>
        <w:t xml:space="preserve">. </w:t>
      </w:r>
      <w:hyperlink r:id="rId112" w:history="1">
        <w:r w:rsidRPr="0074729D">
          <w:rPr>
            <w:rFonts w:eastAsia="Times New Roman"/>
            <w:color w:val="0062B5"/>
            <w:u w:val="single"/>
          </w:rPr>
          <w:t>Isaiah 2:1-4</w:t>
        </w:r>
      </w:hyperlink>
      <w:r w:rsidRPr="0074729D">
        <w:rPr>
          <w:rFonts w:eastAsia="Times New Roman"/>
        </w:rPr>
        <w:t xml:space="preserve">; </w:t>
      </w:r>
      <w:hyperlink r:id="rId113" w:history="1">
        <w:r w:rsidRPr="0074729D">
          <w:rPr>
            <w:rFonts w:eastAsia="Times New Roman"/>
            <w:color w:val="0062B5"/>
            <w:u w:val="single"/>
          </w:rPr>
          <w:t>Jeremiah 32:37-44</w:t>
        </w:r>
      </w:hyperlink>
      <w:r w:rsidRPr="0074729D">
        <w:rPr>
          <w:rFonts w:eastAsia="Times New Roman"/>
        </w:rPr>
        <w:t xml:space="preserve">; </w:t>
      </w:r>
      <w:hyperlink r:id="rId114" w:history="1">
        <w:r w:rsidRPr="0074729D">
          <w:rPr>
            <w:rFonts w:eastAsia="Times New Roman"/>
            <w:color w:val="0062B5"/>
            <w:u w:val="single"/>
          </w:rPr>
          <w:t>Ezekiel 37:19-28</w:t>
        </w:r>
      </w:hyperlink>
      <w:r w:rsidRPr="0074729D">
        <w:rPr>
          <w:rFonts w:eastAsia="Times New Roman"/>
        </w:rPr>
        <w:t xml:space="preserve">; </w:t>
      </w:r>
      <w:hyperlink r:id="rId115" w:history="1">
        <w:r w:rsidRPr="0074729D">
          <w:rPr>
            <w:rFonts w:eastAsia="Times New Roman"/>
            <w:color w:val="0062B5"/>
            <w:u w:val="single"/>
          </w:rPr>
          <w:t>39:25-29</w:t>
        </w:r>
      </w:hyperlink>
      <w:r w:rsidRPr="0074729D">
        <w:rPr>
          <w:rFonts w:eastAsia="Times New Roman"/>
        </w:rPr>
        <w:t xml:space="preserve">; </w:t>
      </w:r>
      <w:hyperlink r:id="rId116" w:history="1">
        <w:r w:rsidRPr="0074729D">
          <w:rPr>
            <w:rFonts w:eastAsia="Times New Roman"/>
            <w:color w:val="0062B5"/>
            <w:u w:val="single"/>
          </w:rPr>
          <w:t>Joel 2:27-32</w:t>
        </w:r>
      </w:hyperlink>
      <w:r w:rsidRPr="0074729D">
        <w:rPr>
          <w:rFonts w:eastAsia="Times New Roman"/>
        </w:rPr>
        <w:t>)].</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In the middle of the Tribulation, when Antichrist breaks his covenant with Israel, the nation of Israel, as we know it today, will be uprooted from their land; and the Jews dwelling in the land at that time, who do not escape to a place that God has specially prepared for them in the mountainous terrain of the land [</w:t>
      </w:r>
      <w:hyperlink r:id="rId117" w:history="1">
        <w:r w:rsidRPr="0074729D">
          <w:rPr>
            <w:rFonts w:eastAsia="Times New Roman"/>
            <w:color w:val="0062B5"/>
            <w:u w:val="single"/>
          </w:rPr>
          <w:t>Matthew 24:16-20</w:t>
        </w:r>
      </w:hyperlink>
      <w:r w:rsidRPr="0074729D">
        <w:rPr>
          <w:rFonts w:eastAsia="Times New Roman"/>
        </w:rPr>
        <w:t xml:space="preserve">; </w:t>
      </w:r>
      <w:hyperlink r:id="rId118" w:history="1">
        <w:r w:rsidRPr="0074729D">
          <w:rPr>
            <w:rFonts w:eastAsia="Times New Roman"/>
            <w:color w:val="0062B5"/>
            <w:u w:val="single"/>
          </w:rPr>
          <w:t>Revelation 12:6</w:t>
        </w:r>
      </w:hyperlink>
      <w:r w:rsidRPr="0074729D">
        <w:rPr>
          <w:rFonts w:eastAsia="Times New Roman"/>
        </w:rPr>
        <w:t xml:space="preserve">, </w:t>
      </w:r>
      <w:hyperlink r:id="rId119" w:history="1">
        <w:r w:rsidRPr="0074729D">
          <w:rPr>
            <w:rFonts w:eastAsia="Times New Roman"/>
            <w:color w:val="0062B5"/>
            <w:u w:val="single"/>
          </w:rPr>
          <w:t>14</w:t>
        </w:r>
      </w:hyperlink>
      <w:r w:rsidRPr="0074729D">
        <w:rPr>
          <w:rFonts w:eastAsia="Times New Roman"/>
        </w:rPr>
        <w:t>] will either be slain or be sold as slaves throughout the Gentile world [</w:t>
      </w:r>
      <w:r w:rsidRPr="0074729D">
        <w:rPr>
          <w:rFonts w:eastAsia="Times New Roman"/>
          <w:i/>
          <w:iCs/>
        </w:rPr>
        <w:t>cf</w:t>
      </w:r>
      <w:r w:rsidRPr="0074729D">
        <w:rPr>
          <w:rFonts w:eastAsia="Times New Roman"/>
        </w:rPr>
        <w:t xml:space="preserve">. </w:t>
      </w:r>
      <w:hyperlink r:id="rId120" w:history="1">
        <w:r w:rsidRPr="0074729D">
          <w:rPr>
            <w:rFonts w:eastAsia="Times New Roman"/>
            <w:color w:val="0062B5"/>
            <w:u w:val="single"/>
          </w:rPr>
          <w:t>Joel 3:6</w:t>
        </w:r>
      </w:hyperlink>
      <w:r w:rsidRPr="0074729D">
        <w:rPr>
          <w:rFonts w:eastAsia="Times New Roman"/>
        </w:rPr>
        <w:t xml:space="preserve">; </w:t>
      </w:r>
      <w:hyperlink r:id="rId121" w:history="1">
        <w:r w:rsidRPr="0074729D">
          <w:rPr>
            <w:rFonts w:eastAsia="Times New Roman"/>
            <w:color w:val="0062B5"/>
            <w:u w:val="single"/>
          </w:rPr>
          <w:t>Luke 21:20-24</w:t>
        </w:r>
      </w:hyperlink>
      <w:r w:rsidRPr="0074729D">
        <w:rPr>
          <w:rFonts w:eastAsia="Times New Roman"/>
        </w:rPr>
        <w:t xml:space="preserve">; </w:t>
      </w:r>
      <w:hyperlink r:id="rId122" w:history="1">
        <w:r w:rsidRPr="0074729D">
          <w:rPr>
            <w:rFonts w:eastAsia="Times New Roman"/>
            <w:color w:val="0062B5"/>
            <w:u w:val="single"/>
          </w:rPr>
          <w:t>Revelation 11:2</w:t>
        </w:r>
      </w:hyperlink>
      <w:r w:rsidRPr="0074729D">
        <w:rPr>
          <w:rFonts w:eastAsia="Times New Roman"/>
        </w:rPr>
        <w:t>].</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During the last half of the Tribulation there will be no Jewish nation in the Middle East.  Rather, Jerusalem, the capital of Jewry, will be “</w:t>
      </w:r>
      <w:r w:rsidRPr="0074729D">
        <w:rPr>
          <w:rFonts w:eastAsia="Times New Roman"/>
          <w:i/>
          <w:iCs/>
        </w:rPr>
        <w:t>trodden down of the Gentiles</w:t>
      </w:r>
      <w:r w:rsidRPr="0074729D">
        <w:rPr>
          <w:rFonts w:eastAsia="Times New Roman"/>
        </w:rPr>
        <w:t>” until the full end of Daniel’s Seventy-Week prophecy, which marks the end of “</w:t>
      </w:r>
      <w:r w:rsidRPr="0074729D">
        <w:rPr>
          <w:rFonts w:eastAsia="Times New Roman"/>
          <w:i/>
          <w:iCs/>
        </w:rPr>
        <w:t>the times of the Gentiles</w:t>
      </w:r>
      <w:r w:rsidRPr="0074729D">
        <w:rPr>
          <w:rFonts w:eastAsia="Times New Roman"/>
        </w:rPr>
        <w:t>” [</w:t>
      </w:r>
      <w:r w:rsidRPr="0074729D">
        <w:rPr>
          <w:rFonts w:eastAsia="Times New Roman"/>
          <w:i/>
          <w:iCs/>
        </w:rPr>
        <w:t>cf</w:t>
      </w:r>
      <w:r w:rsidRPr="0074729D">
        <w:rPr>
          <w:rFonts w:eastAsia="Times New Roman"/>
        </w:rPr>
        <w:t xml:space="preserve">. </w:t>
      </w:r>
      <w:hyperlink r:id="rId123" w:history="1">
        <w:r w:rsidRPr="0074729D">
          <w:rPr>
            <w:rFonts w:eastAsia="Times New Roman"/>
            <w:color w:val="0062B5"/>
            <w:u w:val="single"/>
          </w:rPr>
          <w:t>Daniel 9:24-27</w:t>
        </w:r>
      </w:hyperlink>
      <w:r w:rsidRPr="0074729D">
        <w:rPr>
          <w:rFonts w:eastAsia="Times New Roman"/>
        </w:rPr>
        <w:t xml:space="preserve">; </w:t>
      </w:r>
      <w:hyperlink r:id="rId124" w:history="1">
        <w:r w:rsidRPr="0074729D">
          <w:rPr>
            <w:rFonts w:eastAsia="Times New Roman"/>
            <w:color w:val="0062B5"/>
            <w:u w:val="single"/>
          </w:rPr>
          <w:t>Luke 21:24</w:t>
        </w:r>
      </w:hyperlink>
      <w:r w:rsidRPr="0074729D">
        <w:rPr>
          <w:rFonts w:eastAsia="Times New Roman"/>
        </w:rPr>
        <w:t xml:space="preserve">; </w:t>
      </w:r>
      <w:hyperlink r:id="rId125" w:history="1">
        <w:r w:rsidRPr="0074729D">
          <w:rPr>
            <w:rFonts w:eastAsia="Times New Roman"/>
            <w:color w:val="0062B5"/>
            <w:u w:val="single"/>
          </w:rPr>
          <w:t>Revelation 11:2</w:t>
        </w:r>
      </w:hyperlink>
      <w:r w:rsidRPr="0074729D">
        <w:rPr>
          <w:rFonts w:eastAsia="Times New Roman"/>
        </w:rPr>
        <w:t>].</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rPr>
        <w:t xml:space="preserve">During this time, the entire world — particularly the center of Antichrist’s kingdom in the Middle East [including the land of Israel as we know it today] — will become like Nazi Germany during the final six years of the Third Reich [1939-1945].  And when the Holocaust of that coming day reaches its darkest hour, Messiah will return, and He Himself will </w:t>
      </w:r>
      <w:proofErr w:type="spellStart"/>
      <w:r w:rsidRPr="0074729D">
        <w:rPr>
          <w:rFonts w:eastAsia="Times New Roman"/>
        </w:rPr>
        <w:t>effect</w:t>
      </w:r>
      <w:proofErr w:type="spellEnd"/>
      <w:r w:rsidRPr="0074729D">
        <w:rPr>
          <w:rFonts w:eastAsia="Times New Roman"/>
        </w:rPr>
        <w:t xml:space="preserve"> the prophesied re-gathering of the nation [</w:t>
      </w:r>
      <w:hyperlink r:id="rId126" w:history="1">
        <w:r w:rsidRPr="0074729D">
          <w:rPr>
            <w:rFonts w:eastAsia="Times New Roman"/>
            <w:color w:val="0062B5"/>
            <w:u w:val="single"/>
          </w:rPr>
          <w:t>Matthew 24:15-31</w:t>
        </w:r>
      </w:hyperlink>
      <w:r w:rsidRPr="0074729D">
        <w:rPr>
          <w:rFonts w:eastAsia="Times New Roman"/>
        </w:rPr>
        <w:t xml:space="preserve">; </w:t>
      </w:r>
      <w:hyperlink r:id="rId127" w:history="1">
        <w:r w:rsidRPr="0074729D">
          <w:rPr>
            <w:rFonts w:eastAsia="Times New Roman"/>
            <w:color w:val="0062B5"/>
            <w:u w:val="single"/>
          </w:rPr>
          <w:t>Luke 21:20-27</w:t>
        </w:r>
      </w:hyperlink>
      <w:r w:rsidRPr="0074729D">
        <w:rPr>
          <w:rFonts w:eastAsia="Times New Roman"/>
        </w:rPr>
        <w:t>].</w:t>
      </w:r>
    </w:p>
    <w:p w:rsidR="0074729D" w:rsidRPr="0074729D" w:rsidRDefault="0074729D" w:rsidP="0074729D">
      <w:pPr>
        <w:shd w:val="clear" w:color="auto" w:fill="FFFFFF"/>
        <w:ind w:left="720"/>
        <w:rPr>
          <w:rFonts w:eastAsia="Times New Roman"/>
        </w:rPr>
      </w:pPr>
    </w:p>
    <w:p w:rsidR="0074729D" w:rsidRPr="0074729D" w:rsidRDefault="0074729D" w:rsidP="0074729D">
      <w:pPr>
        <w:shd w:val="clear" w:color="auto" w:fill="FFFFFF"/>
        <w:ind w:left="720"/>
        <w:rPr>
          <w:rFonts w:eastAsia="Times New Roman"/>
        </w:rPr>
      </w:pPr>
      <w:r w:rsidRPr="0074729D">
        <w:rPr>
          <w:rFonts w:eastAsia="Times New Roman"/>
          <w:i/>
          <w:iCs/>
        </w:rPr>
        <w:t>Christ must first complete His present ministry in the sanctuary and return to earth.  Only then can Israel avail herself of the ransom and return to the land of her possession</w:t>
      </w:r>
      <w:r w:rsidRPr="0074729D">
        <w:rPr>
          <w:rFonts w:eastAsia="Times New Roman"/>
        </w:rPr>
        <w:t>.)</w:t>
      </w:r>
    </w:p>
    <w:sectPr w:rsidR="0074729D" w:rsidRPr="0074729D" w:rsidSect="0074729D">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9D"/>
    <w:rsid w:val="0074729D"/>
    <w:rsid w:val="00774C51"/>
    <w:rsid w:val="00B51BB6"/>
    <w:rsid w:val="00C6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8C766-74E4-420A-8A13-3063BE1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60278">
      <w:bodyDiv w:val="1"/>
      <w:marLeft w:val="0"/>
      <w:marRight w:val="0"/>
      <w:marTop w:val="0"/>
      <w:marBottom w:val="0"/>
      <w:divBdr>
        <w:top w:val="none" w:sz="0" w:space="0" w:color="auto"/>
        <w:left w:val="none" w:sz="0" w:space="0" w:color="auto"/>
        <w:bottom w:val="none" w:sz="0" w:space="0" w:color="auto"/>
        <w:right w:val="none" w:sz="0" w:space="0" w:color="auto"/>
      </w:divBdr>
      <w:divsChild>
        <w:div w:id="1351906422">
          <w:blockQuote w:val="1"/>
          <w:marLeft w:val="600"/>
          <w:marRight w:val="0"/>
          <w:marTop w:val="0"/>
          <w:marBottom w:val="0"/>
          <w:divBdr>
            <w:top w:val="none" w:sz="0" w:space="0" w:color="auto"/>
            <w:left w:val="none" w:sz="0" w:space="0" w:color="auto"/>
            <w:bottom w:val="none" w:sz="0" w:space="0" w:color="auto"/>
            <w:right w:val="none" w:sz="0" w:space="0" w:color="auto"/>
          </w:divBdr>
          <w:divsChild>
            <w:div w:id="1678726646">
              <w:marLeft w:val="0"/>
              <w:marRight w:val="0"/>
              <w:marTop w:val="0"/>
              <w:marBottom w:val="0"/>
              <w:divBdr>
                <w:top w:val="none" w:sz="0" w:space="0" w:color="auto"/>
                <w:left w:val="none" w:sz="0" w:space="0" w:color="auto"/>
                <w:bottom w:val="none" w:sz="0" w:space="0" w:color="auto"/>
                <w:right w:val="none" w:sz="0" w:space="0" w:color="auto"/>
              </w:divBdr>
            </w:div>
          </w:divsChild>
        </w:div>
        <w:div w:id="2898713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783915">
              <w:marLeft w:val="0"/>
              <w:marRight w:val="0"/>
              <w:marTop w:val="0"/>
              <w:marBottom w:val="0"/>
              <w:divBdr>
                <w:top w:val="none" w:sz="0" w:space="0" w:color="auto"/>
                <w:left w:val="none" w:sz="0" w:space="0" w:color="auto"/>
                <w:bottom w:val="none" w:sz="0" w:space="0" w:color="auto"/>
                <w:right w:val="none" w:sz="0" w:space="0" w:color="auto"/>
              </w:divBdr>
            </w:div>
            <w:div w:id="1926374597">
              <w:marLeft w:val="0"/>
              <w:marRight w:val="0"/>
              <w:marTop w:val="0"/>
              <w:marBottom w:val="0"/>
              <w:divBdr>
                <w:top w:val="none" w:sz="0" w:space="0" w:color="auto"/>
                <w:left w:val="none" w:sz="0" w:space="0" w:color="auto"/>
                <w:bottom w:val="none" w:sz="0" w:space="0" w:color="auto"/>
                <w:right w:val="none" w:sz="0" w:space="0" w:color="auto"/>
              </w:divBdr>
            </w:div>
            <w:div w:id="490996592">
              <w:marLeft w:val="0"/>
              <w:marRight w:val="0"/>
              <w:marTop w:val="0"/>
              <w:marBottom w:val="0"/>
              <w:divBdr>
                <w:top w:val="none" w:sz="0" w:space="0" w:color="auto"/>
                <w:left w:val="none" w:sz="0" w:space="0" w:color="auto"/>
                <w:bottom w:val="none" w:sz="0" w:space="0" w:color="auto"/>
                <w:right w:val="none" w:sz="0" w:space="0" w:color="auto"/>
              </w:divBdr>
            </w:div>
            <w:div w:id="1906334919">
              <w:marLeft w:val="0"/>
              <w:marRight w:val="0"/>
              <w:marTop w:val="0"/>
              <w:marBottom w:val="0"/>
              <w:divBdr>
                <w:top w:val="none" w:sz="0" w:space="0" w:color="auto"/>
                <w:left w:val="none" w:sz="0" w:space="0" w:color="auto"/>
                <w:bottom w:val="none" w:sz="0" w:space="0" w:color="auto"/>
                <w:right w:val="none" w:sz="0" w:space="0" w:color="auto"/>
              </w:divBdr>
            </w:div>
            <w:div w:id="1964385727">
              <w:marLeft w:val="0"/>
              <w:marRight w:val="0"/>
              <w:marTop w:val="0"/>
              <w:marBottom w:val="0"/>
              <w:divBdr>
                <w:top w:val="none" w:sz="0" w:space="0" w:color="auto"/>
                <w:left w:val="none" w:sz="0" w:space="0" w:color="auto"/>
                <w:bottom w:val="none" w:sz="0" w:space="0" w:color="auto"/>
                <w:right w:val="none" w:sz="0" w:space="0" w:color="auto"/>
              </w:divBdr>
            </w:div>
          </w:divsChild>
        </w:div>
        <w:div w:id="126820761">
          <w:blockQuote w:val="1"/>
          <w:marLeft w:val="600"/>
          <w:marRight w:val="0"/>
          <w:marTop w:val="0"/>
          <w:marBottom w:val="0"/>
          <w:divBdr>
            <w:top w:val="none" w:sz="0" w:space="0" w:color="auto"/>
            <w:left w:val="none" w:sz="0" w:space="0" w:color="auto"/>
            <w:bottom w:val="none" w:sz="0" w:space="0" w:color="auto"/>
            <w:right w:val="none" w:sz="0" w:space="0" w:color="auto"/>
          </w:divBdr>
          <w:divsChild>
            <w:div w:id="1345471656">
              <w:marLeft w:val="0"/>
              <w:marRight w:val="0"/>
              <w:marTop w:val="0"/>
              <w:marBottom w:val="0"/>
              <w:divBdr>
                <w:top w:val="none" w:sz="0" w:space="0" w:color="auto"/>
                <w:left w:val="none" w:sz="0" w:space="0" w:color="auto"/>
                <w:bottom w:val="none" w:sz="0" w:space="0" w:color="auto"/>
                <w:right w:val="none" w:sz="0" w:space="0" w:color="auto"/>
              </w:divBdr>
            </w:div>
          </w:divsChild>
        </w:div>
        <w:div w:id="1073896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937442071">
              <w:marLeft w:val="0"/>
              <w:marRight w:val="0"/>
              <w:marTop w:val="0"/>
              <w:marBottom w:val="0"/>
              <w:divBdr>
                <w:top w:val="none" w:sz="0" w:space="0" w:color="auto"/>
                <w:left w:val="none" w:sz="0" w:space="0" w:color="auto"/>
                <w:bottom w:val="none" w:sz="0" w:space="0" w:color="auto"/>
                <w:right w:val="none" w:sz="0" w:space="0" w:color="auto"/>
              </w:divBdr>
            </w:div>
          </w:divsChild>
        </w:div>
        <w:div w:id="1166943542">
          <w:blockQuote w:val="1"/>
          <w:marLeft w:val="600"/>
          <w:marRight w:val="0"/>
          <w:marTop w:val="0"/>
          <w:marBottom w:val="0"/>
          <w:divBdr>
            <w:top w:val="none" w:sz="0" w:space="0" w:color="auto"/>
            <w:left w:val="none" w:sz="0" w:space="0" w:color="auto"/>
            <w:bottom w:val="none" w:sz="0" w:space="0" w:color="auto"/>
            <w:right w:val="none" w:sz="0" w:space="0" w:color="auto"/>
          </w:divBdr>
          <w:divsChild>
            <w:div w:id="1531918151">
              <w:marLeft w:val="0"/>
              <w:marRight w:val="0"/>
              <w:marTop w:val="0"/>
              <w:marBottom w:val="0"/>
              <w:divBdr>
                <w:top w:val="none" w:sz="0" w:space="0" w:color="auto"/>
                <w:left w:val="none" w:sz="0" w:space="0" w:color="auto"/>
                <w:bottom w:val="none" w:sz="0" w:space="0" w:color="auto"/>
                <w:right w:val="none" w:sz="0" w:space="0" w:color="auto"/>
              </w:divBdr>
            </w:div>
          </w:divsChild>
        </w:div>
        <w:div w:id="1484080682">
          <w:blockQuote w:val="1"/>
          <w:marLeft w:val="600"/>
          <w:marRight w:val="0"/>
          <w:marTop w:val="0"/>
          <w:marBottom w:val="0"/>
          <w:divBdr>
            <w:top w:val="none" w:sz="0" w:space="0" w:color="auto"/>
            <w:left w:val="none" w:sz="0" w:space="0" w:color="auto"/>
            <w:bottom w:val="none" w:sz="0" w:space="0" w:color="auto"/>
            <w:right w:val="none" w:sz="0" w:space="0" w:color="auto"/>
          </w:divBdr>
          <w:divsChild>
            <w:div w:id="179198480">
              <w:marLeft w:val="0"/>
              <w:marRight w:val="0"/>
              <w:marTop w:val="0"/>
              <w:marBottom w:val="0"/>
              <w:divBdr>
                <w:top w:val="none" w:sz="0" w:space="0" w:color="auto"/>
                <w:left w:val="none" w:sz="0" w:space="0" w:color="auto"/>
                <w:bottom w:val="none" w:sz="0" w:space="0" w:color="auto"/>
                <w:right w:val="none" w:sz="0" w:space="0" w:color="auto"/>
              </w:divBdr>
            </w:div>
            <w:div w:id="1248418805">
              <w:marLeft w:val="0"/>
              <w:marRight w:val="0"/>
              <w:marTop w:val="0"/>
              <w:marBottom w:val="0"/>
              <w:divBdr>
                <w:top w:val="none" w:sz="0" w:space="0" w:color="auto"/>
                <w:left w:val="none" w:sz="0" w:space="0" w:color="auto"/>
                <w:bottom w:val="none" w:sz="0" w:space="0" w:color="auto"/>
                <w:right w:val="none" w:sz="0" w:space="0" w:color="auto"/>
              </w:divBdr>
            </w:div>
            <w:div w:id="1466849753">
              <w:marLeft w:val="0"/>
              <w:marRight w:val="0"/>
              <w:marTop w:val="0"/>
              <w:marBottom w:val="0"/>
              <w:divBdr>
                <w:top w:val="none" w:sz="0" w:space="0" w:color="auto"/>
                <w:left w:val="none" w:sz="0" w:space="0" w:color="auto"/>
                <w:bottom w:val="none" w:sz="0" w:space="0" w:color="auto"/>
                <w:right w:val="none" w:sz="0" w:space="0" w:color="auto"/>
              </w:divBdr>
            </w:div>
            <w:div w:id="85734300">
              <w:marLeft w:val="0"/>
              <w:marRight w:val="0"/>
              <w:marTop w:val="0"/>
              <w:marBottom w:val="0"/>
              <w:divBdr>
                <w:top w:val="none" w:sz="0" w:space="0" w:color="auto"/>
                <w:left w:val="none" w:sz="0" w:space="0" w:color="auto"/>
                <w:bottom w:val="none" w:sz="0" w:space="0" w:color="auto"/>
                <w:right w:val="none" w:sz="0" w:space="0" w:color="auto"/>
              </w:divBdr>
            </w:div>
            <w:div w:id="281302287">
              <w:marLeft w:val="0"/>
              <w:marRight w:val="0"/>
              <w:marTop w:val="0"/>
              <w:marBottom w:val="0"/>
              <w:divBdr>
                <w:top w:val="none" w:sz="0" w:space="0" w:color="auto"/>
                <w:left w:val="none" w:sz="0" w:space="0" w:color="auto"/>
                <w:bottom w:val="none" w:sz="0" w:space="0" w:color="auto"/>
                <w:right w:val="none" w:sz="0" w:space="0" w:color="auto"/>
              </w:divBdr>
            </w:div>
            <w:div w:id="1270813317">
              <w:marLeft w:val="0"/>
              <w:marRight w:val="0"/>
              <w:marTop w:val="0"/>
              <w:marBottom w:val="0"/>
              <w:divBdr>
                <w:top w:val="none" w:sz="0" w:space="0" w:color="auto"/>
                <w:left w:val="none" w:sz="0" w:space="0" w:color="auto"/>
                <w:bottom w:val="none" w:sz="0" w:space="0" w:color="auto"/>
                <w:right w:val="none" w:sz="0" w:space="0" w:color="auto"/>
              </w:divBdr>
            </w:div>
            <w:div w:id="369916068">
              <w:marLeft w:val="0"/>
              <w:marRight w:val="0"/>
              <w:marTop w:val="0"/>
              <w:marBottom w:val="0"/>
              <w:divBdr>
                <w:top w:val="none" w:sz="0" w:space="0" w:color="auto"/>
                <w:left w:val="none" w:sz="0" w:space="0" w:color="auto"/>
                <w:bottom w:val="none" w:sz="0" w:space="0" w:color="auto"/>
                <w:right w:val="none" w:sz="0" w:space="0" w:color="auto"/>
              </w:divBdr>
            </w:div>
          </w:divsChild>
        </w:div>
        <w:div w:id="59749419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5819790">
              <w:marLeft w:val="0"/>
              <w:marRight w:val="0"/>
              <w:marTop w:val="0"/>
              <w:marBottom w:val="0"/>
              <w:divBdr>
                <w:top w:val="none" w:sz="0" w:space="0" w:color="auto"/>
                <w:left w:val="none" w:sz="0" w:space="0" w:color="auto"/>
                <w:bottom w:val="none" w:sz="0" w:space="0" w:color="auto"/>
                <w:right w:val="none" w:sz="0" w:space="0" w:color="auto"/>
              </w:divBdr>
            </w:div>
          </w:divsChild>
        </w:div>
        <w:div w:id="12244407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055939">
              <w:marLeft w:val="0"/>
              <w:marRight w:val="0"/>
              <w:marTop w:val="0"/>
              <w:marBottom w:val="0"/>
              <w:divBdr>
                <w:top w:val="none" w:sz="0" w:space="0" w:color="auto"/>
                <w:left w:val="none" w:sz="0" w:space="0" w:color="auto"/>
                <w:bottom w:val="none" w:sz="0" w:space="0" w:color="auto"/>
                <w:right w:val="none" w:sz="0" w:space="0" w:color="auto"/>
              </w:divBdr>
            </w:div>
          </w:divsChild>
        </w:div>
        <w:div w:id="536619827">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
          </w:divsChild>
        </w:div>
        <w:div w:id="398139865">
          <w:blockQuote w:val="1"/>
          <w:marLeft w:val="600"/>
          <w:marRight w:val="0"/>
          <w:marTop w:val="0"/>
          <w:marBottom w:val="0"/>
          <w:divBdr>
            <w:top w:val="none" w:sz="0" w:space="0" w:color="auto"/>
            <w:left w:val="none" w:sz="0" w:space="0" w:color="auto"/>
            <w:bottom w:val="none" w:sz="0" w:space="0" w:color="auto"/>
            <w:right w:val="none" w:sz="0" w:space="0" w:color="auto"/>
          </w:divBdr>
          <w:divsChild>
            <w:div w:id="1482120149">
              <w:marLeft w:val="0"/>
              <w:marRight w:val="0"/>
              <w:marTop w:val="0"/>
              <w:marBottom w:val="0"/>
              <w:divBdr>
                <w:top w:val="none" w:sz="0" w:space="0" w:color="auto"/>
                <w:left w:val="none" w:sz="0" w:space="0" w:color="auto"/>
                <w:bottom w:val="none" w:sz="0" w:space="0" w:color="auto"/>
                <w:right w:val="none" w:sz="0" w:space="0" w:color="auto"/>
              </w:divBdr>
            </w:div>
          </w:divsChild>
        </w:div>
        <w:div w:id="367067849">
          <w:blockQuote w:val="1"/>
          <w:marLeft w:val="600"/>
          <w:marRight w:val="0"/>
          <w:marTop w:val="0"/>
          <w:marBottom w:val="0"/>
          <w:divBdr>
            <w:top w:val="none" w:sz="0" w:space="0" w:color="auto"/>
            <w:left w:val="none" w:sz="0" w:space="0" w:color="auto"/>
            <w:bottom w:val="none" w:sz="0" w:space="0" w:color="auto"/>
            <w:right w:val="none" w:sz="0" w:space="0" w:color="auto"/>
          </w:divBdr>
          <w:divsChild>
            <w:div w:id="435097882">
              <w:marLeft w:val="0"/>
              <w:marRight w:val="0"/>
              <w:marTop w:val="0"/>
              <w:marBottom w:val="0"/>
              <w:divBdr>
                <w:top w:val="none" w:sz="0" w:space="0" w:color="auto"/>
                <w:left w:val="none" w:sz="0" w:space="0" w:color="auto"/>
                <w:bottom w:val="none" w:sz="0" w:space="0" w:color="auto"/>
                <w:right w:val="none" w:sz="0" w:space="0" w:color="auto"/>
              </w:divBdr>
            </w:div>
          </w:divsChild>
        </w:div>
        <w:div w:id="866330733">
          <w:blockQuote w:val="1"/>
          <w:marLeft w:val="600"/>
          <w:marRight w:val="0"/>
          <w:marTop w:val="0"/>
          <w:marBottom w:val="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961108803">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391869">
              <w:marLeft w:val="0"/>
              <w:marRight w:val="0"/>
              <w:marTop w:val="0"/>
              <w:marBottom w:val="0"/>
              <w:divBdr>
                <w:top w:val="none" w:sz="0" w:space="0" w:color="auto"/>
                <w:left w:val="none" w:sz="0" w:space="0" w:color="auto"/>
                <w:bottom w:val="none" w:sz="0" w:space="0" w:color="auto"/>
                <w:right w:val="none" w:sz="0" w:space="0" w:color="auto"/>
              </w:divBdr>
            </w:div>
          </w:divsChild>
        </w:div>
        <w:div w:id="513150145">
          <w:blockQuote w:val="1"/>
          <w:marLeft w:val="600"/>
          <w:marRight w:val="0"/>
          <w:marTop w:val="0"/>
          <w:marBottom w:val="0"/>
          <w:divBdr>
            <w:top w:val="none" w:sz="0" w:space="0" w:color="auto"/>
            <w:left w:val="none" w:sz="0" w:space="0" w:color="auto"/>
            <w:bottom w:val="none" w:sz="0" w:space="0" w:color="auto"/>
            <w:right w:val="none" w:sz="0" w:space="0" w:color="auto"/>
          </w:divBdr>
          <w:divsChild>
            <w:div w:id="827786691">
              <w:marLeft w:val="0"/>
              <w:marRight w:val="0"/>
              <w:marTop w:val="0"/>
              <w:marBottom w:val="0"/>
              <w:divBdr>
                <w:top w:val="none" w:sz="0" w:space="0" w:color="auto"/>
                <w:left w:val="none" w:sz="0" w:space="0" w:color="auto"/>
                <w:bottom w:val="none" w:sz="0" w:space="0" w:color="auto"/>
                <w:right w:val="none" w:sz="0" w:space="0" w:color="auto"/>
              </w:divBdr>
            </w:div>
          </w:divsChild>
        </w:div>
        <w:div w:id="149175614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2613457">
              <w:marLeft w:val="0"/>
              <w:marRight w:val="0"/>
              <w:marTop w:val="0"/>
              <w:marBottom w:val="0"/>
              <w:divBdr>
                <w:top w:val="none" w:sz="0" w:space="0" w:color="auto"/>
                <w:left w:val="none" w:sz="0" w:space="0" w:color="auto"/>
                <w:bottom w:val="none" w:sz="0" w:space="0" w:color="auto"/>
                <w:right w:val="none" w:sz="0" w:space="0" w:color="auto"/>
              </w:divBdr>
            </w:div>
          </w:divsChild>
        </w:div>
        <w:div w:id="1946693476">
          <w:blockQuote w:val="1"/>
          <w:marLeft w:val="600"/>
          <w:marRight w:val="0"/>
          <w:marTop w:val="0"/>
          <w:marBottom w:val="0"/>
          <w:divBdr>
            <w:top w:val="none" w:sz="0" w:space="0" w:color="auto"/>
            <w:left w:val="none" w:sz="0" w:space="0" w:color="auto"/>
            <w:bottom w:val="none" w:sz="0" w:space="0" w:color="auto"/>
            <w:right w:val="none" w:sz="0" w:space="0" w:color="auto"/>
          </w:divBdr>
          <w:divsChild>
            <w:div w:id="602109993">
              <w:marLeft w:val="0"/>
              <w:marRight w:val="0"/>
              <w:marTop w:val="0"/>
              <w:marBottom w:val="0"/>
              <w:divBdr>
                <w:top w:val="none" w:sz="0" w:space="0" w:color="auto"/>
                <w:left w:val="none" w:sz="0" w:space="0" w:color="auto"/>
                <w:bottom w:val="none" w:sz="0" w:space="0" w:color="auto"/>
                <w:right w:val="none" w:sz="0" w:space="0" w:color="auto"/>
              </w:divBdr>
            </w:div>
          </w:divsChild>
        </w:div>
        <w:div w:id="9352852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3561935">
              <w:marLeft w:val="0"/>
              <w:marRight w:val="0"/>
              <w:marTop w:val="0"/>
              <w:marBottom w:val="0"/>
              <w:divBdr>
                <w:top w:val="none" w:sz="0" w:space="0" w:color="auto"/>
                <w:left w:val="none" w:sz="0" w:space="0" w:color="auto"/>
                <w:bottom w:val="none" w:sz="0" w:space="0" w:color="auto"/>
                <w:right w:val="none" w:sz="0" w:space="0" w:color="auto"/>
              </w:divBdr>
            </w:div>
          </w:divsChild>
        </w:div>
        <w:div w:id="1725332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572235657">
              <w:marLeft w:val="0"/>
              <w:marRight w:val="0"/>
              <w:marTop w:val="0"/>
              <w:marBottom w:val="0"/>
              <w:divBdr>
                <w:top w:val="none" w:sz="0" w:space="0" w:color="auto"/>
                <w:left w:val="none" w:sz="0" w:space="0" w:color="auto"/>
                <w:bottom w:val="none" w:sz="0" w:space="0" w:color="auto"/>
                <w:right w:val="none" w:sz="0" w:space="0" w:color="auto"/>
              </w:divBdr>
            </w:div>
          </w:divsChild>
        </w:div>
        <w:div w:id="1552106805">
          <w:blockQuote w:val="1"/>
          <w:marLeft w:val="600"/>
          <w:marRight w:val="0"/>
          <w:marTop w:val="0"/>
          <w:marBottom w:val="0"/>
          <w:divBdr>
            <w:top w:val="none" w:sz="0" w:space="0" w:color="auto"/>
            <w:left w:val="none" w:sz="0" w:space="0" w:color="auto"/>
            <w:bottom w:val="none" w:sz="0" w:space="0" w:color="auto"/>
            <w:right w:val="none" w:sz="0" w:space="0" w:color="auto"/>
          </w:divBdr>
          <w:divsChild>
            <w:div w:id="2057578111">
              <w:marLeft w:val="0"/>
              <w:marRight w:val="0"/>
              <w:marTop w:val="0"/>
              <w:marBottom w:val="0"/>
              <w:divBdr>
                <w:top w:val="none" w:sz="0" w:space="0" w:color="auto"/>
                <w:left w:val="none" w:sz="0" w:space="0" w:color="auto"/>
                <w:bottom w:val="none" w:sz="0" w:space="0" w:color="auto"/>
                <w:right w:val="none" w:sz="0" w:space="0" w:color="auto"/>
              </w:divBdr>
            </w:div>
          </w:divsChild>
        </w:div>
        <w:div w:id="735280496">
          <w:blockQuote w:val="1"/>
          <w:marLeft w:val="600"/>
          <w:marRight w:val="0"/>
          <w:marTop w:val="0"/>
          <w:marBottom w:val="0"/>
          <w:divBdr>
            <w:top w:val="none" w:sz="0" w:space="0" w:color="auto"/>
            <w:left w:val="none" w:sz="0" w:space="0" w:color="auto"/>
            <w:bottom w:val="none" w:sz="0" w:space="0" w:color="auto"/>
            <w:right w:val="none" w:sz="0" w:space="0" w:color="auto"/>
          </w:divBdr>
          <w:divsChild>
            <w:div w:id="826821268">
              <w:marLeft w:val="0"/>
              <w:marRight w:val="0"/>
              <w:marTop w:val="0"/>
              <w:marBottom w:val="0"/>
              <w:divBdr>
                <w:top w:val="none" w:sz="0" w:space="0" w:color="auto"/>
                <w:left w:val="none" w:sz="0" w:space="0" w:color="auto"/>
                <w:bottom w:val="none" w:sz="0" w:space="0" w:color="auto"/>
                <w:right w:val="none" w:sz="0" w:space="0" w:color="auto"/>
              </w:divBdr>
            </w:div>
          </w:divsChild>
        </w:div>
        <w:div w:id="191399942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900616">
              <w:marLeft w:val="0"/>
              <w:marRight w:val="0"/>
              <w:marTop w:val="0"/>
              <w:marBottom w:val="0"/>
              <w:divBdr>
                <w:top w:val="none" w:sz="0" w:space="0" w:color="auto"/>
                <w:left w:val="none" w:sz="0" w:space="0" w:color="auto"/>
                <w:bottom w:val="none" w:sz="0" w:space="0" w:color="auto"/>
                <w:right w:val="none" w:sz="0" w:space="0" w:color="auto"/>
              </w:divBdr>
            </w:div>
          </w:divsChild>
        </w:div>
        <w:div w:id="182002894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907706">
              <w:marLeft w:val="0"/>
              <w:marRight w:val="0"/>
              <w:marTop w:val="0"/>
              <w:marBottom w:val="0"/>
              <w:divBdr>
                <w:top w:val="none" w:sz="0" w:space="0" w:color="auto"/>
                <w:left w:val="none" w:sz="0" w:space="0" w:color="auto"/>
                <w:bottom w:val="none" w:sz="0" w:space="0" w:color="auto"/>
                <w:right w:val="none" w:sz="0" w:space="0" w:color="auto"/>
              </w:divBdr>
            </w:div>
          </w:divsChild>
        </w:div>
        <w:div w:id="1632782631">
          <w:blockQuote w:val="1"/>
          <w:marLeft w:val="600"/>
          <w:marRight w:val="0"/>
          <w:marTop w:val="0"/>
          <w:marBottom w:val="0"/>
          <w:divBdr>
            <w:top w:val="none" w:sz="0" w:space="0" w:color="auto"/>
            <w:left w:val="none" w:sz="0" w:space="0" w:color="auto"/>
            <w:bottom w:val="none" w:sz="0" w:space="0" w:color="auto"/>
            <w:right w:val="none" w:sz="0" w:space="0" w:color="auto"/>
          </w:divBdr>
          <w:divsChild>
            <w:div w:id="283662141">
              <w:marLeft w:val="0"/>
              <w:marRight w:val="0"/>
              <w:marTop w:val="0"/>
              <w:marBottom w:val="0"/>
              <w:divBdr>
                <w:top w:val="none" w:sz="0" w:space="0" w:color="auto"/>
                <w:left w:val="none" w:sz="0" w:space="0" w:color="auto"/>
                <w:bottom w:val="none" w:sz="0" w:space="0" w:color="auto"/>
                <w:right w:val="none" w:sz="0" w:space="0" w:color="auto"/>
              </w:divBdr>
            </w:div>
          </w:divsChild>
        </w:div>
        <w:div w:id="1922522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796632016">
              <w:marLeft w:val="0"/>
              <w:marRight w:val="0"/>
              <w:marTop w:val="0"/>
              <w:marBottom w:val="0"/>
              <w:divBdr>
                <w:top w:val="none" w:sz="0" w:space="0" w:color="auto"/>
                <w:left w:val="none" w:sz="0" w:space="0" w:color="auto"/>
                <w:bottom w:val="none" w:sz="0" w:space="0" w:color="auto"/>
                <w:right w:val="none" w:sz="0" w:space="0" w:color="auto"/>
              </w:divBdr>
            </w:div>
          </w:divsChild>
        </w:div>
        <w:div w:id="1205873288">
          <w:blockQuote w:val="1"/>
          <w:marLeft w:val="600"/>
          <w:marRight w:val="0"/>
          <w:marTop w:val="0"/>
          <w:marBottom w:val="0"/>
          <w:divBdr>
            <w:top w:val="none" w:sz="0" w:space="0" w:color="auto"/>
            <w:left w:val="none" w:sz="0" w:space="0" w:color="auto"/>
            <w:bottom w:val="none" w:sz="0" w:space="0" w:color="auto"/>
            <w:right w:val="none" w:sz="0" w:space="0" w:color="auto"/>
          </w:divBdr>
          <w:divsChild>
            <w:div w:id="51468539">
              <w:marLeft w:val="0"/>
              <w:marRight w:val="0"/>
              <w:marTop w:val="0"/>
              <w:marBottom w:val="0"/>
              <w:divBdr>
                <w:top w:val="none" w:sz="0" w:space="0" w:color="auto"/>
                <w:left w:val="none" w:sz="0" w:space="0" w:color="auto"/>
                <w:bottom w:val="none" w:sz="0" w:space="0" w:color="auto"/>
                <w:right w:val="none" w:sz="0" w:space="0" w:color="auto"/>
              </w:divBdr>
            </w:div>
          </w:divsChild>
        </w:div>
        <w:div w:id="137882108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2662575">
              <w:marLeft w:val="0"/>
              <w:marRight w:val="0"/>
              <w:marTop w:val="0"/>
              <w:marBottom w:val="0"/>
              <w:divBdr>
                <w:top w:val="none" w:sz="0" w:space="0" w:color="auto"/>
                <w:left w:val="none" w:sz="0" w:space="0" w:color="auto"/>
                <w:bottom w:val="none" w:sz="0" w:space="0" w:color="auto"/>
                <w:right w:val="none" w:sz="0" w:space="0" w:color="auto"/>
              </w:divBdr>
            </w:div>
          </w:divsChild>
        </w:div>
        <w:div w:id="1815218171">
          <w:blockQuote w:val="1"/>
          <w:marLeft w:val="600"/>
          <w:marRight w:val="0"/>
          <w:marTop w:val="0"/>
          <w:marBottom w:val="0"/>
          <w:divBdr>
            <w:top w:val="none" w:sz="0" w:space="0" w:color="auto"/>
            <w:left w:val="none" w:sz="0" w:space="0" w:color="auto"/>
            <w:bottom w:val="none" w:sz="0" w:space="0" w:color="auto"/>
            <w:right w:val="none" w:sz="0" w:space="0" w:color="auto"/>
          </w:divBdr>
          <w:divsChild>
            <w:div w:id="1211459794">
              <w:marLeft w:val="0"/>
              <w:marRight w:val="0"/>
              <w:marTop w:val="0"/>
              <w:marBottom w:val="0"/>
              <w:divBdr>
                <w:top w:val="none" w:sz="0" w:space="0" w:color="auto"/>
                <w:left w:val="none" w:sz="0" w:space="0" w:color="auto"/>
                <w:bottom w:val="none" w:sz="0" w:space="0" w:color="auto"/>
                <w:right w:val="none" w:sz="0" w:space="0" w:color="auto"/>
              </w:divBdr>
            </w:div>
          </w:divsChild>
        </w:div>
        <w:div w:id="1250458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03945">
              <w:marLeft w:val="0"/>
              <w:marRight w:val="0"/>
              <w:marTop w:val="0"/>
              <w:marBottom w:val="0"/>
              <w:divBdr>
                <w:top w:val="none" w:sz="0" w:space="0" w:color="auto"/>
                <w:left w:val="none" w:sz="0" w:space="0" w:color="auto"/>
                <w:bottom w:val="none" w:sz="0" w:space="0" w:color="auto"/>
                <w:right w:val="none" w:sz="0" w:space="0" w:color="auto"/>
              </w:divBdr>
            </w:div>
          </w:divsChild>
        </w:div>
        <w:div w:id="62072822">
          <w:blockQuote w:val="1"/>
          <w:marLeft w:val="600"/>
          <w:marRight w:val="0"/>
          <w:marTop w:val="0"/>
          <w:marBottom w:val="0"/>
          <w:divBdr>
            <w:top w:val="none" w:sz="0" w:space="0" w:color="auto"/>
            <w:left w:val="none" w:sz="0" w:space="0" w:color="auto"/>
            <w:bottom w:val="none" w:sz="0" w:space="0" w:color="auto"/>
            <w:right w:val="none" w:sz="0" w:space="0" w:color="auto"/>
          </w:divBdr>
          <w:divsChild>
            <w:div w:id="2020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430">
      <w:bodyDiv w:val="1"/>
      <w:marLeft w:val="0"/>
      <w:marRight w:val="0"/>
      <w:marTop w:val="0"/>
      <w:marBottom w:val="0"/>
      <w:divBdr>
        <w:top w:val="none" w:sz="0" w:space="0" w:color="auto"/>
        <w:left w:val="none" w:sz="0" w:space="0" w:color="auto"/>
        <w:bottom w:val="none" w:sz="0" w:space="0" w:color="auto"/>
        <w:right w:val="none" w:sz="0" w:space="0" w:color="auto"/>
      </w:divBdr>
      <w:divsChild>
        <w:div w:id="253169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32121739">
              <w:marLeft w:val="0"/>
              <w:marRight w:val="0"/>
              <w:marTop w:val="0"/>
              <w:marBottom w:val="0"/>
              <w:divBdr>
                <w:top w:val="none" w:sz="0" w:space="0" w:color="auto"/>
                <w:left w:val="none" w:sz="0" w:space="0" w:color="auto"/>
                <w:bottom w:val="none" w:sz="0" w:space="0" w:color="auto"/>
                <w:right w:val="none" w:sz="0" w:space="0" w:color="auto"/>
              </w:divBdr>
            </w:div>
          </w:divsChild>
        </w:div>
        <w:div w:id="2259212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73809335">
              <w:marLeft w:val="0"/>
              <w:marRight w:val="0"/>
              <w:marTop w:val="0"/>
              <w:marBottom w:val="0"/>
              <w:divBdr>
                <w:top w:val="none" w:sz="0" w:space="0" w:color="auto"/>
                <w:left w:val="none" w:sz="0" w:space="0" w:color="auto"/>
                <w:bottom w:val="none" w:sz="0" w:space="0" w:color="auto"/>
                <w:right w:val="none" w:sz="0" w:space="0" w:color="auto"/>
              </w:divBdr>
            </w:div>
            <w:div w:id="1517500215">
              <w:marLeft w:val="0"/>
              <w:marRight w:val="0"/>
              <w:marTop w:val="0"/>
              <w:marBottom w:val="0"/>
              <w:divBdr>
                <w:top w:val="none" w:sz="0" w:space="0" w:color="auto"/>
                <w:left w:val="none" w:sz="0" w:space="0" w:color="auto"/>
                <w:bottom w:val="none" w:sz="0" w:space="0" w:color="auto"/>
                <w:right w:val="none" w:sz="0" w:space="0" w:color="auto"/>
              </w:divBdr>
            </w:div>
            <w:div w:id="1651329479">
              <w:marLeft w:val="0"/>
              <w:marRight w:val="0"/>
              <w:marTop w:val="0"/>
              <w:marBottom w:val="0"/>
              <w:divBdr>
                <w:top w:val="none" w:sz="0" w:space="0" w:color="auto"/>
                <w:left w:val="none" w:sz="0" w:space="0" w:color="auto"/>
                <w:bottom w:val="none" w:sz="0" w:space="0" w:color="auto"/>
                <w:right w:val="none" w:sz="0" w:space="0" w:color="auto"/>
              </w:divBdr>
            </w:div>
            <w:div w:id="79719371">
              <w:marLeft w:val="0"/>
              <w:marRight w:val="0"/>
              <w:marTop w:val="0"/>
              <w:marBottom w:val="0"/>
              <w:divBdr>
                <w:top w:val="none" w:sz="0" w:space="0" w:color="auto"/>
                <w:left w:val="none" w:sz="0" w:space="0" w:color="auto"/>
                <w:bottom w:val="none" w:sz="0" w:space="0" w:color="auto"/>
                <w:right w:val="none" w:sz="0" w:space="0" w:color="auto"/>
              </w:divBdr>
            </w:div>
            <w:div w:id="1990010706">
              <w:marLeft w:val="0"/>
              <w:marRight w:val="0"/>
              <w:marTop w:val="0"/>
              <w:marBottom w:val="0"/>
              <w:divBdr>
                <w:top w:val="none" w:sz="0" w:space="0" w:color="auto"/>
                <w:left w:val="none" w:sz="0" w:space="0" w:color="auto"/>
                <w:bottom w:val="none" w:sz="0" w:space="0" w:color="auto"/>
                <w:right w:val="none" w:sz="0" w:space="0" w:color="auto"/>
              </w:divBdr>
            </w:div>
          </w:divsChild>
        </w:div>
        <w:div w:id="2453106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12421174">
              <w:marLeft w:val="0"/>
              <w:marRight w:val="0"/>
              <w:marTop w:val="0"/>
              <w:marBottom w:val="0"/>
              <w:divBdr>
                <w:top w:val="none" w:sz="0" w:space="0" w:color="auto"/>
                <w:left w:val="none" w:sz="0" w:space="0" w:color="auto"/>
                <w:bottom w:val="none" w:sz="0" w:space="0" w:color="auto"/>
                <w:right w:val="none" w:sz="0" w:space="0" w:color="auto"/>
              </w:divBdr>
            </w:div>
          </w:divsChild>
        </w:div>
        <w:div w:id="851798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454109">
              <w:marLeft w:val="0"/>
              <w:marRight w:val="0"/>
              <w:marTop w:val="0"/>
              <w:marBottom w:val="0"/>
              <w:divBdr>
                <w:top w:val="none" w:sz="0" w:space="0" w:color="auto"/>
                <w:left w:val="none" w:sz="0" w:space="0" w:color="auto"/>
                <w:bottom w:val="none" w:sz="0" w:space="0" w:color="auto"/>
                <w:right w:val="none" w:sz="0" w:space="0" w:color="auto"/>
              </w:divBdr>
            </w:div>
          </w:divsChild>
        </w:div>
        <w:div w:id="329480986">
          <w:blockQuote w:val="1"/>
          <w:marLeft w:val="600"/>
          <w:marRight w:val="0"/>
          <w:marTop w:val="0"/>
          <w:marBottom w:val="0"/>
          <w:divBdr>
            <w:top w:val="none" w:sz="0" w:space="0" w:color="auto"/>
            <w:left w:val="none" w:sz="0" w:space="0" w:color="auto"/>
            <w:bottom w:val="none" w:sz="0" w:space="0" w:color="auto"/>
            <w:right w:val="none" w:sz="0" w:space="0" w:color="auto"/>
          </w:divBdr>
          <w:divsChild>
            <w:div w:id="845050798">
              <w:marLeft w:val="0"/>
              <w:marRight w:val="0"/>
              <w:marTop w:val="0"/>
              <w:marBottom w:val="0"/>
              <w:divBdr>
                <w:top w:val="none" w:sz="0" w:space="0" w:color="auto"/>
                <w:left w:val="none" w:sz="0" w:space="0" w:color="auto"/>
                <w:bottom w:val="none" w:sz="0" w:space="0" w:color="auto"/>
                <w:right w:val="none" w:sz="0" w:space="0" w:color="auto"/>
              </w:divBdr>
            </w:div>
          </w:divsChild>
        </w:div>
        <w:div w:id="1046904528">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707111">
              <w:marLeft w:val="0"/>
              <w:marRight w:val="0"/>
              <w:marTop w:val="0"/>
              <w:marBottom w:val="0"/>
              <w:divBdr>
                <w:top w:val="none" w:sz="0" w:space="0" w:color="auto"/>
                <w:left w:val="none" w:sz="0" w:space="0" w:color="auto"/>
                <w:bottom w:val="none" w:sz="0" w:space="0" w:color="auto"/>
                <w:right w:val="none" w:sz="0" w:space="0" w:color="auto"/>
              </w:divBdr>
            </w:div>
            <w:div w:id="189807677">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1003242260">
              <w:marLeft w:val="0"/>
              <w:marRight w:val="0"/>
              <w:marTop w:val="0"/>
              <w:marBottom w:val="0"/>
              <w:divBdr>
                <w:top w:val="none" w:sz="0" w:space="0" w:color="auto"/>
                <w:left w:val="none" w:sz="0" w:space="0" w:color="auto"/>
                <w:bottom w:val="none" w:sz="0" w:space="0" w:color="auto"/>
                <w:right w:val="none" w:sz="0" w:space="0" w:color="auto"/>
              </w:divBdr>
            </w:div>
            <w:div w:id="85812831">
              <w:marLeft w:val="0"/>
              <w:marRight w:val="0"/>
              <w:marTop w:val="0"/>
              <w:marBottom w:val="0"/>
              <w:divBdr>
                <w:top w:val="none" w:sz="0" w:space="0" w:color="auto"/>
                <w:left w:val="none" w:sz="0" w:space="0" w:color="auto"/>
                <w:bottom w:val="none" w:sz="0" w:space="0" w:color="auto"/>
                <w:right w:val="none" w:sz="0" w:space="0" w:color="auto"/>
              </w:divBdr>
            </w:div>
            <w:div w:id="2105147957">
              <w:marLeft w:val="0"/>
              <w:marRight w:val="0"/>
              <w:marTop w:val="0"/>
              <w:marBottom w:val="0"/>
              <w:divBdr>
                <w:top w:val="none" w:sz="0" w:space="0" w:color="auto"/>
                <w:left w:val="none" w:sz="0" w:space="0" w:color="auto"/>
                <w:bottom w:val="none" w:sz="0" w:space="0" w:color="auto"/>
                <w:right w:val="none" w:sz="0" w:space="0" w:color="auto"/>
              </w:divBdr>
            </w:div>
            <w:div w:id="711271485">
              <w:marLeft w:val="0"/>
              <w:marRight w:val="0"/>
              <w:marTop w:val="0"/>
              <w:marBottom w:val="0"/>
              <w:divBdr>
                <w:top w:val="none" w:sz="0" w:space="0" w:color="auto"/>
                <w:left w:val="none" w:sz="0" w:space="0" w:color="auto"/>
                <w:bottom w:val="none" w:sz="0" w:space="0" w:color="auto"/>
                <w:right w:val="none" w:sz="0" w:space="0" w:color="auto"/>
              </w:divBdr>
            </w:div>
          </w:divsChild>
        </w:div>
        <w:div w:id="1406299580">
          <w:blockQuote w:val="1"/>
          <w:marLeft w:val="600"/>
          <w:marRight w:val="0"/>
          <w:marTop w:val="0"/>
          <w:marBottom w:val="0"/>
          <w:divBdr>
            <w:top w:val="none" w:sz="0" w:space="0" w:color="auto"/>
            <w:left w:val="none" w:sz="0" w:space="0" w:color="auto"/>
            <w:bottom w:val="none" w:sz="0" w:space="0" w:color="auto"/>
            <w:right w:val="none" w:sz="0" w:space="0" w:color="auto"/>
          </w:divBdr>
          <w:divsChild>
            <w:div w:id="474958355">
              <w:marLeft w:val="0"/>
              <w:marRight w:val="0"/>
              <w:marTop w:val="0"/>
              <w:marBottom w:val="0"/>
              <w:divBdr>
                <w:top w:val="none" w:sz="0" w:space="0" w:color="auto"/>
                <w:left w:val="none" w:sz="0" w:space="0" w:color="auto"/>
                <w:bottom w:val="none" w:sz="0" w:space="0" w:color="auto"/>
                <w:right w:val="none" w:sz="0" w:space="0" w:color="auto"/>
              </w:divBdr>
            </w:div>
          </w:divsChild>
        </w:div>
        <w:div w:id="13438965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423281">
              <w:marLeft w:val="0"/>
              <w:marRight w:val="0"/>
              <w:marTop w:val="0"/>
              <w:marBottom w:val="0"/>
              <w:divBdr>
                <w:top w:val="none" w:sz="0" w:space="0" w:color="auto"/>
                <w:left w:val="none" w:sz="0" w:space="0" w:color="auto"/>
                <w:bottom w:val="none" w:sz="0" w:space="0" w:color="auto"/>
                <w:right w:val="none" w:sz="0" w:space="0" w:color="auto"/>
              </w:divBdr>
            </w:div>
          </w:divsChild>
        </w:div>
        <w:div w:id="390887056">
          <w:blockQuote w:val="1"/>
          <w:marLeft w:val="600"/>
          <w:marRight w:val="0"/>
          <w:marTop w:val="0"/>
          <w:marBottom w:val="0"/>
          <w:divBdr>
            <w:top w:val="none" w:sz="0" w:space="0" w:color="auto"/>
            <w:left w:val="none" w:sz="0" w:space="0" w:color="auto"/>
            <w:bottom w:val="none" w:sz="0" w:space="0" w:color="auto"/>
            <w:right w:val="none" w:sz="0" w:space="0" w:color="auto"/>
          </w:divBdr>
          <w:divsChild>
            <w:div w:id="284309175">
              <w:marLeft w:val="0"/>
              <w:marRight w:val="0"/>
              <w:marTop w:val="0"/>
              <w:marBottom w:val="0"/>
              <w:divBdr>
                <w:top w:val="none" w:sz="0" w:space="0" w:color="auto"/>
                <w:left w:val="none" w:sz="0" w:space="0" w:color="auto"/>
                <w:bottom w:val="none" w:sz="0" w:space="0" w:color="auto"/>
                <w:right w:val="none" w:sz="0" w:space="0" w:color="auto"/>
              </w:divBdr>
            </w:div>
          </w:divsChild>
        </w:div>
        <w:div w:id="2131318648">
          <w:blockQuote w:val="1"/>
          <w:marLeft w:val="600"/>
          <w:marRight w:val="0"/>
          <w:marTop w:val="0"/>
          <w:marBottom w:val="0"/>
          <w:divBdr>
            <w:top w:val="none" w:sz="0" w:space="0" w:color="auto"/>
            <w:left w:val="none" w:sz="0" w:space="0" w:color="auto"/>
            <w:bottom w:val="none" w:sz="0" w:space="0" w:color="auto"/>
            <w:right w:val="none" w:sz="0" w:space="0" w:color="auto"/>
          </w:divBdr>
          <w:divsChild>
            <w:div w:id="764349981">
              <w:marLeft w:val="0"/>
              <w:marRight w:val="0"/>
              <w:marTop w:val="0"/>
              <w:marBottom w:val="0"/>
              <w:divBdr>
                <w:top w:val="none" w:sz="0" w:space="0" w:color="auto"/>
                <w:left w:val="none" w:sz="0" w:space="0" w:color="auto"/>
                <w:bottom w:val="none" w:sz="0" w:space="0" w:color="auto"/>
                <w:right w:val="none" w:sz="0" w:space="0" w:color="auto"/>
              </w:divBdr>
            </w:div>
          </w:divsChild>
        </w:div>
        <w:div w:id="1871599625">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323822">
              <w:marLeft w:val="0"/>
              <w:marRight w:val="0"/>
              <w:marTop w:val="0"/>
              <w:marBottom w:val="0"/>
              <w:divBdr>
                <w:top w:val="none" w:sz="0" w:space="0" w:color="auto"/>
                <w:left w:val="none" w:sz="0" w:space="0" w:color="auto"/>
                <w:bottom w:val="none" w:sz="0" w:space="0" w:color="auto"/>
                <w:right w:val="none" w:sz="0" w:space="0" w:color="auto"/>
              </w:divBdr>
            </w:div>
          </w:divsChild>
        </w:div>
        <w:div w:id="206117309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9931195">
              <w:marLeft w:val="0"/>
              <w:marRight w:val="0"/>
              <w:marTop w:val="0"/>
              <w:marBottom w:val="0"/>
              <w:divBdr>
                <w:top w:val="none" w:sz="0" w:space="0" w:color="auto"/>
                <w:left w:val="none" w:sz="0" w:space="0" w:color="auto"/>
                <w:bottom w:val="none" w:sz="0" w:space="0" w:color="auto"/>
                <w:right w:val="none" w:sz="0" w:space="0" w:color="auto"/>
              </w:divBdr>
            </w:div>
          </w:divsChild>
        </w:div>
        <w:div w:id="731999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41759048">
              <w:marLeft w:val="0"/>
              <w:marRight w:val="0"/>
              <w:marTop w:val="0"/>
              <w:marBottom w:val="0"/>
              <w:divBdr>
                <w:top w:val="none" w:sz="0" w:space="0" w:color="auto"/>
                <w:left w:val="none" w:sz="0" w:space="0" w:color="auto"/>
                <w:bottom w:val="none" w:sz="0" w:space="0" w:color="auto"/>
                <w:right w:val="none" w:sz="0" w:space="0" w:color="auto"/>
              </w:divBdr>
            </w:div>
          </w:divsChild>
        </w:div>
        <w:div w:id="2517411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855394">
              <w:marLeft w:val="0"/>
              <w:marRight w:val="0"/>
              <w:marTop w:val="0"/>
              <w:marBottom w:val="0"/>
              <w:divBdr>
                <w:top w:val="none" w:sz="0" w:space="0" w:color="auto"/>
                <w:left w:val="none" w:sz="0" w:space="0" w:color="auto"/>
                <w:bottom w:val="none" w:sz="0" w:space="0" w:color="auto"/>
                <w:right w:val="none" w:sz="0" w:space="0" w:color="auto"/>
              </w:divBdr>
            </w:div>
          </w:divsChild>
        </w:div>
        <w:div w:id="298728921">
          <w:blockQuote w:val="1"/>
          <w:marLeft w:val="600"/>
          <w:marRight w:val="0"/>
          <w:marTop w:val="0"/>
          <w:marBottom w:val="0"/>
          <w:divBdr>
            <w:top w:val="none" w:sz="0" w:space="0" w:color="auto"/>
            <w:left w:val="none" w:sz="0" w:space="0" w:color="auto"/>
            <w:bottom w:val="none" w:sz="0" w:space="0" w:color="auto"/>
            <w:right w:val="none" w:sz="0" w:space="0" w:color="auto"/>
          </w:divBdr>
          <w:divsChild>
            <w:div w:id="765001792">
              <w:marLeft w:val="0"/>
              <w:marRight w:val="0"/>
              <w:marTop w:val="0"/>
              <w:marBottom w:val="0"/>
              <w:divBdr>
                <w:top w:val="none" w:sz="0" w:space="0" w:color="auto"/>
                <w:left w:val="none" w:sz="0" w:space="0" w:color="auto"/>
                <w:bottom w:val="none" w:sz="0" w:space="0" w:color="auto"/>
                <w:right w:val="none" w:sz="0" w:space="0" w:color="auto"/>
              </w:divBdr>
            </w:div>
          </w:divsChild>
        </w:div>
        <w:div w:id="1913659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9549437">
              <w:marLeft w:val="0"/>
              <w:marRight w:val="0"/>
              <w:marTop w:val="0"/>
              <w:marBottom w:val="0"/>
              <w:divBdr>
                <w:top w:val="none" w:sz="0" w:space="0" w:color="auto"/>
                <w:left w:val="none" w:sz="0" w:space="0" w:color="auto"/>
                <w:bottom w:val="none" w:sz="0" w:space="0" w:color="auto"/>
                <w:right w:val="none" w:sz="0" w:space="0" w:color="auto"/>
              </w:divBdr>
            </w:div>
          </w:divsChild>
        </w:div>
        <w:div w:id="1734813000">
          <w:blockQuote w:val="1"/>
          <w:marLeft w:val="600"/>
          <w:marRight w:val="0"/>
          <w:marTop w:val="0"/>
          <w:marBottom w:val="0"/>
          <w:divBdr>
            <w:top w:val="none" w:sz="0" w:space="0" w:color="auto"/>
            <w:left w:val="none" w:sz="0" w:space="0" w:color="auto"/>
            <w:bottom w:val="none" w:sz="0" w:space="0" w:color="auto"/>
            <w:right w:val="none" w:sz="0" w:space="0" w:color="auto"/>
          </w:divBdr>
          <w:divsChild>
            <w:div w:id="703754267">
              <w:marLeft w:val="0"/>
              <w:marRight w:val="0"/>
              <w:marTop w:val="0"/>
              <w:marBottom w:val="0"/>
              <w:divBdr>
                <w:top w:val="none" w:sz="0" w:space="0" w:color="auto"/>
                <w:left w:val="none" w:sz="0" w:space="0" w:color="auto"/>
                <w:bottom w:val="none" w:sz="0" w:space="0" w:color="auto"/>
                <w:right w:val="none" w:sz="0" w:space="0" w:color="auto"/>
              </w:divBdr>
            </w:div>
          </w:divsChild>
        </w:div>
        <w:div w:id="932591011">
          <w:blockQuote w:val="1"/>
          <w:marLeft w:val="600"/>
          <w:marRight w:val="0"/>
          <w:marTop w:val="0"/>
          <w:marBottom w:val="0"/>
          <w:divBdr>
            <w:top w:val="none" w:sz="0" w:space="0" w:color="auto"/>
            <w:left w:val="none" w:sz="0" w:space="0" w:color="auto"/>
            <w:bottom w:val="none" w:sz="0" w:space="0" w:color="auto"/>
            <w:right w:val="none" w:sz="0" w:space="0" w:color="auto"/>
          </w:divBdr>
          <w:divsChild>
            <w:div w:id="1524705791">
              <w:marLeft w:val="0"/>
              <w:marRight w:val="0"/>
              <w:marTop w:val="0"/>
              <w:marBottom w:val="0"/>
              <w:divBdr>
                <w:top w:val="none" w:sz="0" w:space="0" w:color="auto"/>
                <w:left w:val="none" w:sz="0" w:space="0" w:color="auto"/>
                <w:bottom w:val="none" w:sz="0" w:space="0" w:color="auto"/>
                <w:right w:val="none" w:sz="0" w:space="0" w:color="auto"/>
              </w:divBdr>
            </w:div>
          </w:divsChild>
        </w:div>
        <w:div w:id="109432883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7152398">
              <w:marLeft w:val="0"/>
              <w:marRight w:val="0"/>
              <w:marTop w:val="0"/>
              <w:marBottom w:val="0"/>
              <w:divBdr>
                <w:top w:val="none" w:sz="0" w:space="0" w:color="auto"/>
                <w:left w:val="none" w:sz="0" w:space="0" w:color="auto"/>
                <w:bottom w:val="none" w:sz="0" w:space="0" w:color="auto"/>
                <w:right w:val="none" w:sz="0" w:space="0" w:color="auto"/>
              </w:divBdr>
            </w:div>
          </w:divsChild>
        </w:div>
        <w:div w:id="7652692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586316">
              <w:marLeft w:val="0"/>
              <w:marRight w:val="0"/>
              <w:marTop w:val="0"/>
              <w:marBottom w:val="0"/>
              <w:divBdr>
                <w:top w:val="none" w:sz="0" w:space="0" w:color="auto"/>
                <w:left w:val="none" w:sz="0" w:space="0" w:color="auto"/>
                <w:bottom w:val="none" w:sz="0" w:space="0" w:color="auto"/>
                <w:right w:val="none" w:sz="0" w:space="0" w:color="auto"/>
              </w:divBdr>
            </w:div>
          </w:divsChild>
        </w:div>
        <w:div w:id="1685016495">
          <w:blockQuote w:val="1"/>
          <w:marLeft w:val="600"/>
          <w:marRight w:val="0"/>
          <w:marTop w:val="0"/>
          <w:marBottom w:val="0"/>
          <w:divBdr>
            <w:top w:val="none" w:sz="0" w:space="0" w:color="auto"/>
            <w:left w:val="none" w:sz="0" w:space="0" w:color="auto"/>
            <w:bottom w:val="none" w:sz="0" w:space="0" w:color="auto"/>
            <w:right w:val="none" w:sz="0" w:space="0" w:color="auto"/>
          </w:divBdr>
          <w:divsChild>
            <w:div w:id="875585478">
              <w:marLeft w:val="0"/>
              <w:marRight w:val="0"/>
              <w:marTop w:val="0"/>
              <w:marBottom w:val="0"/>
              <w:divBdr>
                <w:top w:val="none" w:sz="0" w:space="0" w:color="auto"/>
                <w:left w:val="none" w:sz="0" w:space="0" w:color="auto"/>
                <w:bottom w:val="none" w:sz="0" w:space="0" w:color="auto"/>
                <w:right w:val="none" w:sz="0" w:space="0" w:color="auto"/>
              </w:divBdr>
            </w:div>
          </w:divsChild>
        </w:div>
        <w:div w:id="78840311">
          <w:blockQuote w:val="1"/>
          <w:marLeft w:val="600"/>
          <w:marRight w:val="0"/>
          <w:marTop w:val="0"/>
          <w:marBottom w:val="0"/>
          <w:divBdr>
            <w:top w:val="none" w:sz="0" w:space="0" w:color="auto"/>
            <w:left w:val="none" w:sz="0" w:space="0" w:color="auto"/>
            <w:bottom w:val="none" w:sz="0" w:space="0" w:color="auto"/>
            <w:right w:val="none" w:sz="0" w:space="0" w:color="auto"/>
          </w:divBdr>
          <w:divsChild>
            <w:div w:id="43797813">
              <w:marLeft w:val="0"/>
              <w:marRight w:val="0"/>
              <w:marTop w:val="0"/>
              <w:marBottom w:val="0"/>
              <w:divBdr>
                <w:top w:val="none" w:sz="0" w:space="0" w:color="auto"/>
                <w:left w:val="none" w:sz="0" w:space="0" w:color="auto"/>
                <w:bottom w:val="none" w:sz="0" w:space="0" w:color="auto"/>
                <w:right w:val="none" w:sz="0" w:space="0" w:color="auto"/>
              </w:divBdr>
            </w:div>
          </w:divsChild>
        </w:div>
        <w:div w:id="7903936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46300107">
              <w:marLeft w:val="0"/>
              <w:marRight w:val="0"/>
              <w:marTop w:val="0"/>
              <w:marBottom w:val="0"/>
              <w:divBdr>
                <w:top w:val="none" w:sz="0" w:space="0" w:color="auto"/>
                <w:left w:val="none" w:sz="0" w:space="0" w:color="auto"/>
                <w:bottom w:val="none" w:sz="0" w:space="0" w:color="auto"/>
                <w:right w:val="none" w:sz="0" w:space="0" w:color="auto"/>
              </w:divBdr>
            </w:div>
          </w:divsChild>
        </w:div>
        <w:div w:id="1112670527">
          <w:blockQuote w:val="1"/>
          <w:marLeft w:val="600"/>
          <w:marRight w:val="0"/>
          <w:marTop w:val="0"/>
          <w:marBottom w:val="0"/>
          <w:divBdr>
            <w:top w:val="none" w:sz="0" w:space="0" w:color="auto"/>
            <w:left w:val="none" w:sz="0" w:space="0" w:color="auto"/>
            <w:bottom w:val="none" w:sz="0" w:space="0" w:color="auto"/>
            <w:right w:val="none" w:sz="0" w:space="0" w:color="auto"/>
          </w:divBdr>
          <w:divsChild>
            <w:div w:id="889727621">
              <w:marLeft w:val="0"/>
              <w:marRight w:val="0"/>
              <w:marTop w:val="0"/>
              <w:marBottom w:val="0"/>
              <w:divBdr>
                <w:top w:val="none" w:sz="0" w:space="0" w:color="auto"/>
                <w:left w:val="none" w:sz="0" w:space="0" w:color="auto"/>
                <w:bottom w:val="none" w:sz="0" w:space="0" w:color="auto"/>
                <w:right w:val="none" w:sz="0" w:space="0" w:color="auto"/>
              </w:divBdr>
            </w:div>
          </w:divsChild>
        </w:div>
        <w:div w:id="1532374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923876">
              <w:marLeft w:val="0"/>
              <w:marRight w:val="0"/>
              <w:marTop w:val="0"/>
              <w:marBottom w:val="0"/>
              <w:divBdr>
                <w:top w:val="none" w:sz="0" w:space="0" w:color="auto"/>
                <w:left w:val="none" w:sz="0" w:space="0" w:color="auto"/>
                <w:bottom w:val="none" w:sz="0" w:space="0" w:color="auto"/>
                <w:right w:val="none" w:sz="0" w:space="0" w:color="auto"/>
              </w:divBdr>
            </w:div>
          </w:divsChild>
        </w:div>
        <w:div w:id="19862030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8489247">
              <w:marLeft w:val="0"/>
              <w:marRight w:val="0"/>
              <w:marTop w:val="0"/>
              <w:marBottom w:val="0"/>
              <w:divBdr>
                <w:top w:val="none" w:sz="0" w:space="0" w:color="auto"/>
                <w:left w:val="none" w:sz="0" w:space="0" w:color="auto"/>
                <w:bottom w:val="none" w:sz="0" w:space="0" w:color="auto"/>
                <w:right w:val="none" w:sz="0" w:space="0" w:color="auto"/>
              </w:divBdr>
            </w:div>
          </w:divsChild>
        </w:div>
        <w:div w:id="202789884">
          <w:blockQuote w:val="1"/>
          <w:marLeft w:val="600"/>
          <w:marRight w:val="0"/>
          <w:marTop w:val="0"/>
          <w:marBottom w:val="0"/>
          <w:divBdr>
            <w:top w:val="none" w:sz="0" w:space="0" w:color="auto"/>
            <w:left w:val="none" w:sz="0" w:space="0" w:color="auto"/>
            <w:bottom w:val="none" w:sz="0" w:space="0" w:color="auto"/>
            <w:right w:val="none" w:sz="0" w:space="0" w:color="auto"/>
          </w:divBdr>
          <w:divsChild>
            <w:div w:id="867329702">
              <w:marLeft w:val="0"/>
              <w:marRight w:val="0"/>
              <w:marTop w:val="0"/>
              <w:marBottom w:val="0"/>
              <w:divBdr>
                <w:top w:val="none" w:sz="0" w:space="0" w:color="auto"/>
                <w:left w:val="none" w:sz="0" w:space="0" w:color="auto"/>
                <w:bottom w:val="none" w:sz="0" w:space="0" w:color="auto"/>
                <w:right w:val="none" w:sz="0" w:space="0" w:color="auto"/>
              </w:divBdr>
            </w:div>
          </w:divsChild>
        </w:div>
        <w:div w:id="59031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499274662">
              <w:marLeft w:val="0"/>
              <w:marRight w:val="0"/>
              <w:marTop w:val="0"/>
              <w:marBottom w:val="0"/>
              <w:divBdr>
                <w:top w:val="none" w:sz="0" w:space="0" w:color="auto"/>
                <w:left w:val="none" w:sz="0" w:space="0" w:color="auto"/>
                <w:bottom w:val="none" w:sz="0" w:space="0" w:color="auto"/>
                <w:right w:val="none" w:sz="0" w:space="0" w:color="auto"/>
              </w:divBdr>
            </w:div>
          </w:divsChild>
        </w:div>
        <w:div w:id="871260010">
          <w:blockQuote w:val="1"/>
          <w:marLeft w:val="600"/>
          <w:marRight w:val="0"/>
          <w:marTop w:val="0"/>
          <w:marBottom w:val="0"/>
          <w:divBdr>
            <w:top w:val="none" w:sz="0" w:space="0" w:color="auto"/>
            <w:left w:val="none" w:sz="0" w:space="0" w:color="auto"/>
            <w:bottom w:val="none" w:sz="0" w:space="0" w:color="auto"/>
            <w:right w:val="none" w:sz="0" w:space="0" w:color="auto"/>
          </w:divBdr>
          <w:divsChild>
            <w:div w:id="834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Revelation+13.1&amp;t=NKJV" TargetMode="External"/><Relationship Id="rId117" Type="http://schemas.openxmlformats.org/officeDocument/2006/relationships/hyperlink" Target="https://www.blueletterbible.org/search/preSearch.cfm?Criteria=Matthew+24.16-20&amp;t=NKJV" TargetMode="External"/><Relationship Id="rId21" Type="http://schemas.openxmlformats.org/officeDocument/2006/relationships/hyperlink" Target="https://www.blueletterbible.org/search/preSearch.cfm?Criteria=Revelation+6.2&amp;t=NKJV" TargetMode="External"/><Relationship Id="rId42" Type="http://schemas.openxmlformats.org/officeDocument/2006/relationships/hyperlink" Target="https://www.blueletterbible.org/search/preSearch.cfm?Criteria=Isaiah+63.1-6&amp;t=NKJV" TargetMode="External"/><Relationship Id="rId47" Type="http://schemas.openxmlformats.org/officeDocument/2006/relationships/hyperlink" Target="https://www.blueletterbible.org/search/preSearch.cfm?Criteria=Revelation+19.12&amp;t=NKJV" TargetMode="External"/><Relationship Id="rId63" Type="http://schemas.openxmlformats.org/officeDocument/2006/relationships/hyperlink" Target="https://www.blueletterbible.org/search/preSearch.cfm?Criteria=Exodus+20.13&amp;t=NKJV" TargetMode="External"/><Relationship Id="rId68" Type="http://schemas.openxmlformats.org/officeDocument/2006/relationships/hyperlink" Target="https://www.blueletterbible.org/search/preSearch.cfm?Criteria=Numbers+35.22-28&amp;t=NKJV" TargetMode="External"/><Relationship Id="rId84" Type="http://schemas.openxmlformats.org/officeDocument/2006/relationships/hyperlink" Target="https://www.blueletterbible.org/search/preSearch.cfm?Criteria=Acts+2.23&amp;t=NKJV" TargetMode="External"/><Relationship Id="rId89" Type="http://schemas.openxmlformats.org/officeDocument/2006/relationships/hyperlink" Target="https://www.blueletterbible.org/search/preSearch.cfm?Criteria=Galatians+3.26-29&amp;t=NKJV" TargetMode="External"/><Relationship Id="rId112" Type="http://schemas.openxmlformats.org/officeDocument/2006/relationships/hyperlink" Target="https://www.blueletterbible.org/search/preSearch.cfm?Criteria=Isaiah+2.1-4&amp;t=NKJV" TargetMode="External"/><Relationship Id="rId16" Type="http://schemas.openxmlformats.org/officeDocument/2006/relationships/hyperlink" Target="https://www.blueletterbible.org/search/preSearch.cfm?Criteria=Revelation+2.10&amp;t=NKJV" TargetMode="External"/><Relationship Id="rId107" Type="http://schemas.openxmlformats.org/officeDocument/2006/relationships/hyperlink" Target="https://www.blueletterbible.org/search/preSearch.cfm?Criteria=Exodus+12.8-20&amp;t=NKJV" TargetMode="External"/><Relationship Id="rId11" Type="http://schemas.openxmlformats.org/officeDocument/2006/relationships/hyperlink" Target="https://www.blueletterbible.org/search/preSearch.cfm?Criteria=1Thessalonians+2.19&amp;t=NKJV" TargetMode="External"/><Relationship Id="rId32" Type="http://schemas.openxmlformats.org/officeDocument/2006/relationships/hyperlink" Target="https://www.blueletterbible.org/search/preSearch.cfm?Criteria=Revelation+12&amp;t=NKJV" TargetMode="External"/><Relationship Id="rId37" Type="http://schemas.openxmlformats.org/officeDocument/2006/relationships/hyperlink" Target="https://www.blueletterbible.org/search/preSearch.cfm?Criteria=Matthew+27.29&amp;t=NKJV" TargetMode="External"/><Relationship Id="rId53" Type="http://schemas.openxmlformats.org/officeDocument/2006/relationships/hyperlink" Target="https://www.blueletterbible.org/search/preSearch.cfm?Criteria=Revelation+4&amp;t=NKJV" TargetMode="External"/><Relationship Id="rId58" Type="http://schemas.openxmlformats.org/officeDocument/2006/relationships/hyperlink" Target="https://www.blueletterbible.org/search/preSearch.cfm?Criteria=Hebrews+5&amp;t=NKJV" TargetMode="External"/><Relationship Id="rId74" Type="http://schemas.openxmlformats.org/officeDocument/2006/relationships/hyperlink" Target="https://www.blueletterbible.org/search/preSearch.cfm?Criteria=Acts+2.36&amp;t=NKJV" TargetMode="External"/><Relationship Id="rId79" Type="http://schemas.openxmlformats.org/officeDocument/2006/relationships/hyperlink" Target="https://www.blueletterbible.org/search/preSearch.cfm?Criteria=Luke+23.34a&amp;t=NKJV" TargetMode="External"/><Relationship Id="rId102" Type="http://schemas.openxmlformats.org/officeDocument/2006/relationships/hyperlink" Target="https://www.blueletterbible.org/search/preSearch.cfm?Criteria=Numbers+35&amp;t=NKJV" TargetMode="External"/><Relationship Id="rId123" Type="http://schemas.openxmlformats.org/officeDocument/2006/relationships/hyperlink" Target="https://www.blueletterbible.org/search/preSearch.cfm?Criteria=Daniel+9.24-27&amp;t=NKJV" TargetMode="External"/><Relationship Id="rId128" Type="http://schemas.openxmlformats.org/officeDocument/2006/relationships/fontTable" Target="fontTable.xml"/><Relationship Id="rId5" Type="http://schemas.openxmlformats.org/officeDocument/2006/relationships/hyperlink" Target="https://www.blueletterbible.org/search/preSearch.cfm?Criteria=Matthew+27.29&amp;t=NKJV" TargetMode="External"/><Relationship Id="rId90" Type="http://schemas.openxmlformats.org/officeDocument/2006/relationships/hyperlink" Target="https://www.blueletterbible.org/search/preSearch.cfm?Criteria=Ephesians+2.12-15&amp;t=NKJV" TargetMode="External"/><Relationship Id="rId95" Type="http://schemas.openxmlformats.org/officeDocument/2006/relationships/hyperlink" Target="https://www.blueletterbible.org/search/preSearch.cfm?Criteria=Romans+11.25&amp;t=NKJV" TargetMode="External"/><Relationship Id="rId19" Type="http://schemas.openxmlformats.org/officeDocument/2006/relationships/hyperlink" Target="https://www.blueletterbible.org/search/preSearch.cfm?Criteria=Revelation+4.4&amp;t=NKJV" TargetMode="External"/><Relationship Id="rId14" Type="http://schemas.openxmlformats.org/officeDocument/2006/relationships/hyperlink" Target="https://www.blueletterbible.org/search/preSearch.cfm?Criteria=James+1.12&amp;t=NKJV" TargetMode="External"/><Relationship Id="rId22" Type="http://schemas.openxmlformats.org/officeDocument/2006/relationships/hyperlink" Target="https://www.blueletterbible.org/search/preSearch.cfm?Criteria=Revelation+9.7&amp;t=NKJV" TargetMode="External"/><Relationship Id="rId27" Type="http://schemas.openxmlformats.org/officeDocument/2006/relationships/hyperlink" Target="https://www.blueletterbible.org/search/preSearch.cfm?Criteria=Revelation+19.12&amp;t=NKJV" TargetMode="External"/><Relationship Id="rId30" Type="http://schemas.openxmlformats.org/officeDocument/2006/relationships/hyperlink" Target="https://www.blueletterbible.org/search/preSearch.cfm?Criteria=Revelation+13.1-2&amp;t=NKJV" TargetMode="External"/><Relationship Id="rId35" Type="http://schemas.openxmlformats.org/officeDocument/2006/relationships/hyperlink" Target="https://www.blueletterbible.org/search/preSearch.cfm?Criteria=Exodus+19.6&amp;t=NKJV" TargetMode="External"/><Relationship Id="rId43" Type="http://schemas.openxmlformats.org/officeDocument/2006/relationships/hyperlink" Target="https://www.blueletterbible.org/search/preSearch.cfm?Criteria=Joel+3.9-16&amp;t=NKJV" TargetMode="External"/><Relationship Id="rId48" Type="http://schemas.openxmlformats.org/officeDocument/2006/relationships/hyperlink" Target="https://www.blueletterbible.org/search/preSearch.cfm?Criteria=Daniel+7.13-14&amp;t=NKJV" TargetMode="External"/><Relationship Id="rId56" Type="http://schemas.openxmlformats.org/officeDocument/2006/relationships/hyperlink" Target="https://www.blueletterbible.org/search/preSearch.cfm?Criteria=Numbers+35.25&amp;t=NKJV" TargetMode="External"/><Relationship Id="rId64" Type="http://schemas.openxmlformats.org/officeDocument/2006/relationships/hyperlink" Target="https://www.blueletterbible.org/search/preSearch.cfm?Criteria=Exodus+21.12&amp;t=NKJV" TargetMode="External"/><Relationship Id="rId69" Type="http://schemas.openxmlformats.org/officeDocument/2006/relationships/hyperlink" Target="https://www.blueletterbible.org/search/preSearch.cfm?Criteria=Numbers+35.28&amp;t=NKJV" TargetMode="External"/><Relationship Id="rId77" Type="http://schemas.openxmlformats.org/officeDocument/2006/relationships/hyperlink" Target="https://www.blueletterbible.org/search/preSearch.cfm?Criteria=Genesis+12.1-3&amp;t=NKJV" TargetMode="External"/><Relationship Id="rId100" Type="http://schemas.openxmlformats.org/officeDocument/2006/relationships/hyperlink" Target="https://www.blueletterbible.org/search/preSearch.cfm?Criteria=Isaiah+66.8&amp;t=NKJV" TargetMode="External"/><Relationship Id="rId105" Type="http://schemas.openxmlformats.org/officeDocument/2006/relationships/hyperlink" Target="https://www.blueletterbible.org/search/preSearch.cfm?Criteria=Matthew+16.1-12&amp;t=NKJV" TargetMode="External"/><Relationship Id="rId113" Type="http://schemas.openxmlformats.org/officeDocument/2006/relationships/hyperlink" Target="https://www.blueletterbible.org/search/preSearch.cfm?Criteria=Jeremiah+32.37-44&amp;t=NKJV" TargetMode="External"/><Relationship Id="rId118" Type="http://schemas.openxmlformats.org/officeDocument/2006/relationships/hyperlink" Target="https://www.blueletterbible.org/search/preSearch.cfm?Criteria=Revelation+12.6&amp;t=NKJV" TargetMode="External"/><Relationship Id="rId126" Type="http://schemas.openxmlformats.org/officeDocument/2006/relationships/hyperlink" Target="https://www.blueletterbible.org/search/preSearch.cfm?Criteria=Matthew+24.15-31&amp;t=NKJV" TargetMode="External"/><Relationship Id="rId8" Type="http://schemas.openxmlformats.org/officeDocument/2006/relationships/hyperlink" Target="https://www.blueletterbible.org/search/preSearch.cfm?Criteria=John+19.5&amp;t=NKJV" TargetMode="External"/><Relationship Id="rId51" Type="http://schemas.openxmlformats.org/officeDocument/2006/relationships/hyperlink" Target="https://www.blueletterbible.org/search/preSearch.cfm?Criteria=Revelation+4.10&amp;t=NKJV" TargetMode="External"/><Relationship Id="rId72" Type="http://schemas.openxmlformats.org/officeDocument/2006/relationships/hyperlink" Target="https://www.blueletterbible.org/search/preSearch.cfm?Criteria=1Corinthians+5.7&amp;t=NKJV" TargetMode="External"/><Relationship Id="rId80" Type="http://schemas.openxmlformats.org/officeDocument/2006/relationships/hyperlink" Target="https://www.blueletterbible.org/search/preSearch.cfm?Criteria=Acts+3.12&amp;t=NKJV" TargetMode="External"/><Relationship Id="rId85" Type="http://schemas.openxmlformats.org/officeDocument/2006/relationships/hyperlink" Target="https://www.blueletterbible.org/search/preSearch.cfm?Criteria=Genesis+12.1-3&amp;t=NKJV" TargetMode="External"/><Relationship Id="rId93" Type="http://schemas.openxmlformats.org/officeDocument/2006/relationships/hyperlink" Target="https://www.blueletterbible.org/search/preSearch.cfm?Criteria=Exodus+12.7&amp;t=NKJV" TargetMode="External"/><Relationship Id="rId98" Type="http://schemas.openxmlformats.org/officeDocument/2006/relationships/hyperlink" Target="https://www.blueletterbible.org/search/preSearch.cfm?Criteria=Luke+24.25-27&amp;t=NKJV" TargetMode="External"/><Relationship Id="rId121" Type="http://schemas.openxmlformats.org/officeDocument/2006/relationships/hyperlink" Target="https://www.blueletterbible.org/search/preSearch.cfm?Criteria=Luke+21.20-24&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2Timothy+2.5&amp;t=NKJV" TargetMode="External"/><Relationship Id="rId17" Type="http://schemas.openxmlformats.org/officeDocument/2006/relationships/hyperlink" Target="https://www.blueletterbible.org/search/preSearch.cfm?Criteria=Revelation+3.11&amp;t=NKJV" TargetMode="External"/><Relationship Id="rId25" Type="http://schemas.openxmlformats.org/officeDocument/2006/relationships/hyperlink" Target="https://www.blueletterbible.org/search/preSearch.cfm?Criteria=Revelation+12.3&amp;t=NKJV" TargetMode="External"/><Relationship Id="rId33" Type="http://schemas.openxmlformats.org/officeDocument/2006/relationships/hyperlink" Target="https://www.blueletterbible.org/search/preSearch.cfm?Criteria=Revelation+13&amp;t=NKJV" TargetMode="External"/><Relationship Id="rId38" Type="http://schemas.openxmlformats.org/officeDocument/2006/relationships/hyperlink" Target="https://www.blueletterbible.org/search/preSearch.cfm?Criteria=Revelation+14.14&amp;t=NKJV" TargetMode="External"/><Relationship Id="rId46" Type="http://schemas.openxmlformats.org/officeDocument/2006/relationships/hyperlink" Target="https://www.blueletterbible.org/search/preSearch.cfm?Criteria=Revelation+14.14&amp;t=NKJV" TargetMode="External"/><Relationship Id="rId59" Type="http://schemas.openxmlformats.org/officeDocument/2006/relationships/hyperlink" Target="https://www.blueletterbible.org/search/preSearch.cfm?Criteria=Numbers+35.14&amp;t=NKJV" TargetMode="External"/><Relationship Id="rId67" Type="http://schemas.openxmlformats.org/officeDocument/2006/relationships/hyperlink" Target="https://www.blueletterbible.org/search/preSearch.cfm?Criteria=Deuteronomy+19.21&amp;t=NKJV" TargetMode="External"/><Relationship Id="rId103" Type="http://schemas.openxmlformats.org/officeDocument/2006/relationships/hyperlink" Target="https://www.blueletterbible.org/search/preSearch.cfm?Criteria=Leviticus+23&amp;t=NKJV" TargetMode="External"/><Relationship Id="rId108" Type="http://schemas.openxmlformats.org/officeDocument/2006/relationships/hyperlink" Target="https://www.blueletterbible.org/search/preSearch.cfm?Criteria=Leviticus+23.6-8&amp;t=NKJV" TargetMode="External"/><Relationship Id="rId116" Type="http://schemas.openxmlformats.org/officeDocument/2006/relationships/hyperlink" Target="https://www.blueletterbible.org/search/preSearch.cfm?Criteria=Joel+2.27-32&amp;t=NKJV" TargetMode="External"/><Relationship Id="rId124" Type="http://schemas.openxmlformats.org/officeDocument/2006/relationships/hyperlink" Target="https://www.blueletterbible.org/search/preSearch.cfm?Criteria=Luke+21.24&amp;t=NKJV" TargetMode="External"/><Relationship Id="rId129" Type="http://schemas.openxmlformats.org/officeDocument/2006/relationships/theme" Target="theme/theme1.xml"/><Relationship Id="rId20" Type="http://schemas.openxmlformats.org/officeDocument/2006/relationships/hyperlink" Target="https://www.blueletterbible.org/search/preSearch.cfm?Criteria=Revelation+4.10&amp;t=NKJV" TargetMode="External"/><Relationship Id="rId41" Type="http://schemas.openxmlformats.org/officeDocument/2006/relationships/hyperlink" Target="https://www.blueletterbible.org/search/preSearch.cfm?Criteria=Revelation+14.14&amp;t=NKJV" TargetMode="External"/><Relationship Id="rId54" Type="http://schemas.openxmlformats.org/officeDocument/2006/relationships/hyperlink" Target="https://www.koffeekupkandor.com/gods-word-one.php" TargetMode="External"/><Relationship Id="rId62" Type="http://schemas.openxmlformats.org/officeDocument/2006/relationships/hyperlink" Target="https://www.blueletterbible.org/search/preSearch.cfm?Criteria=Genesis+9.6&amp;t=NKJV" TargetMode="External"/><Relationship Id="rId70" Type="http://schemas.openxmlformats.org/officeDocument/2006/relationships/hyperlink" Target="https://www.blueletterbible.org/search/preSearch.cfm?Criteria=Numbers+35.32&amp;t=NKJV" TargetMode="External"/><Relationship Id="rId75" Type="http://schemas.openxmlformats.org/officeDocument/2006/relationships/hyperlink" Target="https://www.blueletterbible.org/search/preSearch.cfm?Criteria=Acts+3.12-15&amp;t=NKJV" TargetMode="External"/><Relationship Id="rId83" Type="http://schemas.openxmlformats.org/officeDocument/2006/relationships/hyperlink" Target="https://www.blueletterbible.org/search/preSearch.cfm?Criteria=Exodus+21.13&amp;t=NKJV" TargetMode="External"/><Relationship Id="rId88" Type="http://schemas.openxmlformats.org/officeDocument/2006/relationships/hyperlink" Target="https://www.blueletterbible.org/search/preSearch.cfm?Criteria=Numbers+35&amp;t=NKJV" TargetMode="External"/><Relationship Id="rId91" Type="http://schemas.openxmlformats.org/officeDocument/2006/relationships/hyperlink" Target="https://www.blueletterbible.org/search/preSearch.cfm?Criteria=Numbers+35&amp;t=NKJV" TargetMode="External"/><Relationship Id="rId96" Type="http://schemas.openxmlformats.org/officeDocument/2006/relationships/hyperlink" Target="https://www.blueletterbible.org/search/preSearch.cfm?Criteria=Luke+24.13ff&amp;t=NKJV" TargetMode="External"/><Relationship Id="rId111" Type="http://schemas.openxmlformats.org/officeDocument/2006/relationships/hyperlink" Target="https://www.blueletterbible.org/search/preSearch.cfm?Criteria=Ezekiel+3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rk+15.17&amp;t=NKJV" TargetMode="External"/><Relationship Id="rId15" Type="http://schemas.openxmlformats.org/officeDocument/2006/relationships/hyperlink" Target="https://www.blueletterbible.org/search/preSearch.cfm?Criteria=1Peter+5.4&amp;t=NKJV" TargetMode="External"/><Relationship Id="rId23" Type="http://schemas.openxmlformats.org/officeDocument/2006/relationships/hyperlink" Target="https://www.blueletterbible.org/search/preSearch.cfm?Criteria=Revelation+12.1&amp;t=NKJV" TargetMode="External"/><Relationship Id="rId28" Type="http://schemas.openxmlformats.org/officeDocument/2006/relationships/hyperlink" Target="https://www.blueletterbible.org/search/preSearch.cfm?Criteria=Revelation+6.2&amp;t=NKJV" TargetMode="External"/><Relationship Id="rId36" Type="http://schemas.openxmlformats.org/officeDocument/2006/relationships/hyperlink" Target="https://www.blueletterbible.org/search/preSearch.cfm?Criteria=Revelation+12.1&amp;t=NKJV" TargetMode="External"/><Relationship Id="rId49" Type="http://schemas.openxmlformats.org/officeDocument/2006/relationships/hyperlink" Target="https://www.blueletterbible.org/search/preSearch.cfm?Criteria=Revelation+19.7-9&amp;t=NKJV" TargetMode="External"/><Relationship Id="rId57" Type="http://schemas.openxmlformats.org/officeDocument/2006/relationships/hyperlink" Target="https://www.blueletterbible.org/search/preSearch.cfm?Criteria=Numbers+35.30-33&amp;t=NKJV" TargetMode="External"/><Relationship Id="rId106" Type="http://schemas.openxmlformats.org/officeDocument/2006/relationships/hyperlink" Target="https://www.blueletterbible.org/search/preSearch.cfm?Criteria=1Corinthians+5.6-8&amp;t=NKJV" TargetMode="External"/><Relationship Id="rId114" Type="http://schemas.openxmlformats.org/officeDocument/2006/relationships/hyperlink" Target="https://www.blueletterbible.org/search/preSearch.cfm?Criteria=Ezekiel+37.19-28&amp;t=NKJV" TargetMode="External"/><Relationship Id="rId119" Type="http://schemas.openxmlformats.org/officeDocument/2006/relationships/hyperlink" Target="https://www.blueletterbible.org/search/preSearch.cfm?Criteria=Revelation+12.14&amp;t=NKJV" TargetMode="External"/><Relationship Id="rId127" Type="http://schemas.openxmlformats.org/officeDocument/2006/relationships/hyperlink" Target="https://www.blueletterbible.org/search/preSearch.cfm?Criteria=Luke+21.20-27&amp;t=NKJV" TargetMode="External"/><Relationship Id="rId10" Type="http://schemas.openxmlformats.org/officeDocument/2006/relationships/hyperlink" Target="https://www.blueletterbible.org/search/preSearch.cfm?Criteria=Philippians+4.1&amp;t=NKJV" TargetMode="External"/><Relationship Id="rId31" Type="http://schemas.openxmlformats.org/officeDocument/2006/relationships/hyperlink" Target="https://www.blueletterbible.org/search/preSearch.cfm?Criteria=Revelation+6&amp;t=NKJV" TargetMode="External"/><Relationship Id="rId44" Type="http://schemas.openxmlformats.org/officeDocument/2006/relationships/hyperlink" Target="https://www.blueletterbible.org/search/preSearch.cfm?Criteria=Zechariah+14.1-9&amp;t=NKJV" TargetMode="External"/><Relationship Id="rId52" Type="http://schemas.openxmlformats.org/officeDocument/2006/relationships/hyperlink" Target="https://www.blueletterbible.org/search/preSearch.cfm?Criteria=Revelation+1-3&amp;t=NKJV" TargetMode="External"/><Relationship Id="rId60" Type="http://schemas.openxmlformats.org/officeDocument/2006/relationships/hyperlink" Target="https://www.blueletterbible.org/search/preSearch.cfm?Criteria=Deuteronomy+4.41-43&amp;t=NKJV" TargetMode="External"/><Relationship Id="rId65" Type="http://schemas.openxmlformats.org/officeDocument/2006/relationships/hyperlink" Target="https://www.blueletterbible.org/search/preSearch.cfm?Criteria=Exodus+21.12-13&amp;t=NKJV" TargetMode="External"/><Relationship Id="rId73" Type="http://schemas.openxmlformats.org/officeDocument/2006/relationships/hyperlink" Target="https://www.blueletterbible.org/search/preSearch.cfm?Criteria=Acts+2.23&amp;t=NKJV" TargetMode="External"/><Relationship Id="rId78" Type="http://schemas.openxmlformats.org/officeDocument/2006/relationships/hyperlink" Target="https://www.blueletterbible.org/search/preSearch.cfm?Criteria=Genesis+12.1-3&amp;t=NKJV" TargetMode="External"/><Relationship Id="rId81" Type="http://schemas.openxmlformats.org/officeDocument/2006/relationships/hyperlink" Target="https://www.blueletterbible.org/search/preSearch.cfm?Criteria=Acts+3.14-15&amp;t=NKJV" TargetMode="External"/><Relationship Id="rId86" Type="http://schemas.openxmlformats.org/officeDocument/2006/relationships/hyperlink" Target="https://www.blueletterbible.org/search/preSearch.cfm?Criteria=Numbers+35.31-32&amp;t=NKJV" TargetMode="External"/><Relationship Id="rId94" Type="http://schemas.openxmlformats.org/officeDocument/2006/relationships/hyperlink" Target="https://www.blueletterbible.org/search/preSearch.cfm?Criteria=Leviticus+23.5&amp;t=NKJV" TargetMode="External"/><Relationship Id="rId99" Type="http://schemas.openxmlformats.org/officeDocument/2006/relationships/hyperlink" Target="https://www.blueletterbible.org/search/preSearch.cfm?Criteria=Luke+24.31&amp;t=NKJV" TargetMode="External"/><Relationship Id="rId101" Type="http://schemas.openxmlformats.org/officeDocument/2006/relationships/hyperlink" Target="https://www.blueletterbible.org/search/preSearch.cfm?Criteria=Zechariah+12.10&amp;t=NKJV" TargetMode="External"/><Relationship Id="rId122" Type="http://schemas.openxmlformats.org/officeDocument/2006/relationships/hyperlink" Target="https://www.blueletterbible.org/search/preSearch.cfm?Criteria=Revelation+11.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1Corinthians+9.25&amp;t=NKJV" TargetMode="External"/><Relationship Id="rId13" Type="http://schemas.openxmlformats.org/officeDocument/2006/relationships/hyperlink" Target="https://www.blueletterbible.org/search/preSearch.cfm?Criteria=2Timothy+4.8&amp;t=NKJV" TargetMode="External"/><Relationship Id="rId18" Type="http://schemas.openxmlformats.org/officeDocument/2006/relationships/hyperlink" Target="https://www.blueletterbible.org/search/preSearch.cfm?Criteria=Hebrews+2.5-9&amp;t=NKJV" TargetMode="External"/><Relationship Id="rId39" Type="http://schemas.openxmlformats.org/officeDocument/2006/relationships/hyperlink" Target="https://www.blueletterbible.org/search/preSearch.cfm?Criteria=Revelation+19.12&amp;t=NKJV" TargetMode="External"/><Relationship Id="rId109" Type="http://schemas.openxmlformats.org/officeDocument/2006/relationships/hyperlink" Target="https://www.blueletterbible.org/search/preSearch.cfm?Criteria=Numbers+35&amp;t=NKJV" TargetMode="External"/><Relationship Id="rId34" Type="http://schemas.openxmlformats.org/officeDocument/2006/relationships/hyperlink" Target="https://www.blueletterbible.org/search/preSearch.cfm?Criteria=Revelation+12.1&amp;t=NKJV" TargetMode="External"/><Relationship Id="rId50" Type="http://schemas.openxmlformats.org/officeDocument/2006/relationships/hyperlink" Target="https://www.blueletterbible.org/search/preSearch.cfm?Criteria=Revelation+19.17-20.3&amp;t=NKJV" TargetMode="External"/><Relationship Id="rId55" Type="http://schemas.openxmlformats.org/officeDocument/2006/relationships/hyperlink" Target="https://www.koffeekupkandor.com/gods-word-four.php" TargetMode="External"/><Relationship Id="rId76" Type="http://schemas.openxmlformats.org/officeDocument/2006/relationships/hyperlink" Target="https://www.blueletterbible.org/search/preSearch.cfm?Criteria=Numbers+19.11-12&amp;t=NKJV" TargetMode="External"/><Relationship Id="rId97" Type="http://schemas.openxmlformats.org/officeDocument/2006/relationships/hyperlink" Target="https://www.blueletterbible.org/search/preSearch.cfm?Criteria=Luke+24.16&amp;t=NKJV" TargetMode="External"/><Relationship Id="rId104" Type="http://schemas.openxmlformats.org/officeDocument/2006/relationships/hyperlink" Target="https://www.blueletterbible.org/search/preSearch.cfm?Criteria=Matthew+13.33&amp;t=NKJV" TargetMode="External"/><Relationship Id="rId120" Type="http://schemas.openxmlformats.org/officeDocument/2006/relationships/hyperlink" Target="https://www.blueletterbible.org/search/preSearch.cfm?Criteria=Joel+3.6&amp;t=NKJV" TargetMode="External"/><Relationship Id="rId125" Type="http://schemas.openxmlformats.org/officeDocument/2006/relationships/hyperlink" Target="https://www.blueletterbible.org/search/preSearch.cfm?Criteria=Revelation+11.2&amp;t=NKJV" TargetMode="External"/><Relationship Id="rId7" Type="http://schemas.openxmlformats.org/officeDocument/2006/relationships/hyperlink" Target="https://www.blueletterbible.org/search/preSearch.cfm?Criteria=John+19.2&amp;t=NKJV" TargetMode="External"/><Relationship Id="rId71" Type="http://schemas.openxmlformats.org/officeDocument/2006/relationships/hyperlink" Target="https://www.blueletterbible.org/search/preSearch.cfm?Criteria=Exodus+12.1ff&amp;t=NKJV" TargetMode="External"/><Relationship Id="rId92" Type="http://schemas.openxmlformats.org/officeDocument/2006/relationships/hyperlink" Target="https://www.blueletterbible.org/search/preSearch.cfm?Criteria=Jeremiah+31.31-34&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Revelation+12.3&amp;t=NKJV" TargetMode="External"/><Relationship Id="rId24" Type="http://schemas.openxmlformats.org/officeDocument/2006/relationships/hyperlink" Target="https://www.blueletterbible.org/search/preSearch.cfm?Criteria=Revelation+14.14&amp;t=NKJV" TargetMode="External"/><Relationship Id="rId40" Type="http://schemas.openxmlformats.org/officeDocument/2006/relationships/hyperlink" Target="https://www.blueletterbible.org/search/preSearch.cfm?Criteria=Matthew+27.29&amp;t=NKJV" TargetMode="External"/><Relationship Id="rId45" Type="http://schemas.openxmlformats.org/officeDocument/2006/relationships/hyperlink" Target="https://www.blueletterbible.org/search/preSearch.cfm?Criteria=Revelation+19.11-21&amp;t=NKJV" TargetMode="External"/><Relationship Id="rId66" Type="http://schemas.openxmlformats.org/officeDocument/2006/relationships/hyperlink" Target="https://www.blueletterbible.org/search/preSearch.cfm?Criteria=Numbers+35.16-21&amp;t=NKJV" TargetMode="External"/><Relationship Id="rId87" Type="http://schemas.openxmlformats.org/officeDocument/2006/relationships/hyperlink" Target="https://www.blueletterbible.org/search/preSearch.cfm?Criteria=Numbers+19&amp;t=NKJV" TargetMode="External"/><Relationship Id="rId110" Type="http://schemas.openxmlformats.org/officeDocument/2006/relationships/hyperlink" Target="https://www.blueletterbible.org/search/preSearch.cfm?Criteria=Numbers+19&amp;t=NKJV" TargetMode="External"/><Relationship Id="rId115" Type="http://schemas.openxmlformats.org/officeDocument/2006/relationships/hyperlink" Target="https://www.blueletterbible.org/search/preSearch.cfm?Criteria=Ezekiel+39.25-29&amp;t=NKJV" TargetMode="External"/><Relationship Id="rId61" Type="http://schemas.openxmlformats.org/officeDocument/2006/relationships/hyperlink" Target="https://www.blueletterbible.org/search/preSearch.cfm?Criteria=Joshua+20.1-7&amp;t=NKJV" TargetMode="External"/><Relationship Id="rId82" Type="http://schemas.openxmlformats.org/officeDocument/2006/relationships/hyperlink" Target="https://www.blueletterbible.org/search/preSearch.cfm?Criteria=Acts+3.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2021-04-28T19:08:00Z</dcterms:created>
  <dcterms:modified xsi:type="dcterms:W3CDTF">2021-04-28T19:28:00Z</dcterms:modified>
</cp:coreProperties>
</file>