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A8" w:rsidRPr="00B64FA8" w:rsidRDefault="00B64FA8" w:rsidP="00B64FA8">
      <w:pPr>
        <w:shd w:val="clear" w:color="auto" w:fill="FFFFFF"/>
        <w:ind w:left="0"/>
        <w:rPr>
          <w:rFonts w:eastAsia="Times New Roman"/>
          <w:b/>
          <w:color w:val="222222"/>
          <w:sz w:val="32"/>
          <w:szCs w:val="32"/>
        </w:rPr>
      </w:pPr>
      <w:bookmarkStart w:id="0" w:name="_GoBack"/>
      <w:proofErr w:type="spellStart"/>
      <w:r w:rsidRPr="00B64FA8">
        <w:rPr>
          <w:rFonts w:eastAsia="Times New Roman"/>
          <w:b/>
          <w:color w:val="222222"/>
          <w:sz w:val="32"/>
          <w:szCs w:val="32"/>
        </w:rPr>
        <w:t>Yad</w:t>
      </w:r>
      <w:proofErr w:type="spellEnd"/>
      <w:r w:rsidRPr="00B64FA8">
        <w:rPr>
          <w:rFonts w:eastAsia="Times New Roman"/>
          <w:b/>
          <w:color w:val="222222"/>
          <w:sz w:val="32"/>
          <w:szCs w:val="32"/>
        </w:rPr>
        <w:t xml:space="preserve"> </w:t>
      </w:r>
      <w:proofErr w:type="spellStart"/>
      <w:r w:rsidRPr="00B64FA8">
        <w:rPr>
          <w:rFonts w:eastAsia="Times New Roman"/>
          <w:b/>
          <w:color w:val="222222"/>
          <w:sz w:val="32"/>
          <w:szCs w:val="32"/>
        </w:rPr>
        <w:t>Vashem</w:t>
      </w:r>
      <w:proofErr w:type="spellEnd"/>
    </w:p>
    <w:bookmarkEnd w:id="0"/>
    <w:p w:rsidR="00B64FA8" w:rsidRPr="00B64FA8" w:rsidRDefault="00B64FA8" w:rsidP="00B64FA8">
      <w:pPr>
        <w:shd w:val="clear" w:color="auto" w:fill="FFFFFF"/>
        <w:ind w:left="0"/>
        <w:rPr>
          <w:rFonts w:eastAsia="Times New Roman"/>
          <w:color w:val="222222"/>
        </w:rPr>
      </w:pPr>
      <w:r w:rsidRPr="00B64FA8">
        <w:rPr>
          <w:rFonts w:eastAsia="Times New Roman"/>
          <w:bCs/>
          <w:color w:val="222222"/>
        </w:rPr>
        <w:t>“A Place and a Name”</w:t>
      </w: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A Memorial to the Jewish Victims of the Holocaust</w:t>
      </w:r>
    </w:p>
    <w:p w:rsidR="00B64FA8" w:rsidRPr="00B64FA8" w:rsidRDefault="00B64FA8" w:rsidP="00B64FA8">
      <w:pPr>
        <w:shd w:val="clear" w:color="auto" w:fill="FFFFFF"/>
        <w:ind w:left="0"/>
        <w:rPr>
          <w:rFonts w:eastAsia="Times New Roman"/>
          <w:b/>
          <w:color w:val="222222"/>
        </w:rPr>
      </w:pPr>
      <w:r w:rsidRPr="00B64FA8">
        <w:rPr>
          <w:rFonts w:eastAsia="Times New Roman"/>
          <w:b/>
          <w:bCs/>
          <w:color w:val="222222"/>
        </w:rPr>
        <w:t xml:space="preserve">By Arlen L. Chitwood of </w:t>
      </w:r>
      <w:hyperlink r:id="rId4" w:history="1">
        <w:r w:rsidRPr="00B64FA8">
          <w:rPr>
            <w:rFonts w:eastAsia="Times New Roman"/>
            <w:b/>
            <w:color w:val="2F5496"/>
            <w:u w:val="single"/>
          </w:rPr>
          <w:t>Lamp Broadcast</w:t>
        </w:r>
      </w:hyperlink>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 xml:space="preserve">“Even unto them will I give in mine house and within my walls ‘a place and a name’ better than of sons and of daughters: I will give them an everlasting </w:t>
      </w:r>
      <w:proofErr w:type="gramStart"/>
      <w:r w:rsidRPr="00B64FA8">
        <w:rPr>
          <w:rFonts w:eastAsia="Times New Roman"/>
          <w:i/>
          <w:iCs/>
          <w:color w:val="222222"/>
        </w:rPr>
        <w:t>name, that</w:t>
      </w:r>
      <w:proofErr w:type="gramEnd"/>
      <w:r w:rsidRPr="00B64FA8">
        <w:rPr>
          <w:rFonts w:eastAsia="Times New Roman"/>
          <w:i/>
          <w:iCs/>
          <w:color w:val="222222"/>
        </w:rPr>
        <w:t xml:space="preserve"> shall not be cut off.</w:t>
      </w:r>
    </w:p>
    <w:p w:rsidR="00B64FA8" w:rsidRPr="00B64FA8" w:rsidRDefault="00B64FA8" w:rsidP="00B64FA8">
      <w:pPr>
        <w:shd w:val="clear" w:color="auto" w:fill="FFFFFF"/>
        <w:ind w:left="60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 xml:space="preserve">Also the sons of the stranger, that join themselves to the Lord, to serve him, and to love the name of the Lord, to be his servants, everyone that </w:t>
      </w:r>
      <w:proofErr w:type="spellStart"/>
      <w:r w:rsidRPr="00B64FA8">
        <w:rPr>
          <w:rFonts w:eastAsia="Times New Roman"/>
          <w:i/>
          <w:iCs/>
          <w:color w:val="222222"/>
        </w:rPr>
        <w:t>keepeth</w:t>
      </w:r>
      <w:proofErr w:type="spellEnd"/>
      <w:r w:rsidRPr="00B64FA8">
        <w:rPr>
          <w:rFonts w:eastAsia="Times New Roman"/>
          <w:i/>
          <w:iCs/>
          <w:color w:val="222222"/>
        </w:rPr>
        <w:t xml:space="preserve"> the Sabbath from polluting it, and taketh hold of my covenant.</w:t>
      </w:r>
    </w:p>
    <w:p w:rsidR="00B64FA8" w:rsidRPr="00B64FA8" w:rsidRDefault="00B64FA8" w:rsidP="00B64FA8">
      <w:pPr>
        <w:shd w:val="clear" w:color="auto" w:fill="FFFFFF"/>
        <w:ind w:left="60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 xml:space="preserve">Even them will I bring to my holy mountain, and make them joyful in my house of prayer: their burnt-offerings and their sacrifices shall be accepted upon mine altar; for mine house shall be called </w:t>
      </w:r>
      <w:proofErr w:type="gramStart"/>
      <w:r w:rsidRPr="00B64FA8">
        <w:rPr>
          <w:rFonts w:eastAsia="Times New Roman"/>
          <w:i/>
          <w:iCs/>
          <w:color w:val="222222"/>
        </w:rPr>
        <w:t>an</w:t>
      </w:r>
      <w:proofErr w:type="gramEnd"/>
      <w:r w:rsidRPr="00B64FA8">
        <w:rPr>
          <w:rFonts w:eastAsia="Times New Roman"/>
          <w:i/>
          <w:iCs/>
          <w:color w:val="222222"/>
        </w:rPr>
        <w:t xml:space="preserve"> house of prayer for all people” </w:t>
      </w:r>
      <w:r w:rsidRPr="00B64FA8">
        <w:rPr>
          <w:rFonts w:eastAsia="Times New Roman"/>
          <w:color w:val="222222"/>
        </w:rPr>
        <w:t>(</w:t>
      </w:r>
      <w:hyperlink r:id="rId5" w:history="1">
        <w:r w:rsidRPr="00B64FA8">
          <w:rPr>
            <w:rFonts w:eastAsia="Times New Roman"/>
            <w:color w:val="0062B5"/>
            <w:u w:val="single"/>
          </w:rPr>
          <w:t>Isaiah 56:5-7</w:t>
        </w:r>
      </w:hyperlink>
      <w:r w:rsidRPr="00B64FA8">
        <w:rPr>
          <w:rFonts w:eastAsia="Times New Roman"/>
          <w:color w:val="222222"/>
        </w:rPr>
        <w: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transliterated from the Hebrew text of </w:t>
      </w:r>
      <w:hyperlink r:id="rId6" w:history="1">
        <w:r w:rsidRPr="00B64FA8">
          <w:rPr>
            <w:rFonts w:eastAsia="Times New Roman"/>
            <w:color w:val="0062B5"/>
            <w:u w:val="single"/>
          </w:rPr>
          <w:t>Isaiah 56:5</w:t>
        </w:r>
      </w:hyperlink>
      <w:r w:rsidRPr="00B64FA8">
        <w:rPr>
          <w:rFonts w:eastAsia="Times New Roman"/>
          <w:color w:val="222222"/>
        </w:rPr>
        <w:t xml:space="preserve"> (meaning, “A Place and a Name”), is the official name of the memorial in Jerusalem to the 6,000,000 Jewish victims of the Holocaust.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And “</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as well, is not only a memorial to the Jewish victims of the Holocaust but also a research center, fully documenting all aspects of the Holocaust. The Jewish people not only want their own people but the world at large to know about and never forget that which occurred in Europe throughout the twelve-year reign of the Third Reich (1933-1945), both immediately preceding and during WWII.</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b/>
          <w:bCs/>
          <w:color w:val="222222"/>
        </w:rPr>
        <w:t xml:space="preserve">A Place, </w:t>
      </w:r>
      <w:proofErr w:type="gramStart"/>
      <w:r w:rsidRPr="00B64FA8">
        <w:rPr>
          <w:rFonts w:eastAsia="Times New Roman"/>
          <w:b/>
          <w:bCs/>
          <w:color w:val="222222"/>
        </w:rPr>
        <w:t>A</w:t>
      </w:r>
      <w:proofErr w:type="gramEnd"/>
      <w:r w:rsidRPr="00B64FA8">
        <w:rPr>
          <w:rFonts w:eastAsia="Times New Roman"/>
          <w:b/>
          <w:bCs/>
          <w:color w:val="222222"/>
        </w:rPr>
        <w:t xml:space="preserve"> Name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 Hebrew word </w:t>
      </w:r>
      <w:proofErr w:type="spellStart"/>
      <w:r w:rsidRPr="00B64FA8">
        <w:rPr>
          <w:rFonts w:eastAsia="Times New Roman"/>
          <w:i/>
          <w:iCs/>
          <w:color w:val="222222"/>
        </w:rPr>
        <w:t>yad</w:t>
      </w:r>
      <w:proofErr w:type="spellEnd"/>
      <w:r w:rsidRPr="00B64FA8">
        <w:rPr>
          <w:rFonts w:eastAsia="Times New Roman"/>
          <w:color w:val="222222"/>
        </w:rPr>
        <w:t xml:space="preserve"> in </w:t>
      </w:r>
      <w:hyperlink r:id="rId7" w:history="1">
        <w:r w:rsidRPr="00B64FA8">
          <w:rPr>
            <w:rFonts w:eastAsia="Times New Roman"/>
            <w:color w:val="0062B5"/>
            <w:u w:val="single"/>
          </w:rPr>
          <w:t>Isaiah 56:5</w:t>
        </w:r>
      </w:hyperlink>
      <w:r w:rsidRPr="00B64FA8">
        <w:rPr>
          <w:rFonts w:eastAsia="Times New Roman"/>
          <w:color w:val="222222"/>
        </w:rPr>
        <w:t xml:space="preserve">, translated “place” (KJV, NKJV) or “memorial” (NASB, NIV), is actually the Hebrew word for “hand,” though it could take on other related meanings within different contexts. In this passage, the way </w:t>
      </w:r>
      <w:proofErr w:type="spellStart"/>
      <w:r w:rsidRPr="00B64FA8">
        <w:rPr>
          <w:rFonts w:eastAsia="Times New Roman"/>
          <w:i/>
          <w:iCs/>
          <w:color w:val="222222"/>
        </w:rPr>
        <w:t>yad</w:t>
      </w:r>
      <w:proofErr w:type="spellEnd"/>
      <w:r w:rsidRPr="00B64FA8">
        <w:rPr>
          <w:rFonts w:eastAsia="Times New Roman"/>
          <w:color w:val="222222"/>
        </w:rPr>
        <w:t xml:space="preserve"> is used, the thought of both “hand” and “place” appear to come into use together.</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That is, the thought contextually has to do with Israel being lifted up via Divine power, by God’s hand, into a particular place, with the nation possessing “a name” (</w:t>
      </w:r>
      <w:proofErr w:type="spellStart"/>
      <w:r w:rsidRPr="00B64FA8">
        <w:rPr>
          <w:rFonts w:eastAsia="Times New Roman"/>
          <w:i/>
          <w:iCs/>
          <w:color w:val="222222"/>
        </w:rPr>
        <w:t>vashem</w:t>
      </w:r>
      <w:proofErr w:type="spellEnd"/>
      <w:r w:rsidRPr="00B64FA8">
        <w:rPr>
          <w:rFonts w:eastAsia="Times New Roman"/>
          <w:color w:val="222222"/>
        </w:rPr>
        <w:t>) in keeping with their elevated place.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Then, there is one other matter. The two words, </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in </w:t>
      </w:r>
      <w:hyperlink r:id="rId8" w:history="1">
        <w:r w:rsidRPr="00B64FA8">
          <w:rPr>
            <w:rFonts w:eastAsia="Times New Roman"/>
            <w:color w:val="0062B5"/>
            <w:u w:val="single"/>
          </w:rPr>
          <w:t>Isaiah 56:5</w:t>
        </w:r>
      </w:hyperlink>
      <w:r w:rsidRPr="00B64FA8">
        <w:rPr>
          <w:rFonts w:eastAsia="Times New Roman"/>
          <w:color w:val="222222"/>
        </w:rPr>
        <w:t xml:space="preserve">, appear in </w:t>
      </w:r>
      <w:r w:rsidRPr="00B64FA8">
        <w:rPr>
          <w:rFonts w:eastAsia="Times New Roman"/>
          <w:i/>
          <w:iCs/>
          <w:color w:val="222222"/>
        </w:rPr>
        <w:t>a Messianic passage</w:t>
      </w:r>
      <w:r w:rsidRPr="00B64FA8">
        <w:rPr>
          <w:rFonts w:eastAsia="Times New Roman"/>
          <w:color w:val="222222"/>
        </w:rPr>
        <w:t xml:space="preserve">. These two words actually describe </w:t>
      </w:r>
      <w:r w:rsidRPr="00B64FA8">
        <w:rPr>
          <w:rFonts w:eastAsia="Times New Roman"/>
          <w:i/>
          <w:iCs/>
          <w:color w:val="222222"/>
        </w:rPr>
        <w:t>the place which Israel will occupy during the coming Messianic Era</w:t>
      </w:r>
      <w:r w:rsidRPr="00B64FA8">
        <w:rPr>
          <w:rFonts w:eastAsia="Times New Roman"/>
          <w:color w:val="222222"/>
        </w:rPr>
        <w:t xml:space="preserve"> — an elevated place above all the nations (no longer the tail, but now the head), with at least one form of Israel’s name in that day seen in </w:t>
      </w:r>
      <w:hyperlink r:id="rId9" w:history="1">
        <w:r w:rsidRPr="00B64FA8">
          <w:rPr>
            <w:rFonts w:eastAsia="Times New Roman"/>
            <w:color w:val="0062B5"/>
            <w:u w:val="single"/>
          </w:rPr>
          <w:t>Malachi 3:12</w:t>
        </w:r>
      </w:hyperlink>
      <w:r w:rsidRPr="00B64FA8">
        <w:rPr>
          <w:rFonts w:eastAsia="Times New Roman"/>
          <w:color w:val="222222"/>
        </w:rPr>
        <w: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“And all nations shall call you ‘blessed’…”</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Thus, the Israeli people, years ago, chose a name for their Holocaust memorial from a Messianic passage of Scripture, actually describing the Jewish people yet future, not today.</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But, aside from the preceding, there would be a marked parallel between how the two words depict </w:t>
      </w:r>
      <w:r w:rsidRPr="00B64FA8">
        <w:rPr>
          <w:rFonts w:eastAsia="Times New Roman"/>
          <w:i/>
          <w:iCs/>
          <w:color w:val="222222"/>
        </w:rPr>
        <w:t>both that seen today and that which will exist yet future.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1) Today</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lastRenderedPageBreak/>
        <w:t xml:space="preserve">The Holocaust memorial — aptly named </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in one respect — came into existence in 1953, as the nation had previously come into existence in 1948, out of the ruins and devastation produced by WWII. As a “phoenix,” both the nation and the memorial arose out of the ashes of this war.</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 memorial has to do with </w:t>
      </w:r>
      <w:r w:rsidRPr="00B64FA8">
        <w:rPr>
          <w:rFonts w:eastAsia="Times New Roman"/>
          <w:i/>
          <w:iCs/>
          <w:color w:val="222222"/>
        </w:rPr>
        <w:t>the dead</w:t>
      </w:r>
      <w:r w:rsidRPr="00B64FA8">
        <w:rPr>
          <w:rFonts w:eastAsia="Times New Roman"/>
          <w:color w:val="222222"/>
        </w:rPr>
        <w:t>, 6,000,000 of them; but the memorial was built by the living, which has grown to another 6,000,000 in the land today. And they have a message for all those who died:</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“We Live!”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 xml:space="preserve">2) </w:t>
      </w:r>
      <w:proofErr w:type="gramStart"/>
      <w:r w:rsidRPr="00B64FA8">
        <w:rPr>
          <w:rFonts w:eastAsia="Times New Roman"/>
          <w:i/>
          <w:iCs/>
          <w:color w:val="222222"/>
        </w:rPr>
        <w:t>Yet</w:t>
      </w:r>
      <w:proofErr w:type="gramEnd"/>
      <w:r w:rsidRPr="00B64FA8">
        <w:rPr>
          <w:rFonts w:eastAsia="Times New Roman"/>
          <w:i/>
          <w:iCs/>
          <w:color w:val="222222"/>
        </w:rPr>
        <w:t xml:space="preserve"> Future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in </w:t>
      </w:r>
      <w:hyperlink r:id="rId10" w:history="1">
        <w:r w:rsidRPr="00B64FA8">
          <w:rPr>
            <w:rFonts w:eastAsia="Times New Roman"/>
            <w:color w:val="0062B5"/>
            <w:u w:val="single"/>
          </w:rPr>
          <w:t>Isaiah 56:5</w:t>
        </w:r>
      </w:hyperlink>
      <w:r w:rsidRPr="00B64FA8">
        <w:rPr>
          <w:rFonts w:eastAsia="Times New Roman"/>
          <w:color w:val="222222"/>
        </w:rPr>
        <w:t xml:space="preserve">, as previously shown, actually has to do with a description of the Jewish people during another time, yet future. It has to do with a time following a future Holocaust which the Jewish people </w:t>
      </w:r>
      <w:r w:rsidRPr="00B64FA8">
        <w:rPr>
          <w:rFonts w:eastAsia="Times New Roman"/>
          <w:i/>
          <w:iCs/>
          <w:color w:val="222222"/>
        </w:rPr>
        <w:t>are about to enter into and experience.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During this future time, the Jewish people forming the present nation of Israel in the Middle East are going to be uprooted from their land and driven back out among the nations (either fleeing to “the mountains” in </w:t>
      </w:r>
      <w:hyperlink r:id="rId11" w:history="1">
        <w:r w:rsidRPr="00B64FA8">
          <w:rPr>
            <w:rFonts w:eastAsia="Times New Roman"/>
            <w:color w:val="0062B5"/>
            <w:u w:val="single"/>
          </w:rPr>
          <w:t>Matthew 24:16</w:t>
        </w:r>
      </w:hyperlink>
      <w:r w:rsidRPr="00B64FA8">
        <w:rPr>
          <w:rFonts w:eastAsia="Times New Roman"/>
          <w:color w:val="222222"/>
        </w:rPr>
        <w:t xml:space="preserve">, “the wilderness” in </w:t>
      </w:r>
      <w:hyperlink r:id="rId12" w:history="1">
        <w:r w:rsidRPr="00B64FA8">
          <w:rPr>
            <w:rFonts w:eastAsia="Times New Roman"/>
            <w:color w:val="0062B5"/>
            <w:u w:val="single"/>
          </w:rPr>
          <w:t>Revelation 12:6</w:t>
        </w:r>
      </w:hyperlink>
      <w:r w:rsidRPr="00B64FA8">
        <w:rPr>
          <w:rFonts w:eastAsia="Times New Roman"/>
          <w:color w:val="222222"/>
        </w:rPr>
        <w:t xml:space="preserve">, </w:t>
      </w:r>
      <w:hyperlink r:id="rId13" w:history="1">
        <w:r w:rsidRPr="00B64FA8">
          <w:rPr>
            <w:rFonts w:eastAsia="Times New Roman"/>
            <w:color w:val="0062B5"/>
            <w:u w:val="single"/>
          </w:rPr>
          <w:t>14</w:t>
        </w:r>
      </w:hyperlink>
      <w:r w:rsidRPr="00B64FA8">
        <w:rPr>
          <w:rFonts w:eastAsia="Times New Roman"/>
          <w:color w:val="222222"/>
        </w:rPr>
        <w:t xml:space="preserve"> [two ways of metaphorically depicting </w:t>
      </w:r>
      <w:r w:rsidRPr="00B64FA8">
        <w:rPr>
          <w:rFonts w:eastAsia="Times New Roman"/>
          <w:i/>
          <w:iCs/>
          <w:color w:val="222222"/>
        </w:rPr>
        <w:t xml:space="preserve">world kingdoms, the </w:t>
      </w:r>
      <w:proofErr w:type="spellStart"/>
      <w:r w:rsidRPr="00B64FA8">
        <w:rPr>
          <w:rFonts w:eastAsia="Times New Roman"/>
          <w:i/>
          <w:iCs/>
          <w:color w:val="222222"/>
        </w:rPr>
        <w:t>nations</w:t>
      </w:r>
      <w:proofErr w:type="spellEnd"/>
      <w:r w:rsidRPr="00B64FA8">
        <w:rPr>
          <w:rFonts w:eastAsia="Times New Roman"/>
          <w:color w:val="222222"/>
        </w:rPr>
        <w:t xml:space="preserve">], or being “led away captive into all nations” in </w:t>
      </w:r>
      <w:hyperlink r:id="rId14" w:history="1">
        <w:r w:rsidRPr="00B64FA8">
          <w:rPr>
            <w:rFonts w:eastAsia="Times New Roman"/>
            <w:color w:val="0062B5"/>
            <w:u w:val="single"/>
          </w:rPr>
          <w:t>Luke 21:24</w:t>
        </w:r>
      </w:hyperlink>
      <w:r w:rsidRPr="00B64FA8">
        <w:rPr>
          <w:rFonts w:eastAsia="Times New Roman"/>
          <w:color w:val="222222"/>
        </w:rPr>
        <w:t xml:space="preserve">). </w:t>
      </w:r>
      <w:r w:rsidRPr="00B64FA8">
        <w:rPr>
          <w:rFonts w:eastAsia="Times New Roman"/>
          <w:i/>
          <w:iCs/>
          <w:color w:val="222222"/>
        </w:rPr>
        <w:t>And out among the nations, the Jewish people will experience something similar to but far worse than that which they experienced in Europe immediately preceding and during WWII.</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And out of this time a nation will arise and the true </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will be seen. As following WWII, as a “phoenix,” the nation, in connection with the fulfillment of </w:t>
      </w:r>
      <w:hyperlink r:id="rId15" w:history="1">
        <w:r w:rsidRPr="00B64FA8">
          <w:rPr>
            <w:rFonts w:eastAsia="Times New Roman"/>
            <w:color w:val="0062B5"/>
            <w:u w:val="single"/>
          </w:rPr>
          <w:t>Isaiah 56:5</w:t>
        </w:r>
      </w:hyperlink>
      <w:r w:rsidRPr="00B64FA8">
        <w:rPr>
          <w:rFonts w:eastAsia="Times New Roman"/>
          <w:color w:val="222222"/>
        </w:rPr>
        <w:t>, will arise out of the ashes of that which is about to occur.</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3) The Past Assyrian, Nebuchadnezzar, Hitler, the Future Assyrian</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The Israelites in Egypt during Moses’ day, persecuted by the past Assyrian, were pictured as</w:t>
      </w:r>
      <w:r w:rsidRPr="00B64FA8">
        <w:rPr>
          <w:rFonts w:eastAsia="Times New Roman"/>
          <w:i/>
          <w:iCs/>
          <w:color w:val="222222"/>
        </w:rPr>
        <w:t xml:space="preserve"> a bush that continuously burned without being consumed, with God in the midst of the bush</w:t>
      </w:r>
      <w:r w:rsidRPr="00B64FA8">
        <w:rPr>
          <w:rFonts w:eastAsia="Times New Roman"/>
          <w:color w:val="222222"/>
        </w:rPr>
        <w:t xml:space="preserve"> (</w:t>
      </w:r>
      <w:hyperlink r:id="rId16" w:history="1">
        <w:r w:rsidRPr="00B64FA8">
          <w:rPr>
            <w:rFonts w:eastAsia="Times New Roman"/>
            <w:color w:val="0062B5"/>
            <w:u w:val="single"/>
          </w:rPr>
          <w:t>Exodus 3:2-4</w:t>
        </w:r>
      </w:hyperlink>
      <w:r w:rsidRPr="00B64FA8">
        <w:rPr>
          <w:rFonts w:eastAsia="Times New Roman"/>
          <w:color w:val="222222"/>
        </w:rPr>
        <w: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Thus, persecuting Israel was/is persecuting God; and to destroy Israel, God must be destroyed.</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 Israelites during Daniel’s day were pictured through Nebuchadnezzar having three of their number cast into a fiery furnace which had been heated seven times hotter than normal, with a fourth Person seen in the furnace with them (which could only have been the same Person in the midst of the burning bush in </w:t>
      </w:r>
      <w:hyperlink r:id="rId17" w:history="1">
        <w:r w:rsidRPr="00B64FA8">
          <w:rPr>
            <w:rFonts w:eastAsia="Times New Roman"/>
            <w:color w:val="0062B5"/>
            <w:u w:val="single"/>
          </w:rPr>
          <w:t>Exodus 3:2-4</w:t>
        </w:r>
      </w:hyperlink>
      <w:r w:rsidRPr="00B64FA8">
        <w:rPr>
          <w:rFonts w:eastAsia="Times New Roman"/>
          <w:color w:val="222222"/>
        </w:rPr>
        <w:t>). And the three Israelites emerged from the furnace without a single hair on their heads singed, their clothes unburnt, and apart from even the smell of fire or smoke upon their bodies (</w:t>
      </w:r>
      <w:hyperlink r:id="rId18" w:history="1">
        <w:r w:rsidRPr="00B64FA8">
          <w:rPr>
            <w:rFonts w:eastAsia="Times New Roman"/>
            <w:color w:val="0062B5"/>
            <w:u w:val="single"/>
          </w:rPr>
          <w:t>Daniel 3:19ff</w:t>
        </w:r>
      </w:hyperlink>
      <w:r w:rsidRPr="00B64FA8">
        <w:rPr>
          <w:rFonts w:eastAsia="Times New Roman"/>
          <w:color w:val="222222"/>
        </w:rPr>
        <w: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During Hitler’s day, through his efforts to produce a Jew-free Europe, 6,000,000 Jews died — mainly in concentration camp gas chambers, with their bodies then burned in crematoriums. The nation itself though still lived and could not be destroyed. Then when the future Assyrian appears, some 9,000,000 Jews will be slain worldwide in about half the time as died in Europe immediately before and during WWII. But the nation itself, exactly as at the end of WWII, will emerge. </w:t>
      </w:r>
      <w:r w:rsidRPr="00B64FA8">
        <w:rPr>
          <w:rFonts w:eastAsia="Times New Roman"/>
          <w:i/>
          <w:iCs/>
          <w:color w:val="222222"/>
        </w:rPr>
        <w:t>The nation will still live, with prophecy after prophecy then continuing to be fulfilled regarding Israel.</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4) If One Wants to Do Away with Israel…</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If one wants to destroy or see God do away with Israel, he will need to change both laws which God has established and decrees which He has made (</w:t>
      </w:r>
      <w:r w:rsidRPr="00B64FA8">
        <w:rPr>
          <w:rFonts w:eastAsia="Times New Roman"/>
          <w:i/>
          <w:iCs/>
          <w:color w:val="222222"/>
        </w:rPr>
        <w:t>e.g.</w:t>
      </w:r>
      <w:r w:rsidRPr="00B64FA8">
        <w:rPr>
          <w:rFonts w:eastAsia="Times New Roman"/>
          <w:color w:val="222222"/>
        </w:rPr>
        <w:t xml:space="preserve">, note </w:t>
      </w:r>
      <w:hyperlink r:id="rId19" w:history="1">
        <w:r w:rsidRPr="00B64FA8">
          <w:rPr>
            <w:rFonts w:eastAsia="Times New Roman"/>
            <w:color w:val="0062B5"/>
            <w:u w:val="single"/>
          </w:rPr>
          <w:t>Isaiah 54:17</w:t>
        </w:r>
      </w:hyperlink>
      <w:r w:rsidRPr="00B64FA8">
        <w:rPr>
          <w:rFonts w:eastAsia="Times New Roman"/>
          <w:color w:val="222222"/>
        </w:rPr>
        <w:t xml:space="preserve">; </w:t>
      </w:r>
      <w:hyperlink r:id="rId20" w:history="1">
        <w:r w:rsidRPr="00B64FA8">
          <w:rPr>
            <w:rFonts w:eastAsia="Times New Roman"/>
            <w:color w:val="0062B5"/>
            <w:u w:val="single"/>
          </w:rPr>
          <w:t>Jeremiah 31:35-37</w:t>
        </w:r>
      </w:hyperlink>
      <w:r w:rsidRPr="00B64FA8">
        <w:rPr>
          <w:rFonts w:eastAsia="Times New Roman"/>
          <w:color w:val="222222"/>
        </w:rPr>
        <w:t xml:space="preserve">; </w:t>
      </w:r>
      <w:hyperlink r:id="rId21" w:history="1">
        <w:r w:rsidRPr="00B64FA8">
          <w:rPr>
            <w:rFonts w:eastAsia="Times New Roman"/>
            <w:color w:val="0062B5"/>
            <w:u w:val="single"/>
          </w:rPr>
          <w:t>33:20-26</w:t>
        </w:r>
      </w:hyperlink>
      <w:r w:rsidRPr="00B64FA8">
        <w:rPr>
          <w:rFonts w:eastAsia="Times New Roman"/>
          <w:color w:val="222222"/>
        </w:rPr>
        <w: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Those in the past should have asked about the matter or read the Book. </w:t>
      </w:r>
      <w:r w:rsidRPr="00B64FA8">
        <w:rPr>
          <w:rFonts w:eastAsia="Times New Roman"/>
          <w:i/>
          <w:iCs/>
          <w:color w:val="222222"/>
        </w:rPr>
        <w:t>They found out the hard way.</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And the same could be said for the one about to appear. His end will be the same. </w:t>
      </w:r>
      <w:r w:rsidRPr="00B64FA8">
        <w:rPr>
          <w:rFonts w:eastAsia="Times New Roman"/>
          <w:i/>
          <w:iCs/>
          <w:color w:val="222222"/>
        </w:rPr>
        <w:t>His end has already been foretold time after time in the Book.</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b/>
          <w:bCs/>
          <w:color w:val="222222"/>
        </w:rPr>
        <w:t>Never Again, but…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Relative to the Holocaust, or anything like the Holocaust, the Jewish people have </w:t>
      </w:r>
      <w:r w:rsidRPr="00B64FA8">
        <w:rPr>
          <w:rFonts w:eastAsia="Times New Roman"/>
          <w:i/>
          <w:iCs/>
          <w:color w:val="222222"/>
        </w:rPr>
        <w:t>a saying</w:t>
      </w:r>
      <w:r w:rsidRPr="00B64FA8">
        <w:rPr>
          <w:rFonts w:eastAsia="Times New Roman"/>
          <w:color w:val="222222"/>
        </w:rPr>
        <w:t xml:space="preserve"> today:</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“Never Again!”</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That is, the Jewish people are determined </w:t>
      </w:r>
      <w:r w:rsidRPr="00B64FA8">
        <w:rPr>
          <w:rFonts w:eastAsia="Times New Roman"/>
          <w:i/>
          <w:iCs/>
          <w:color w:val="222222"/>
        </w:rPr>
        <w:t>to never let anything like this happen again.</w:t>
      </w:r>
      <w:r w:rsidRPr="00B64FA8">
        <w:rPr>
          <w:rFonts w:eastAsia="Times New Roman"/>
          <w:color w:val="222222"/>
        </w:rPr>
        <w:t xml:space="preserve"> The Jewish people are determined to never again let any group of people, any nation, or any group of nations, do something such as was done to them in Europe during the reign of the Third Reich.</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And this would undoubtedly be the main reason for Israel’s hardline attitude toward dealings with individuals and nations today, particularly the Moslem nations surrounding them (which are mainly Arabic nations).</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With a view to the past, dating back 3,500 years, with a particular emphasis on the recent past in modern times, how else could one expect the Jewish people to react (</w:t>
      </w:r>
      <w:r w:rsidRPr="00B64FA8">
        <w:rPr>
          <w:rFonts w:eastAsia="Times New Roman"/>
          <w:i/>
          <w:iCs/>
          <w:color w:val="222222"/>
        </w:rPr>
        <w:t>e.g.</w:t>
      </w:r>
      <w:r w:rsidRPr="00B64FA8">
        <w:rPr>
          <w:rFonts w:eastAsia="Times New Roman"/>
          <w:color w:val="222222"/>
        </w:rPr>
        <w:t>, the Jewish people’s present reaction to the U.S. Secretary of State trying to bring about a peace agreement between them and nations openly proclaiming that they have one goal — to drive Israel into the sea)?</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color w:val="222222"/>
        </w:rPr>
        <w:t xml:space="preserve">(In the light of Scripture, efforts by anyone attempting to bring about peace between Israel and the surrounding nations today can only result in </w:t>
      </w:r>
      <w:r w:rsidRPr="00B64FA8">
        <w:rPr>
          <w:rFonts w:eastAsia="Times New Roman"/>
          <w:i/>
          <w:iCs/>
          <w:color w:val="222222"/>
        </w:rPr>
        <w:t>complete failure</w:t>
      </w:r>
      <w:r w:rsidRPr="00B64FA8">
        <w:rPr>
          <w:rFonts w:eastAsia="Times New Roman"/>
          <w:color w:val="222222"/>
        </w:rPr>
        <w:t xml:space="preserve">. It simply can’t be done. God has “torn” the nation, for a reason; and God </w:t>
      </w:r>
      <w:r w:rsidRPr="00B64FA8">
        <w:rPr>
          <w:rFonts w:eastAsia="Times New Roman"/>
          <w:i/>
          <w:iCs/>
          <w:color w:val="222222"/>
        </w:rPr>
        <w:t>alone</w:t>
      </w:r>
      <w:r w:rsidRPr="00B64FA8">
        <w:rPr>
          <w:rFonts w:eastAsia="Times New Roman"/>
          <w:color w:val="222222"/>
        </w:rPr>
        <w:t xml:space="preserve"> will one day “heal” the nation when His purpose for tearing the nation has been brought to pass [</w:t>
      </w:r>
      <w:hyperlink r:id="rId22" w:history="1">
        <w:r w:rsidRPr="00B64FA8">
          <w:rPr>
            <w:rFonts w:eastAsia="Times New Roman"/>
            <w:color w:val="0062B5"/>
            <w:u w:val="single"/>
          </w:rPr>
          <w:t>Hosea 5:13-6:3</w:t>
        </w:r>
      </w:hyperlink>
      <w:r w:rsidRPr="00B64FA8">
        <w:rPr>
          <w:rFonts w:eastAsia="Times New Roman"/>
          <w:color w:val="222222"/>
        </w:rPr>
        <w:t>].</w:t>
      </w:r>
    </w:p>
    <w:p w:rsidR="00B64FA8" w:rsidRPr="00B64FA8" w:rsidRDefault="00B64FA8" w:rsidP="00B64FA8">
      <w:pPr>
        <w:shd w:val="clear" w:color="auto" w:fill="FFFFFF"/>
        <w:ind w:left="60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color w:val="222222"/>
        </w:rPr>
        <w:t xml:space="preserve">Until then, </w:t>
      </w:r>
      <w:r w:rsidRPr="00B64FA8">
        <w:rPr>
          <w:rFonts w:eastAsia="Times New Roman"/>
          <w:i/>
          <w:iCs/>
          <w:color w:val="222222"/>
        </w:rPr>
        <w:t>no power on earth</w:t>
      </w:r>
      <w:r w:rsidRPr="00B64FA8">
        <w:rPr>
          <w:rFonts w:eastAsia="Times New Roman"/>
          <w:color w:val="222222"/>
        </w:rPr>
        <w:t xml:space="preserve"> can do a thing about effecting peace in the troubled Middle East. </w:t>
      </w:r>
      <w:hyperlink r:id="rId23" w:history="1">
        <w:r w:rsidRPr="00B64FA8">
          <w:rPr>
            <w:rFonts w:eastAsia="Times New Roman"/>
            <w:color w:val="0062B5"/>
            <w:u w:val="single"/>
          </w:rPr>
          <w:t>Hosea 5:14</w:t>
        </w:r>
      </w:hyperlink>
      <w:r w:rsidRPr="00B64FA8">
        <w:rPr>
          <w:rFonts w:eastAsia="Times New Roman"/>
          <w:color w:val="222222"/>
        </w:rPr>
        <w:t xml:space="preserve"> specifically states, “…</w:t>
      </w:r>
      <w:r w:rsidRPr="00B64FA8">
        <w:rPr>
          <w:rFonts w:eastAsia="Times New Roman"/>
          <w:i/>
          <w:iCs/>
          <w:color w:val="222222"/>
        </w:rPr>
        <w:t>none shall rescue him</w:t>
      </w:r>
      <w:r w:rsidRPr="00B64FA8">
        <w:rPr>
          <w:rFonts w:eastAsia="Times New Roman"/>
          <w:color w:val="222222"/>
        </w:rPr>
        <w:t xml:space="preserve"> [</w:t>
      </w:r>
      <w:r w:rsidRPr="00B64FA8">
        <w:rPr>
          <w:rFonts w:eastAsia="Times New Roman"/>
          <w:i/>
          <w:iCs/>
          <w:color w:val="222222"/>
        </w:rPr>
        <w:t>the one whom God has ‘torn’</w:t>
      </w:r>
      <w:r w:rsidRPr="00B64FA8">
        <w:rPr>
          <w:rFonts w:eastAsia="Times New Roman"/>
          <w:color w:val="222222"/>
        </w:rPr>
        <w:t xml:space="preserve">].” Those presently trying to bring about peace in the Middle East </w:t>
      </w:r>
      <w:r w:rsidRPr="00B64FA8">
        <w:rPr>
          <w:rFonts w:eastAsia="Times New Roman"/>
          <w:i/>
          <w:iCs/>
          <w:color w:val="222222"/>
        </w:rPr>
        <w:t>should have checked the Book.</w:t>
      </w:r>
      <w:r w:rsidRPr="00B64FA8">
        <w:rPr>
          <w:rFonts w:eastAsia="Times New Roman"/>
          <w:color w:val="222222"/>
        </w:rPr>
        <w:t xml:space="preserve"> It would have prevented a lot of unnecessary expended energy and expense.)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But, as previously shown, that which the Jewish people have determined to never let happen again </w:t>
      </w:r>
      <w:r w:rsidRPr="00B64FA8">
        <w:rPr>
          <w:rFonts w:eastAsia="Times New Roman"/>
          <w:i/>
          <w:iCs/>
          <w:color w:val="222222"/>
        </w:rPr>
        <w:t>will happen again</w:t>
      </w:r>
      <w:r w:rsidRPr="00B64FA8">
        <w:rPr>
          <w:rFonts w:eastAsia="Times New Roman"/>
          <w:color w:val="222222"/>
        </w:rPr>
        <w:t xml:space="preserve">. And, when it does happen again, the sufferings experienced by the Jewish people in Europe during the reign of the Third Reich </w:t>
      </w:r>
      <w:r w:rsidRPr="00B64FA8">
        <w:rPr>
          <w:rFonts w:eastAsia="Times New Roman"/>
          <w:i/>
          <w:iCs/>
          <w:color w:val="222222"/>
        </w:rPr>
        <w:t>will pale by comparison to the sufferings which the Jewish people are about to experience.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The latter will so far exceed the former, or any other period of Jewish persecution dating all the way back to the inception of the nation during Moses’ day in Egypt, that there can be no comparison.</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b/>
          <w:bCs/>
          <w:color w:val="222222"/>
        </w:rPr>
        <w:t>The Future Holocaust Israeli Repentance, Then…</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Why will this future Holocaust occur? And what will be the end of the matter? The answers to both questions are very simple, and they have to do with two inseparably interrelated things:</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1) Israeli disobedience.</w:t>
      </w:r>
    </w:p>
    <w:p w:rsidR="00B64FA8" w:rsidRPr="00B64FA8" w:rsidRDefault="00B64FA8" w:rsidP="00B64FA8">
      <w:pPr>
        <w:shd w:val="clear" w:color="auto" w:fill="FFFFFF"/>
        <w:ind w:left="600"/>
        <w:rPr>
          <w:rFonts w:eastAsia="Times New Roman"/>
          <w:color w:val="222222"/>
        </w:rPr>
      </w:pPr>
    </w:p>
    <w:p w:rsidR="00B64FA8" w:rsidRPr="00B64FA8" w:rsidRDefault="00B64FA8" w:rsidP="00B64FA8">
      <w:pPr>
        <w:shd w:val="clear" w:color="auto" w:fill="FFFFFF"/>
        <w:ind w:left="600"/>
        <w:rPr>
          <w:rFonts w:eastAsia="Times New Roman"/>
          <w:color w:val="222222"/>
        </w:rPr>
      </w:pPr>
      <w:r w:rsidRPr="00B64FA8">
        <w:rPr>
          <w:rFonts w:eastAsia="Times New Roman"/>
          <w:i/>
          <w:iCs/>
          <w:color w:val="222222"/>
        </w:rPr>
        <w:t>2) God driving the Jewish people out among the Gentile nations to effect repentance through persecution at the hands of these nations.</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i/>
          <w:iCs/>
          <w:color w:val="222222"/>
        </w:rPr>
        <w:t>The Prophets have spoken, this is what they have to say, and God’s Word given through the Prophets cannot fail of fulfillment.</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 future Holocaust will be of </w:t>
      </w:r>
      <w:r w:rsidRPr="00B64FA8">
        <w:rPr>
          <w:rFonts w:eastAsia="Times New Roman"/>
          <w:i/>
          <w:iCs/>
          <w:color w:val="222222"/>
        </w:rPr>
        <w:t>such severity</w:t>
      </w:r>
      <w:r w:rsidRPr="00B64FA8">
        <w:rPr>
          <w:rFonts w:eastAsia="Times New Roman"/>
          <w:color w:val="222222"/>
        </w:rPr>
        <w:t xml:space="preserve"> that the Jewish people — after 2,600 years of Gentile dominance, with the Jewish people scattered among the nations — will be brought </w:t>
      </w:r>
      <w:r w:rsidRPr="00B64FA8">
        <w:rPr>
          <w:rFonts w:eastAsia="Times New Roman"/>
          <w:i/>
          <w:iCs/>
          <w:color w:val="222222"/>
        </w:rPr>
        <w:t>to the place of repentance.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That, in short, is “the why” of the future holocaust, along with its “intensity”; and, as well, that, in short, will be “the end of the matter.”</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After the Jewish people have been brought to the place of repentance through the severity of the future Holocaust, Christ will return, bring about Israel’s national conversion, regather the Jewish people from the nations back to their land, destroy Gentile world power, make a new covenant with Israel in a restored theocracy, and subsequently work through this restored nation pertaining to purposes seen in their calling in the beginning.</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A repentant, converted, and restored Israel will then hold the sceptre and occupy a position at the head of all the Gentile nations; the nations will be blessed through Israel; and Israel will then carry the message of the one true and living God to the nations worldwide.</w:t>
      </w:r>
    </w:p>
    <w:p w:rsidR="00B64FA8" w:rsidRPr="00B64FA8" w:rsidRDefault="00B64FA8" w:rsidP="00B64FA8">
      <w:pPr>
        <w:shd w:val="clear" w:color="auto" w:fill="FFFFFF"/>
        <w:ind w:left="0"/>
        <w:rPr>
          <w:rFonts w:eastAsia="Times New Roman"/>
          <w:color w:val="222222"/>
        </w:rPr>
      </w:pPr>
    </w:p>
    <w:p w:rsidR="00B64FA8" w:rsidRPr="00B64FA8" w:rsidRDefault="00B64FA8" w:rsidP="00B64FA8">
      <w:pPr>
        <w:shd w:val="clear" w:color="auto" w:fill="FFFFFF"/>
        <w:ind w:left="0"/>
        <w:rPr>
          <w:rFonts w:eastAsia="Times New Roman"/>
          <w:color w:val="222222"/>
        </w:rPr>
      </w:pPr>
      <w:r w:rsidRPr="00B64FA8">
        <w:rPr>
          <w:rFonts w:eastAsia="Times New Roman"/>
          <w:color w:val="222222"/>
        </w:rPr>
        <w:t xml:space="preserve">Then, the entire Jewish nation and the world at large will, at long last, realize that set forth by the words </w:t>
      </w:r>
      <w:proofErr w:type="spellStart"/>
      <w:r w:rsidRPr="00B64FA8">
        <w:rPr>
          <w:rFonts w:eastAsia="Times New Roman"/>
          <w:i/>
          <w:iCs/>
          <w:color w:val="222222"/>
        </w:rPr>
        <w:t>yad</w:t>
      </w:r>
      <w:proofErr w:type="spellEnd"/>
      <w:r w:rsidRPr="00B64FA8">
        <w:rPr>
          <w:rFonts w:eastAsia="Times New Roman"/>
          <w:i/>
          <w:iCs/>
          <w:color w:val="222222"/>
        </w:rPr>
        <w:t xml:space="preserve"> </w:t>
      </w:r>
      <w:proofErr w:type="spellStart"/>
      <w:r w:rsidRPr="00B64FA8">
        <w:rPr>
          <w:rFonts w:eastAsia="Times New Roman"/>
          <w:i/>
          <w:iCs/>
          <w:color w:val="222222"/>
        </w:rPr>
        <w:t>vashem</w:t>
      </w:r>
      <w:proofErr w:type="spellEnd"/>
      <w:r w:rsidRPr="00B64FA8">
        <w:rPr>
          <w:rFonts w:eastAsia="Times New Roman"/>
          <w:color w:val="222222"/>
        </w:rPr>
        <w:t xml:space="preserve"> in </w:t>
      </w:r>
      <w:hyperlink r:id="rId24" w:history="1">
        <w:r w:rsidRPr="00B64FA8">
          <w:rPr>
            <w:rFonts w:eastAsia="Times New Roman"/>
            <w:color w:val="0062B5"/>
            <w:u w:val="single"/>
          </w:rPr>
          <w:t>Isaiah 56:5</w:t>
        </w:r>
      </w:hyperlink>
      <w:r w:rsidRPr="00B64FA8">
        <w:rPr>
          <w:rFonts w:eastAsia="Times New Roman"/>
          <w:color w:val="222222"/>
        </w:rPr>
        <w:t>.</w:t>
      </w:r>
    </w:p>
    <w:sectPr w:rsidR="00B64FA8" w:rsidRPr="00B64FA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A8"/>
    <w:rsid w:val="004E5354"/>
    <w:rsid w:val="00774C51"/>
    <w:rsid w:val="00B51BB6"/>
    <w:rsid w:val="00B6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EE440-1E4C-4672-A9FF-9E9CD3FA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4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24454">
      <w:bodyDiv w:val="1"/>
      <w:marLeft w:val="0"/>
      <w:marRight w:val="0"/>
      <w:marTop w:val="0"/>
      <w:marBottom w:val="0"/>
      <w:divBdr>
        <w:top w:val="none" w:sz="0" w:space="0" w:color="auto"/>
        <w:left w:val="none" w:sz="0" w:space="0" w:color="auto"/>
        <w:bottom w:val="none" w:sz="0" w:space="0" w:color="auto"/>
        <w:right w:val="none" w:sz="0" w:space="0" w:color="auto"/>
      </w:divBdr>
      <w:divsChild>
        <w:div w:id="1793208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0013185">
              <w:marLeft w:val="0"/>
              <w:marRight w:val="0"/>
              <w:marTop w:val="0"/>
              <w:marBottom w:val="0"/>
              <w:divBdr>
                <w:top w:val="none" w:sz="0" w:space="0" w:color="auto"/>
                <w:left w:val="none" w:sz="0" w:space="0" w:color="auto"/>
                <w:bottom w:val="none" w:sz="0" w:space="0" w:color="auto"/>
                <w:right w:val="none" w:sz="0" w:space="0" w:color="auto"/>
              </w:divBdr>
            </w:div>
            <w:div w:id="495271376">
              <w:marLeft w:val="0"/>
              <w:marRight w:val="0"/>
              <w:marTop w:val="0"/>
              <w:marBottom w:val="0"/>
              <w:divBdr>
                <w:top w:val="none" w:sz="0" w:space="0" w:color="auto"/>
                <w:left w:val="none" w:sz="0" w:space="0" w:color="auto"/>
                <w:bottom w:val="none" w:sz="0" w:space="0" w:color="auto"/>
                <w:right w:val="none" w:sz="0" w:space="0" w:color="auto"/>
              </w:divBdr>
            </w:div>
            <w:div w:id="1602102274">
              <w:marLeft w:val="0"/>
              <w:marRight w:val="0"/>
              <w:marTop w:val="0"/>
              <w:marBottom w:val="0"/>
              <w:divBdr>
                <w:top w:val="none" w:sz="0" w:space="0" w:color="auto"/>
                <w:left w:val="none" w:sz="0" w:space="0" w:color="auto"/>
                <w:bottom w:val="none" w:sz="0" w:space="0" w:color="auto"/>
                <w:right w:val="none" w:sz="0" w:space="0" w:color="auto"/>
              </w:divBdr>
            </w:div>
            <w:div w:id="1701784497">
              <w:marLeft w:val="0"/>
              <w:marRight w:val="0"/>
              <w:marTop w:val="0"/>
              <w:marBottom w:val="0"/>
              <w:divBdr>
                <w:top w:val="none" w:sz="0" w:space="0" w:color="auto"/>
                <w:left w:val="none" w:sz="0" w:space="0" w:color="auto"/>
                <w:bottom w:val="none" w:sz="0" w:space="0" w:color="auto"/>
                <w:right w:val="none" w:sz="0" w:space="0" w:color="auto"/>
              </w:divBdr>
            </w:div>
            <w:div w:id="788358150">
              <w:marLeft w:val="0"/>
              <w:marRight w:val="0"/>
              <w:marTop w:val="0"/>
              <w:marBottom w:val="0"/>
              <w:divBdr>
                <w:top w:val="none" w:sz="0" w:space="0" w:color="auto"/>
                <w:left w:val="none" w:sz="0" w:space="0" w:color="auto"/>
                <w:bottom w:val="none" w:sz="0" w:space="0" w:color="auto"/>
                <w:right w:val="none" w:sz="0" w:space="0" w:color="auto"/>
              </w:divBdr>
            </w:div>
          </w:divsChild>
        </w:div>
        <w:div w:id="643854092">
          <w:blockQuote w:val="1"/>
          <w:marLeft w:val="600"/>
          <w:marRight w:val="0"/>
          <w:marTop w:val="0"/>
          <w:marBottom w:val="0"/>
          <w:divBdr>
            <w:top w:val="none" w:sz="0" w:space="0" w:color="auto"/>
            <w:left w:val="none" w:sz="0" w:space="0" w:color="auto"/>
            <w:bottom w:val="none" w:sz="0" w:space="0" w:color="auto"/>
            <w:right w:val="none" w:sz="0" w:space="0" w:color="auto"/>
          </w:divBdr>
          <w:divsChild>
            <w:div w:id="297953692">
              <w:marLeft w:val="0"/>
              <w:marRight w:val="0"/>
              <w:marTop w:val="0"/>
              <w:marBottom w:val="0"/>
              <w:divBdr>
                <w:top w:val="none" w:sz="0" w:space="0" w:color="auto"/>
                <w:left w:val="none" w:sz="0" w:space="0" w:color="auto"/>
                <w:bottom w:val="none" w:sz="0" w:space="0" w:color="auto"/>
                <w:right w:val="none" w:sz="0" w:space="0" w:color="auto"/>
              </w:divBdr>
            </w:div>
          </w:divsChild>
        </w:div>
        <w:div w:id="113930222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2063862">
              <w:marLeft w:val="0"/>
              <w:marRight w:val="0"/>
              <w:marTop w:val="0"/>
              <w:marBottom w:val="0"/>
              <w:divBdr>
                <w:top w:val="none" w:sz="0" w:space="0" w:color="auto"/>
                <w:left w:val="none" w:sz="0" w:space="0" w:color="auto"/>
                <w:bottom w:val="none" w:sz="0" w:space="0" w:color="auto"/>
                <w:right w:val="none" w:sz="0" w:space="0" w:color="auto"/>
              </w:divBdr>
            </w:div>
            <w:div w:id="1429503382">
              <w:marLeft w:val="0"/>
              <w:marRight w:val="0"/>
              <w:marTop w:val="0"/>
              <w:marBottom w:val="0"/>
              <w:divBdr>
                <w:top w:val="none" w:sz="0" w:space="0" w:color="auto"/>
                <w:left w:val="none" w:sz="0" w:space="0" w:color="auto"/>
                <w:bottom w:val="none" w:sz="0" w:space="0" w:color="auto"/>
                <w:right w:val="none" w:sz="0" w:space="0" w:color="auto"/>
              </w:divBdr>
            </w:div>
            <w:div w:id="187722731">
              <w:marLeft w:val="0"/>
              <w:marRight w:val="0"/>
              <w:marTop w:val="0"/>
              <w:marBottom w:val="0"/>
              <w:divBdr>
                <w:top w:val="none" w:sz="0" w:space="0" w:color="auto"/>
                <w:left w:val="none" w:sz="0" w:space="0" w:color="auto"/>
                <w:bottom w:val="none" w:sz="0" w:space="0" w:color="auto"/>
                <w:right w:val="none" w:sz="0" w:space="0" w:color="auto"/>
              </w:divBdr>
            </w:div>
          </w:divsChild>
        </w:div>
        <w:div w:id="984510851">
          <w:blockQuote w:val="1"/>
          <w:marLeft w:val="600"/>
          <w:marRight w:val="0"/>
          <w:marTop w:val="0"/>
          <w:marBottom w:val="0"/>
          <w:divBdr>
            <w:top w:val="none" w:sz="0" w:space="0" w:color="auto"/>
            <w:left w:val="none" w:sz="0" w:space="0" w:color="auto"/>
            <w:bottom w:val="none" w:sz="0" w:space="0" w:color="auto"/>
            <w:right w:val="none" w:sz="0" w:space="0" w:color="auto"/>
          </w:divBdr>
          <w:divsChild>
            <w:div w:id="983848244">
              <w:marLeft w:val="0"/>
              <w:marRight w:val="0"/>
              <w:marTop w:val="0"/>
              <w:marBottom w:val="0"/>
              <w:divBdr>
                <w:top w:val="none" w:sz="0" w:space="0" w:color="auto"/>
                <w:left w:val="none" w:sz="0" w:space="0" w:color="auto"/>
                <w:bottom w:val="none" w:sz="0" w:space="0" w:color="auto"/>
                <w:right w:val="none" w:sz="0" w:space="0" w:color="auto"/>
              </w:divBdr>
            </w:div>
            <w:div w:id="1330791594">
              <w:marLeft w:val="0"/>
              <w:marRight w:val="0"/>
              <w:marTop w:val="0"/>
              <w:marBottom w:val="0"/>
              <w:divBdr>
                <w:top w:val="none" w:sz="0" w:space="0" w:color="auto"/>
                <w:left w:val="none" w:sz="0" w:space="0" w:color="auto"/>
                <w:bottom w:val="none" w:sz="0" w:space="0" w:color="auto"/>
                <w:right w:val="none" w:sz="0" w:space="0" w:color="auto"/>
              </w:divBdr>
            </w:div>
            <w:div w:id="10356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56.5&amp;t=NKJV" TargetMode="External"/><Relationship Id="rId13" Type="http://schemas.openxmlformats.org/officeDocument/2006/relationships/hyperlink" Target="https://www.blueletterbible.org/search/preSearch.cfm?Criteria=Revelation+12.14&amp;t=NKJV" TargetMode="External"/><Relationship Id="rId18" Type="http://schemas.openxmlformats.org/officeDocument/2006/relationships/hyperlink" Target="https://www.blueletterbible.org/search/preSearch.cfm?Criteria=Daniel+3.19ff&amp;t=NKJV"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Jeremiah+33.20-26&amp;t=NKJV" TargetMode="External"/><Relationship Id="rId7" Type="http://schemas.openxmlformats.org/officeDocument/2006/relationships/hyperlink" Target="https://www.blueletterbible.org/search/preSearch.cfm?Criteria=Isaiah+56.5&amp;t=NKJV" TargetMode="External"/><Relationship Id="rId12" Type="http://schemas.openxmlformats.org/officeDocument/2006/relationships/hyperlink" Target="https://www.blueletterbible.org/search/preSearch.cfm?Criteria=Revelation+12.6&amp;t=NKJV" TargetMode="External"/><Relationship Id="rId17" Type="http://schemas.openxmlformats.org/officeDocument/2006/relationships/hyperlink" Target="https://www.blueletterbible.org/search/preSearch.cfm?Criteria=Exodus+3.2-4&amp;t=NKJV"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Exodus+3.2-4&amp;t=NKJV" TargetMode="External"/><Relationship Id="rId20" Type="http://schemas.openxmlformats.org/officeDocument/2006/relationships/hyperlink" Target="https://www.blueletterbible.org/search/preSearch.cfm?Criteria=Jeremiah+31.35-3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saiah+56.5&amp;t=NKJV" TargetMode="External"/><Relationship Id="rId11" Type="http://schemas.openxmlformats.org/officeDocument/2006/relationships/hyperlink" Target="https://www.blueletterbible.org/search/preSearch.cfm?Criteria=Matthew+24.16&amp;t=NKJV" TargetMode="External"/><Relationship Id="rId24" Type="http://schemas.openxmlformats.org/officeDocument/2006/relationships/hyperlink" Target="https://www.blueletterbible.org/search/preSearch.cfm?Criteria=Isaiah+56.5&amp;t=NKJV" TargetMode="External"/><Relationship Id="rId5" Type="http://schemas.openxmlformats.org/officeDocument/2006/relationships/hyperlink" Target="https://www.blueletterbible.org/search/preSearch.cfm?Criteria=Isaiah+56.5-7&amp;t=NKJV" TargetMode="External"/><Relationship Id="rId15" Type="http://schemas.openxmlformats.org/officeDocument/2006/relationships/hyperlink" Target="https://www.blueletterbible.org/search/preSearch.cfm?Criteria=Isaiah+56.5&amp;t=NKJV" TargetMode="External"/><Relationship Id="rId23" Type="http://schemas.openxmlformats.org/officeDocument/2006/relationships/hyperlink" Target="https://www.blueletterbible.org/search/preSearch.cfm?Criteria=Hosea+5.14&amp;t=NKJV" TargetMode="External"/><Relationship Id="rId10" Type="http://schemas.openxmlformats.org/officeDocument/2006/relationships/hyperlink" Target="https://www.blueletterbible.org/search/preSearch.cfm?Criteria=Isaiah+56.5&amp;t=NKJV" TargetMode="External"/><Relationship Id="rId19" Type="http://schemas.openxmlformats.org/officeDocument/2006/relationships/hyperlink" Target="https://www.blueletterbible.org/search/preSearch.cfm?Criteria=Isaiah+54.1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lachi+3.12&amp;t=NKJV" TargetMode="External"/><Relationship Id="rId14" Type="http://schemas.openxmlformats.org/officeDocument/2006/relationships/hyperlink" Target="https://www.blueletterbible.org/search/preSearch.cfm?Criteria=Luke+21.24&amp;t=NKJV" TargetMode="External"/><Relationship Id="rId22" Type="http://schemas.openxmlformats.org/officeDocument/2006/relationships/hyperlink" Target="https://www.blueletterbible.org/search/preSearch.cfm?Criteria=Hosea+5.13-6.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2020-09-29T16:51:00Z</dcterms:created>
  <dcterms:modified xsi:type="dcterms:W3CDTF">2020-09-29T17:31:00Z</dcterms:modified>
</cp:coreProperties>
</file>